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20" w:lineRule="exact"/>
        <w:rPr>
          <w:rFonts w:hint="eastAsia" w:ascii="黑体" w:hAnsi="黑体" w:eastAsia="黑体" w:cs="黑体"/>
          <w:sz w:val="32"/>
          <w:szCs w:val="32"/>
        </w:rPr>
      </w:pPr>
      <w:r>
        <w:rPr>
          <w:rFonts w:hint="eastAsia" w:ascii="黑体" w:hAnsi="黑体" w:eastAsia="黑体" w:cs="黑体"/>
          <w:sz w:val="32"/>
          <w:szCs w:val="32"/>
        </w:rPr>
        <w:t>附件：</w:t>
      </w:r>
    </w:p>
    <w:p>
      <w:pPr>
        <w:pStyle w:val="5"/>
        <w:spacing w:line="520" w:lineRule="exact"/>
        <w:rPr>
          <w:rFonts w:hint="eastAsia" w:ascii="黑体" w:hAnsi="黑体" w:eastAsia="黑体" w:cs="黑体"/>
          <w:sz w:val="32"/>
          <w:szCs w:val="32"/>
        </w:rPr>
      </w:pPr>
    </w:p>
    <w:p>
      <w:pPr>
        <w:pStyle w:val="5"/>
        <w:spacing w:line="520" w:lineRule="exact"/>
        <w:jc w:val="center"/>
        <w:rPr>
          <w:rFonts w:hint="eastAsia"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关于对安全生产领域失信生产经营单位及其</w:t>
      </w:r>
    </w:p>
    <w:p>
      <w:pPr>
        <w:pStyle w:val="5"/>
        <w:spacing w:line="52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有关人员开展联合惩戒的合作备忘录</w:t>
      </w:r>
    </w:p>
    <w:p>
      <w:pPr>
        <w:pStyle w:val="5"/>
        <w:spacing w:line="520" w:lineRule="exact"/>
        <w:jc w:val="center"/>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(征求意见稿)</w:t>
      </w:r>
      <w:bookmarkEnd w:id="0"/>
    </w:p>
    <w:p>
      <w:pPr>
        <w:pStyle w:val="5"/>
        <w:spacing w:line="520" w:lineRule="exact"/>
        <w:jc w:val="center"/>
        <w:rPr>
          <w:rFonts w:hint="eastAsia" w:ascii="方正仿宋简体" w:eastAsia="方正仿宋简体"/>
          <w:b w:val="0"/>
          <w:bCs w:val="0"/>
          <w:sz w:val="44"/>
          <w:szCs w:val="44"/>
          <w:lang w:val="en-US" w:eastAsia="zh-CN"/>
        </w:rPr>
      </w:pPr>
    </w:p>
    <w:p>
      <w:pPr>
        <w:pStyle w:val="5"/>
        <w:spacing w:line="500" w:lineRule="exact"/>
        <w:ind w:firstLine="640" w:firstLineChars="200"/>
        <w:rPr>
          <w:rFonts w:ascii="仿宋_GB2312" w:eastAsia="仿宋_GB2312"/>
          <w:sz w:val="32"/>
          <w:szCs w:val="32"/>
        </w:rPr>
      </w:pPr>
      <w:r>
        <w:rPr>
          <w:rFonts w:hint="eastAsia" w:ascii="仿宋_GB2312" w:eastAsia="仿宋_GB2312" w:cs="仿宋_GB2312"/>
          <w:sz w:val="32"/>
          <w:szCs w:val="32"/>
        </w:rPr>
        <w:t>为贯彻落实</w:t>
      </w:r>
      <w:r>
        <w:rPr>
          <w:rFonts w:hint="eastAsia" w:ascii="仿宋_GB2312" w:hAnsi="仿宋" w:eastAsia="仿宋_GB2312" w:cs="仿宋_GB2312"/>
          <w:sz w:val="32"/>
          <w:szCs w:val="32"/>
        </w:rPr>
        <w:t>《国务院关于印发社会信用体系建设规划纲要（</w:t>
      </w:r>
      <w:r>
        <w:rPr>
          <w:rFonts w:ascii="仿宋_GB2312" w:hAnsi="仿宋" w:eastAsia="仿宋_GB2312" w:cs="仿宋_GB2312"/>
          <w:sz w:val="32"/>
          <w:szCs w:val="32"/>
        </w:rPr>
        <w:t>2014—2020</w:t>
      </w:r>
      <w:r>
        <w:rPr>
          <w:rFonts w:hint="eastAsia" w:ascii="仿宋_GB2312" w:hAnsi="仿宋" w:eastAsia="仿宋_GB2312" w:cs="仿宋_GB2312"/>
          <w:sz w:val="32"/>
          <w:szCs w:val="32"/>
        </w:rPr>
        <w:t>年）的通知》（国发〔</w:t>
      </w:r>
      <w:r>
        <w:rPr>
          <w:rFonts w:ascii="仿宋_GB2312" w:hAnsi="仿宋" w:eastAsia="仿宋_GB2312" w:cs="仿宋_GB2312"/>
          <w:sz w:val="32"/>
          <w:szCs w:val="32"/>
        </w:rPr>
        <w:t>2014</w:t>
      </w:r>
      <w:r>
        <w:rPr>
          <w:rFonts w:hint="eastAsia" w:ascii="仿宋_GB2312" w:hAnsi="仿宋" w:eastAsia="仿宋_GB2312" w:cs="仿宋_GB2312"/>
          <w:sz w:val="32"/>
          <w:szCs w:val="32"/>
        </w:rPr>
        <w:t>〕</w:t>
      </w:r>
      <w:r>
        <w:rPr>
          <w:rFonts w:ascii="仿宋_GB2312" w:hAnsi="仿宋" w:eastAsia="仿宋_GB2312" w:cs="仿宋_GB2312"/>
          <w:sz w:val="32"/>
          <w:szCs w:val="32"/>
        </w:rPr>
        <w:t>21</w:t>
      </w:r>
      <w:r>
        <w:rPr>
          <w:rFonts w:hint="eastAsia" w:ascii="仿宋_GB2312" w:hAnsi="仿宋" w:eastAsia="仿宋_GB2312" w:cs="仿宋_GB2312"/>
          <w:sz w:val="32"/>
          <w:szCs w:val="32"/>
        </w:rPr>
        <w:t>号）、《国务院办公厅关于加强安全生产监管执法的通知》（国办发〔</w:t>
      </w:r>
      <w:r>
        <w:rPr>
          <w:rFonts w:ascii="仿宋_GB2312" w:hAnsi="仿宋" w:eastAsia="仿宋_GB2312" w:cs="仿宋_GB2312"/>
          <w:sz w:val="32"/>
          <w:szCs w:val="32"/>
        </w:rPr>
        <w:t>2015</w:t>
      </w:r>
      <w:r>
        <w:rPr>
          <w:rFonts w:hint="eastAsia" w:ascii="仿宋_GB2312" w:hAnsi="仿宋" w:eastAsia="仿宋_GB2312" w:cs="仿宋_GB2312"/>
          <w:sz w:val="32"/>
          <w:szCs w:val="32"/>
        </w:rPr>
        <w:t>〕</w:t>
      </w:r>
      <w:r>
        <w:rPr>
          <w:rFonts w:ascii="仿宋_GB2312" w:hAnsi="仿宋" w:eastAsia="仿宋_GB2312" w:cs="仿宋_GB2312"/>
          <w:sz w:val="32"/>
          <w:szCs w:val="32"/>
        </w:rPr>
        <w:t>20</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和</w:t>
      </w:r>
      <w:r>
        <w:rPr>
          <w:rFonts w:hint="eastAsia" w:ascii="仿宋_GB2312" w:eastAsia="仿宋_GB2312" w:cs="仿宋_GB2312"/>
          <w:sz w:val="32"/>
          <w:szCs w:val="32"/>
          <w:lang w:eastAsia="zh-CN"/>
        </w:rPr>
        <w:t>国家发展改革委等</w:t>
      </w:r>
      <w:r>
        <w:rPr>
          <w:rFonts w:hint="eastAsia" w:ascii="仿宋_GB2312" w:eastAsia="仿宋_GB2312" w:cs="仿宋_GB2312"/>
          <w:sz w:val="32"/>
          <w:szCs w:val="32"/>
          <w:lang w:val="en-US" w:eastAsia="zh-CN"/>
        </w:rPr>
        <w:t>18部委《关于印发&lt;</w:t>
      </w:r>
      <w:r>
        <w:rPr>
          <w:rFonts w:hint="eastAsia" w:ascii="仿宋_GB2312" w:eastAsia="仿宋_GB2312" w:cs="仿宋_GB2312"/>
          <w:sz w:val="32"/>
          <w:szCs w:val="32"/>
        </w:rPr>
        <w:t>关于对安全生产领域失信生产经营单位及其有关人员开展联合惩戒的合作备忘录</w:t>
      </w:r>
      <w:r>
        <w:rPr>
          <w:rFonts w:hint="eastAsia" w:ascii="仿宋_GB2312" w:eastAsia="仿宋_GB2312" w:cs="仿宋_GB2312"/>
          <w:sz w:val="32"/>
          <w:szCs w:val="32"/>
          <w:lang w:val="en-US" w:eastAsia="zh-CN"/>
        </w:rPr>
        <w:t>&gt;的通知》</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发改财金</w:t>
      </w:r>
      <w:r>
        <w:rPr>
          <w:rFonts w:hint="eastAsia" w:ascii="仿宋_GB2312" w:hAnsi="仿宋" w:eastAsia="仿宋_GB2312" w:cs="仿宋_GB2312"/>
          <w:sz w:val="32"/>
          <w:szCs w:val="32"/>
        </w:rPr>
        <w:t>〔</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6</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1001</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国家安全监管总局办公厅关于进一步加强安全生产诚信体系建设的通知</w:t>
      </w:r>
      <w:r>
        <w:rPr>
          <w:rFonts w:hint="eastAsia" w:ascii="仿宋_GB2312" w:hAnsi="仿宋" w:eastAsia="仿宋_GB2312" w:cs="仿宋_GB2312"/>
          <w:sz w:val="32"/>
          <w:szCs w:val="32"/>
        </w:rPr>
        <w:t>》（安</w:t>
      </w:r>
      <w:r>
        <w:rPr>
          <w:rFonts w:hint="eastAsia" w:ascii="仿宋_GB2312" w:hAnsi="仿宋" w:eastAsia="仿宋_GB2312" w:cs="仿宋_GB2312"/>
          <w:sz w:val="32"/>
          <w:szCs w:val="32"/>
          <w:lang w:eastAsia="zh-CN"/>
        </w:rPr>
        <w:t>监总厅</w:t>
      </w:r>
      <w:r>
        <w:rPr>
          <w:rFonts w:hint="eastAsia" w:ascii="仿宋_GB2312" w:hAnsi="仿宋" w:eastAsia="仿宋_GB2312" w:cs="仿宋_GB2312"/>
          <w:sz w:val="32"/>
          <w:szCs w:val="32"/>
        </w:rPr>
        <w:t>〔</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10</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，根据</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清远</w:t>
      </w:r>
      <w:r>
        <w:rPr>
          <w:rFonts w:hint="eastAsia" w:ascii="仿宋_GB2312" w:hAnsi="仿宋" w:eastAsia="仿宋_GB2312" w:cs="仿宋_GB2312"/>
          <w:sz w:val="32"/>
          <w:szCs w:val="32"/>
        </w:rPr>
        <w:t>市</w:t>
      </w:r>
      <w:r>
        <w:rPr>
          <w:rFonts w:hint="eastAsia" w:ascii="仿宋_GB2312" w:hAnsi="仿宋" w:eastAsia="仿宋_GB2312" w:cs="仿宋_GB2312"/>
          <w:sz w:val="32"/>
          <w:szCs w:val="32"/>
          <w:lang w:eastAsia="zh-CN"/>
        </w:rPr>
        <w:t>建立完善</w:t>
      </w:r>
      <w:r>
        <w:rPr>
          <w:rFonts w:hint="eastAsia" w:ascii="仿宋_GB2312" w:hAnsi="仿宋" w:eastAsia="仿宋_GB2312" w:cs="仿宋_GB2312"/>
          <w:sz w:val="32"/>
          <w:szCs w:val="32"/>
        </w:rPr>
        <w:t>守信联合激励和失信联合惩戒制度实施方案》（</w:t>
      </w:r>
      <w:r>
        <w:rPr>
          <w:rFonts w:hint="eastAsia" w:ascii="仿宋_GB2312" w:hAnsi="仿宋" w:eastAsia="仿宋_GB2312" w:cs="仿宋_GB2312"/>
          <w:sz w:val="32"/>
          <w:szCs w:val="32"/>
          <w:lang w:eastAsia="zh-CN"/>
        </w:rPr>
        <w:t>清</w:t>
      </w:r>
      <w:r>
        <w:rPr>
          <w:rFonts w:hint="eastAsia" w:ascii="仿宋_GB2312" w:hAnsi="仿宋" w:eastAsia="仿宋_GB2312" w:cs="仿宋_GB2312"/>
          <w:sz w:val="32"/>
          <w:szCs w:val="32"/>
        </w:rPr>
        <w:t>府〔</w:t>
      </w:r>
      <w:r>
        <w:rPr>
          <w:rFonts w:ascii="仿宋_GB2312" w:hAnsi="仿宋" w:eastAsia="仿宋_GB2312" w:cs="仿宋_GB2312"/>
          <w:sz w:val="32"/>
          <w:szCs w:val="32"/>
        </w:rPr>
        <w:t>2017</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35</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、《清远市推进诚信建设制度化工作方案》</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eastAsia="zh-CN"/>
        </w:rPr>
        <w:t>清文明委</w:t>
      </w:r>
      <w:r>
        <w:rPr>
          <w:rFonts w:hint="eastAsia" w:ascii="仿宋_GB2312" w:hAnsi="仿宋" w:eastAsia="仿宋_GB2312" w:cs="仿宋_GB2312"/>
          <w:sz w:val="32"/>
          <w:szCs w:val="32"/>
        </w:rPr>
        <w:t>〔</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19</w:t>
      </w:r>
      <w:r>
        <w:rPr>
          <w:rFonts w:hint="eastAsia" w:ascii="仿宋_GB2312" w:hAnsi="仿宋" w:eastAsia="仿宋_GB2312" w:cs="仿宋_GB2312"/>
          <w:sz w:val="32"/>
          <w:szCs w:val="32"/>
        </w:rPr>
        <w:t>号）</w:t>
      </w:r>
      <w:r>
        <w:rPr>
          <w:rFonts w:hint="eastAsia" w:ascii="仿宋_GB2312" w:hAnsi="仿宋" w:eastAsia="仿宋_GB2312" w:cs="仿宋_GB2312"/>
          <w:sz w:val="32"/>
          <w:szCs w:val="32"/>
          <w:lang w:eastAsia="zh-CN"/>
        </w:rPr>
        <w:t>的工作</w:t>
      </w:r>
      <w:r>
        <w:rPr>
          <w:rFonts w:hint="eastAsia" w:ascii="仿宋_GB2312" w:hAnsi="仿宋" w:eastAsia="仿宋_GB2312" w:cs="仿宋_GB2312"/>
          <w:sz w:val="32"/>
          <w:szCs w:val="32"/>
        </w:rPr>
        <w:t>要求，加快推进我市安全生产诚信体系建设，建立健全失信联合惩戒机制，</w:t>
      </w:r>
      <w:r>
        <w:rPr>
          <w:rFonts w:hint="eastAsia" w:ascii="仿宋_GB2312" w:eastAsia="仿宋_GB2312" w:cs="仿宋_GB2312"/>
          <w:sz w:val="32"/>
          <w:szCs w:val="32"/>
        </w:rPr>
        <w:t>促进各类生产经营单位诚实守信、合法经营，</w:t>
      </w:r>
      <w:r>
        <w:rPr>
          <w:rFonts w:hint="eastAsia" w:ascii="仿宋_GB2312" w:eastAsia="仿宋_GB2312" w:cs="仿宋_GB2312"/>
          <w:color w:val="auto"/>
          <w:sz w:val="32"/>
          <w:szCs w:val="32"/>
        </w:rPr>
        <w:t>市</w:t>
      </w:r>
      <w:r>
        <w:rPr>
          <w:rFonts w:hint="eastAsia" w:ascii="仿宋_GB2312" w:eastAsia="仿宋_GB2312" w:cs="仿宋_GB2312"/>
          <w:color w:val="auto"/>
          <w:sz w:val="32"/>
          <w:szCs w:val="32"/>
          <w:lang w:eastAsia="zh-CN"/>
        </w:rPr>
        <w:t>应急管理</w:t>
      </w:r>
      <w:r>
        <w:rPr>
          <w:rFonts w:hint="eastAsia" w:ascii="仿宋_GB2312" w:eastAsia="仿宋_GB2312" w:cs="仿宋_GB2312"/>
          <w:color w:val="auto"/>
          <w:sz w:val="32"/>
          <w:szCs w:val="32"/>
        </w:rPr>
        <w:t>局、</w:t>
      </w:r>
      <w:r>
        <w:rPr>
          <w:rFonts w:hint="eastAsia" w:ascii="仿宋_GB2312" w:eastAsia="仿宋_GB2312" w:cs="仿宋_GB2312"/>
          <w:color w:val="auto"/>
          <w:sz w:val="32"/>
          <w:szCs w:val="32"/>
          <w:lang w:eastAsia="zh-CN"/>
        </w:rPr>
        <w:t>市</w:t>
      </w:r>
      <w:r>
        <w:rPr>
          <w:rFonts w:hint="eastAsia" w:ascii="仿宋_GB2312" w:eastAsia="仿宋_GB2312" w:cs="仿宋_GB2312"/>
          <w:color w:val="auto"/>
          <w:sz w:val="32"/>
          <w:szCs w:val="32"/>
        </w:rPr>
        <w:t>发展</w:t>
      </w:r>
      <w:r>
        <w:rPr>
          <w:rFonts w:hint="eastAsia" w:ascii="仿宋_GB2312" w:eastAsia="仿宋_GB2312" w:cs="仿宋_GB2312"/>
          <w:color w:val="auto"/>
          <w:sz w:val="32"/>
          <w:szCs w:val="32"/>
          <w:lang w:eastAsia="zh-CN"/>
        </w:rPr>
        <w:t>和</w:t>
      </w:r>
      <w:r>
        <w:rPr>
          <w:rFonts w:hint="eastAsia" w:ascii="仿宋_GB2312" w:eastAsia="仿宋_GB2312" w:cs="仿宋_GB2312"/>
          <w:color w:val="auto"/>
          <w:sz w:val="32"/>
          <w:szCs w:val="32"/>
        </w:rPr>
        <w:t>改革</w:t>
      </w:r>
      <w:r>
        <w:rPr>
          <w:rFonts w:hint="eastAsia" w:ascii="仿宋_GB2312" w:eastAsia="仿宋_GB2312" w:cs="仿宋_GB2312"/>
          <w:color w:val="auto"/>
          <w:sz w:val="32"/>
          <w:szCs w:val="32"/>
          <w:lang w:eastAsia="zh-CN"/>
        </w:rPr>
        <w:t>局</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市科技局、市财政局、市自然资源局、市生态环境局、市住房和城乡建设局、市国资委、市市场监督管理局、市税务局、清远海关、中国人民银行清远市中心支行、银保监会清远监管分局、市保险行业协会</w:t>
      </w:r>
      <w:r>
        <w:rPr>
          <w:rFonts w:hint="eastAsia" w:ascii="仿宋_GB2312" w:eastAsia="仿宋_GB2312" w:cs="仿宋_GB2312"/>
          <w:color w:val="auto"/>
          <w:sz w:val="32"/>
          <w:szCs w:val="32"/>
        </w:rPr>
        <w:t>等部门</w:t>
      </w:r>
      <w:r>
        <w:rPr>
          <w:rFonts w:hint="eastAsia" w:ascii="仿宋_GB2312" w:eastAsia="仿宋_GB2312" w:cs="仿宋_GB2312"/>
          <w:sz w:val="32"/>
          <w:szCs w:val="32"/>
        </w:rPr>
        <w:t>就针对安全生产领域失信生产经营单位及其有关人员开展联合惩戒达成如下一致意见。</w:t>
      </w:r>
    </w:p>
    <w:p>
      <w:pPr>
        <w:pStyle w:val="5"/>
        <w:spacing w:line="500" w:lineRule="exact"/>
        <w:ind w:firstLine="640" w:firstLineChars="200"/>
        <w:rPr>
          <w:rFonts w:ascii="黑体" w:hAnsi="黑体" w:eastAsia="黑体"/>
          <w:sz w:val="32"/>
          <w:szCs w:val="32"/>
        </w:rPr>
      </w:pPr>
      <w:r>
        <w:rPr>
          <w:rFonts w:hint="eastAsia" w:ascii="黑体" w:hAnsi="黑体" w:eastAsia="黑体" w:cs="黑体"/>
          <w:sz w:val="32"/>
          <w:szCs w:val="32"/>
        </w:rPr>
        <w:t>一、联合惩戒的对象</w:t>
      </w:r>
    </w:p>
    <w:p>
      <w:pPr>
        <w:pStyle w:val="5"/>
        <w:widowControl/>
        <w:spacing w:line="52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联合惩戒的对象为在安全生产领域存在失信行为的生产经营单位及其法定代表人、主要负责人、分管安全的负责人、负有直接责任的有关人员等。上述联合惩戒对象，由市</w:t>
      </w:r>
      <w:r>
        <w:rPr>
          <w:rFonts w:hint="eastAsia" w:ascii="仿宋_GB2312" w:hAnsi="宋体" w:eastAsia="仿宋_GB2312" w:cs="仿宋_GB2312"/>
          <w:kern w:val="0"/>
          <w:sz w:val="32"/>
          <w:szCs w:val="32"/>
          <w:lang w:eastAsia="zh-CN"/>
        </w:rPr>
        <w:t>应急管理</w:t>
      </w:r>
      <w:r>
        <w:rPr>
          <w:rFonts w:hint="eastAsia" w:ascii="仿宋_GB2312" w:hAnsi="宋体" w:eastAsia="仿宋_GB2312" w:cs="仿宋_GB2312"/>
          <w:kern w:val="0"/>
          <w:sz w:val="32"/>
          <w:szCs w:val="32"/>
        </w:rPr>
        <w:t>局另行提供。</w:t>
      </w:r>
    </w:p>
    <w:p>
      <w:pPr>
        <w:pStyle w:val="5"/>
        <w:spacing w:line="520" w:lineRule="exact"/>
        <w:ind w:firstLine="640" w:firstLineChars="200"/>
        <w:rPr>
          <w:rFonts w:ascii="黑体" w:hAnsi="黑体" w:eastAsia="黑体"/>
          <w:sz w:val="32"/>
          <w:szCs w:val="32"/>
        </w:rPr>
      </w:pPr>
      <w:r>
        <w:rPr>
          <w:rFonts w:hint="eastAsia" w:ascii="黑体" w:hAnsi="黑体" w:eastAsia="黑体" w:cs="黑体"/>
          <w:sz w:val="32"/>
          <w:szCs w:val="32"/>
        </w:rPr>
        <w:t>二、惩戒措施</w:t>
      </w:r>
    </w:p>
    <w:p>
      <w:pPr>
        <w:pStyle w:val="5"/>
        <w:spacing w:line="520" w:lineRule="exact"/>
        <w:ind w:firstLine="640" w:firstLineChars="200"/>
        <w:rPr>
          <w:rFonts w:ascii="楷体_GB2312" w:eastAsia="楷体_GB2312"/>
          <w:kern w:val="0"/>
          <w:sz w:val="32"/>
          <w:szCs w:val="32"/>
        </w:rPr>
      </w:pPr>
      <w:r>
        <w:rPr>
          <w:rFonts w:hint="eastAsia" w:ascii="楷体_GB2312" w:hAnsi="楷体" w:eastAsia="楷体_GB2312" w:cs="楷体_GB2312"/>
          <w:sz w:val="32"/>
          <w:szCs w:val="32"/>
        </w:rPr>
        <w:t>（一）加强安全监管监察。</w:t>
      </w:r>
    </w:p>
    <w:p>
      <w:pPr>
        <w:pStyle w:val="5"/>
        <w:widowControl/>
        <w:spacing w:line="520" w:lineRule="exact"/>
        <w:ind w:firstLine="640" w:firstLineChars="200"/>
        <w:rPr>
          <w:rFonts w:ascii="仿宋_GB2312" w:hAnsi="宋体" w:eastAsia="仿宋_GB2312"/>
          <w:kern w:val="0"/>
          <w:sz w:val="32"/>
          <w:szCs w:val="32"/>
        </w:rPr>
      </w:pPr>
      <w:r>
        <w:rPr>
          <w:rFonts w:hint="eastAsia" w:ascii="仿宋_GB2312" w:hAnsi="宋体" w:eastAsia="仿宋_GB2312" w:cs="仿宋_GB2312"/>
          <w:kern w:val="0"/>
          <w:sz w:val="32"/>
          <w:szCs w:val="32"/>
        </w:rPr>
        <w:t>负有安全监管监察职责的各部门针对存在失信行为的生产经营单位及其有关人员制定并落实以下措施：</w:t>
      </w:r>
    </w:p>
    <w:p>
      <w:pPr>
        <w:pStyle w:val="5"/>
        <w:widowControl/>
        <w:spacing w:line="520" w:lineRule="exact"/>
        <w:ind w:firstLine="640" w:firstLineChars="200"/>
        <w:rPr>
          <w:rFonts w:ascii="仿宋_GB2312" w:eastAsia="仿宋_GB2312"/>
          <w:kern w:val="0"/>
          <w:sz w:val="32"/>
          <w:szCs w:val="32"/>
        </w:rPr>
      </w:pPr>
      <w:r>
        <w:rPr>
          <w:rFonts w:ascii="仿宋_GB2312" w:hAnsi="宋体" w:eastAsia="仿宋_GB2312" w:cs="仿宋_GB2312"/>
          <w:kern w:val="0"/>
          <w:sz w:val="32"/>
          <w:szCs w:val="32"/>
        </w:rPr>
        <w:t>1.</w:t>
      </w:r>
      <w:r>
        <w:rPr>
          <w:rFonts w:hint="eastAsia" w:ascii="仿宋_GB2312" w:eastAsia="仿宋_GB2312" w:cs="仿宋_GB2312"/>
          <w:kern w:val="0"/>
          <w:sz w:val="32"/>
          <w:szCs w:val="32"/>
        </w:rPr>
        <w:t>加大执法检查频次；</w:t>
      </w:r>
    </w:p>
    <w:p>
      <w:pPr>
        <w:pStyle w:val="5"/>
        <w:widowControl/>
        <w:spacing w:line="520" w:lineRule="exact"/>
        <w:ind w:firstLine="640" w:firstLineChars="200"/>
        <w:rPr>
          <w:rFonts w:ascii="仿宋_GB2312" w:eastAsia="仿宋_GB2312"/>
          <w:kern w:val="0"/>
          <w:sz w:val="32"/>
          <w:szCs w:val="32"/>
        </w:rPr>
      </w:pPr>
      <w:r>
        <w:rPr>
          <w:rFonts w:ascii="仿宋_GB2312" w:eastAsia="仿宋_GB2312" w:cs="仿宋_GB2312"/>
          <w:kern w:val="0"/>
          <w:sz w:val="32"/>
          <w:szCs w:val="32"/>
        </w:rPr>
        <w:t>2.</w:t>
      </w:r>
      <w:r>
        <w:rPr>
          <w:rFonts w:hint="eastAsia" w:ascii="仿宋_GB2312" w:eastAsia="仿宋_GB2312" w:cs="仿宋_GB2312"/>
          <w:kern w:val="0"/>
          <w:sz w:val="32"/>
          <w:szCs w:val="32"/>
        </w:rPr>
        <w:t>作为重点监管监察对象，建立常态化暗查暗访机制，不定期开展抽查；</w:t>
      </w:r>
    </w:p>
    <w:p>
      <w:pPr>
        <w:pStyle w:val="5"/>
        <w:widowControl/>
        <w:spacing w:line="520" w:lineRule="exact"/>
        <w:ind w:firstLine="640" w:firstLineChars="200"/>
        <w:rPr>
          <w:rFonts w:ascii="仿宋_GB2312" w:eastAsia="仿宋_GB2312"/>
          <w:kern w:val="0"/>
          <w:sz w:val="32"/>
          <w:szCs w:val="32"/>
        </w:rPr>
      </w:pPr>
      <w:r>
        <w:rPr>
          <w:rFonts w:ascii="仿宋_GB2312" w:eastAsia="仿宋_GB2312" w:cs="仿宋_GB2312"/>
          <w:kern w:val="0"/>
          <w:sz w:val="32"/>
          <w:szCs w:val="32"/>
        </w:rPr>
        <w:t>3.</w:t>
      </w:r>
      <w:r>
        <w:rPr>
          <w:rFonts w:hint="eastAsia" w:ascii="仿宋_GB2312" w:eastAsia="仿宋_GB2312" w:cs="仿宋_GB2312"/>
          <w:kern w:val="0"/>
          <w:sz w:val="32"/>
          <w:szCs w:val="32"/>
        </w:rPr>
        <w:t>约谈其主要负责人，对其主要负责人及相关责任人进行安全培训；</w:t>
      </w:r>
    </w:p>
    <w:p>
      <w:pPr>
        <w:pStyle w:val="5"/>
        <w:widowControl/>
        <w:spacing w:line="520" w:lineRule="exact"/>
        <w:ind w:firstLine="640" w:firstLineChars="200"/>
        <w:rPr>
          <w:rFonts w:ascii="仿宋_GB2312" w:eastAsia="仿宋_GB2312"/>
          <w:kern w:val="0"/>
          <w:sz w:val="32"/>
          <w:szCs w:val="32"/>
        </w:rPr>
      </w:pPr>
      <w:r>
        <w:rPr>
          <w:rFonts w:ascii="仿宋_GB2312" w:eastAsia="仿宋_GB2312" w:cs="仿宋_GB2312"/>
          <w:kern w:val="0"/>
          <w:sz w:val="32"/>
          <w:szCs w:val="32"/>
        </w:rPr>
        <w:t>4.</w:t>
      </w:r>
      <w:r>
        <w:rPr>
          <w:rFonts w:hint="eastAsia" w:ascii="仿宋_GB2312" w:eastAsia="仿宋_GB2312" w:cs="仿宋_GB2312"/>
          <w:kern w:val="0"/>
          <w:sz w:val="32"/>
          <w:szCs w:val="32"/>
        </w:rPr>
        <w:t>暂停对其安全生产标准化评审</w:t>
      </w:r>
      <w:r>
        <w:rPr>
          <w:rFonts w:ascii="仿宋_GB2312" w:eastAsia="仿宋_GB2312" w:cs="仿宋_GB2312"/>
          <w:kern w:val="0"/>
          <w:sz w:val="32"/>
          <w:szCs w:val="32"/>
        </w:rPr>
        <w:t>,</w:t>
      </w:r>
      <w:r>
        <w:rPr>
          <w:rFonts w:hint="eastAsia" w:ascii="仿宋_GB2312" w:eastAsia="仿宋_GB2312" w:cs="仿宋_GB2312"/>
          <w:kern w:val="0"/>
          <w:sz w:val="32"/>
          <w:szCs w:val="32"/>
        </w:rPr>
        <w:t>对已取得安全生产标准化证书的，撤销其证书；</w:t>
      </w:r>
    </w:p>
    <w:p>
      <w:pPr>
        <w:pStyle w:val="5"/>
        <w:widowControl/>
        <w:spacing w:line="520" w:lineRule="exact"/>
        <w:ind w:firstLine="640" w:firstLineChars="200"/>
        <w:rPr>
          <w:rFonts w:ascii="仿宋_GB2312" w:eastAsia="仿宋_GB2312"/>
          <w:kern w:val="0"/>
          <w:sz w:val="32"/>
          <w:szCs w:val="32"/>
        </w:rPr>
      </w:pPr>
      <w:r>
        <w:rPr>
          <w:rFonts w:ascii="仿宋_GB2312" w:eastAsia="仿宋_GB2312" w:cs="仿宋_GB2312"/>
          <w:kern w:val="0"/>
          <w:sz w:val="32"/>
          <w:szCs w:val="32"/>
        </w:rPr>
        <w:t>5.</w:t>
      </w:r>
      <w:r>
        <w:rPr>
          <w:rFonts w:hint="eastAsia" w:ascii="仿宋_GB2312" w:eastAsia="仿宋_GB2312" w:cs="仿宋_GB2312"/>
          <w:kern w:val="0"/>
          <w:sz w:val="32"/>
          <w:szCs w:val="32"/>
        </w:rPr>
        <w:t>依法依规对存在失信行为的生产经营单位及其主要责任人实施市场禁入；</w:t>
      </w:r>
    </w:p>
    <w:p>
      <w:pPr>
        <w:pStyle w:val="5"/>
        <w:widowControl/>
        <w:spacing w:line="520" w:lineRule="exact"/>
        <w:ind w:firstLine="640" w:firstLineChars="200"/>
        <w:rPr>
          <w:rFonts w:ascii="仿宋_GB2312" w:eastAsia="仿宋_GB2312"/>
          <w:kern w:val="0"/>
          <w:sz w:val="32"/>
          <w:szCs w:val="32"/>
        </w:rPr>
      </w:pPr>
      <w:r>
        <w:rPr>
          <w:rFonts w:ascii="仿宋_GB2312" w:eastAsia="仿宋_GB2312" w:cs="仿宋_GB2312"/>
          <w:kern w:val="0"/>
          <w:sz w:val="32"/>
          <w:szCs w:val="32"/>
        </w:rPr>
        <w:t>6.</w:t>
      </w:r>
      <w:r>
        <w:rPr>
          <w:rFonts w:hint="eastAsia" w:ascii="仿宋_GB2312" w:eastAsia="仿宋_GB2312" w:cs="仿宋_GB2312"/>
          <w:kern w:val="0"/>
          <w:sz w:val="32"/>
          <w:szCs w:val="32"/>
        </w:rPr>
        <w:t>发现有新的安全生产违法违规行为的，依法依规从重处罚。</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（二）依法暂停审批其新的重大项目申报，核减、停止拨付或收回政府补贴资金。</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（三）依法限制参与建设工程招投标。</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（四）依法限制取得政府性资金支持。</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（五）依法限制生产经营单位取得或者终止其基础设施和公用事业特许经营。</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（六）依法限制、暂停企业债券</w:t>
      </w:r>
      <w:r>
        <w:rPr>
          <w:rFonts w:hint="eastAsia" w:ascii="楷体_GB2312" w:hAnsi="楷体" w:eastAsia="楷体_GB2312" w:cs="楷体_GB2312"/>
          <w:sz w:val="32"/>
          <w:szCs w:val="32"/>
          <w:lang w:eastAsia="zh-CN"/>
        </w:rPr>
        <w:t>、公司债券发行</w:t>
      </w:r>
      <w:r>
        <w:rPr>
          <w:rFonts w:hint="eastAsia" w:ascii="楷体_GB2312" w:hAnsi="楷体" w:eastAsia="楷体_GB2312" w:cs="楷体_GB2312"/>
          <w:sz w:val="32"/>
          <w:szCs w:val="32"/>
        </w:rPr>
        <w:t>。</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（七）暂停审批存在失信行为的生产经营单位科技项目。</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（八）在</w:t>
      </w:r>
      <w:r>
        <w:rPr>
          <w:rFonts w:hint="eastAsia" w:ascii="楷体_GB2312" w:hAnsi="宋体" w:eastAsia="楷体_GB2312" w:cs="楷体_GB2312"/>
          <w:kern w:val="0"/>
          <w:sz w:val="32"/>
          <w:szCs w:val="32"/>
        </w:rPr>
        <w:t>企业信用信息公示系统上</w:t>
      </w:r>
      <w:r>
        <w:rPr>
          <w:rFonts w:hint="eastAsia" w:ascii="楷体_GB2312" w:hAnsi="楷体" w:eastAsia="楷体_GB2312" w:cs="楷体_GB2312"/>
          <w:sz w:val="32"/>
          <w:szCs w:val="32"/>
        </w:rPr>
        <w:t>公示存在失信行为的生产经营单位行政处罚信息。</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（九）存在失信行为的生产经营单位的相关责任人，在法定期限内不得担任相关生产经营单位的法定代表人、负责人，已经担任的依法责令办理变更登记。</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（十）存在失信行为的生产经营单位变更名称的，将变更前后的名称在</w:t>
      </w:r>
      <w:r>
        <w:rPr>
          <w:rFonts w:hint="eastAsia" w:ascii="楷体_GB2312" w:hAnsi="宋体" w:eastAsia="楷体_GB2312" w:cs="楷体_GB2312"/>
          <w:kern w:val="0"/>
          <w:sz w:val="32"/>
          <w:szCs w:val="32"/>
        </w:rPr>
        <w:t>企业信用信息公示系统上</w:t>
      </w:r>
      <w:r>
        <w:rPr>
          <w:rFonts w:hint="eastAsia" w:ascii="楷体_GB2312" w:hAnsi="楷体" w:eastAsia="楷体_GB2312" w:cs="楷体_GB2312"/>
          <w:sz w:val="32"/>
          <w:szCs w:val="32"/>
        </w:rPr>
        <w:t>公示。</w:t>
      </w:r>
    </w:p>
    <w:p>
      <w:pPr>
        <w:pStyle w:val="5"/>
        <w:spacing w:line="520" w:lineRule="exact"/>
        <w:ind w:firstLine="640" w:firstLineChars="200"/>
        <w:rPr>
          <w:rFonts w:hint="eastAsia" w:ascii="楷体_GB2312" w:hAnsi="楷体" w:eastAsia="楷体_GB2312" w:cs="楷体_GB2312"/>
          <w:sz w:val="32"/>
          <w:szCs w:val="32"/>
        </w:rPr>
      </w:pPr>
      <w:r>
        <w:rPr>
          <w:rFonts w:hint="eastAsia" w:ascii="楷体_GB2312" w:hAnsi="楷体" w:eastAsia="楷体_GB2312" w:cs="楷体_GB2312"/>
          <w:sz w:val="32"/>
          <w:szCs w:val="32"/>
        </w:rPr>
        <w:t>（十一）将存在失信行为的生产经营单位信息通报金融机构，作为其评级授信、信贷融资、管理和退出的重要参考依据。</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二</w:t>
      </w:r>
      <w:r>
        <w:rPr>
          <w:rFonts w:hint="eastAsia" w:ascii="楷体_GB2312" w:hAnsi="楷体" w:eastAsia="楷体_GB2312" w:cs="楷体_GB2312"/>
          <w:sz w:val="32"/>
          <w:szCs w:val="32"/>
        </w:rPr>
        <w:t>）根据安全生产风险水平，上调存在失信行为的生产经营单位安全生产责任保险的保险费率。</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三</w:t>
      </w:r>
      <w:r>
        <w:rPr>
          <w:rFonts w:hint="eastAsia" w:ascii="楷体_GB2312" w:hAnsi="楷体" w:eastAsia="楷体_GB2312" w:cs="楷体_GB2312"/>
          <w:sz w:val="32"/>
          <w:szCs w:val="32"/>
        </w:rPr>
        <w:t>）依法限制存在失信行为的生产经营单位参与政府采购活动。</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四</w:t>
      </w:r>
      <w:r>
        <w:rPr>
          <w:rFonts w:hint="eastAsia" w:ascii="楷体_GB2312" w:hAnsi="楷体" w:eastAsia="楷体_GB2312" w:cs="楷体_GB2312"/>
          <w:sz w:val="32"/>
          <w:szCs w:val="32"/>
        </w:rPr>
        <w:t>）在土地使用、采矿权取得等环节对存在失信行为的生产经营单位依法采取严格限制或禁止等措施。</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五</w:t>
      </w:r>
      <w:r>
        <w:rPr>
          <w:rFonts w:hint="eastAsia" w:ascii="楷体_GB2312" w:hAnsi="楷体" w:eastAsia="楷体_GB2312" w:cs="楷体_GB2312"/>
          <w:sz w:val="32"/>
          <w:szCs w:val="32"/>
        </w:rPr>
        <w:t>）将生产经营单位失信行为作为相关责任人考核、干部选任的重要参考，作为评先评优的限制条件。</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六</w:t>
      </w:r>
      <w:r>
        <w:rPr>
          <w:rFonts w:hint="eastAsia" w:ascii="楷体_GB2312" w:hAnsi="楷体" w:eastAsia="楷体_GB2312" w:cs="楷体_GB2312"/>
          <w:sz w:val="32"/>
          <w:szCs w:val="32"/>
        </w:rPr>
        <w:t>）对存在失信行为的生产经营单位进出口货物实施严密监管，在办理通关业务时，加强单证审核或布控查验。</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七</w:t>
      </w:r>
      <w:r>
        <w:rPr>
          <w:rFonts w:hint="eastAsia" w:ascii="楷体_GB2312" w:hAnsi="楷体" w:eastAsia="楷体_GB2312" w:cs="楷体_GB2312"/>
          <w:sz w:val="32"/>
          <w:szCs w:val="32"/>
        </w:rPr>
        <w:t>）限制成为海关认证企业。存在失信行为的生产经营单位申请适用海关认证企业管理的，海关不予通过认证</w:t>
      </w:r>
      <w:r>
        <w:rPr>
          <w:rFonts w:ascii="楷体_GB2312" w:hAnsi="楷体" w:eastAsia="楷体_GB2312" w:cs="楷体_GB2312"/>
          <w:sz w:val="32"/>
          <w:szCs w:val="32"/>
        </w:rPr>
        <w:t xml:space="preserve">; </w:t>
      </w:r>
      <w:r>
        <w:rPr>
          <w:rFonts w:hint="eastAsia" w:ascii="楷体_GB2312" w:hAnsi="楷体" w:eastAsia="楷体_GB2312" w:cs="楷体_GB2312"/>
          <w:sz w:val="32"/>
          <w:szCs w:val="32"/>
        </w:rPr>
        <w:t>已经成为认证企业的，按照规定下调企业信用等级。</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（十</w:t>
      </w:r>
      <w:r>
        <w:rPr>
          <w:rFonts w:hint="eastAsia" w:ascii="楷体_GB2312" w:hAnsi="楷体" w:eastAsia="楷体_GB2312" w:cs="楷体_GB2312"/>
          <w:sz w:val="32"/>
          <w:szCs w:val="32"/>
          <w:lang w:eastAsia="zh-CN"/>
        </w:rPr>
        <w:t>八</w:t>
      </w:r>
      <w:r>
        <w:rPr>
          <w:rFonts w:hint="eastAsia" w:ascii="楷体_GB2312" w:hAnsi="楷体" w:eastAsia="楷体_GB2312" w:cs="楷体_GB2312"/>
          <w:sz w:val="32"/>
          <w:szCs w:val="32"/>
        </w:rPr>
        <w:t>）将企业违法失信行为纳入检验检疫进出口企业信用管理系统，依据《出入境检验检疫企业信用管理办法》对其进行信用评级和监督。</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w:t>
      </w:r>
      <w:r>
        <w:rPr>
          <w:rFonts w:hint="eastAsia" w:ascii="楷体_GB2312" w:hAnsi="楷体" w:eastAsia="楷体_GB2312" w:cs="楷体_GB2312"/>
          <w:sz w:val="32"/>
          <w:szCs w:val="32"/>
          <w:lang w:eastAsia="zh-CN"/>
        </w:rPr>
        <w:t>十九</w:t>
      </w:r>
      <w:r>
        <w:rPr>
          <w:rFonts w:hint="eastAsia" w:ascii="楷体_GB2312" w:hAnsi="楷体" w:eastAsia="楷体_GB2312" w:cs="楷体_GB2312"/>
          <w:sz w:val="32"/>
          <w:szCs w:val="32"/>
        </w:rPr>
        <w:t>）依法加强生产许可证后监管，将失信信息通报发证机构。</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（二十）</w:t>
      </w:r>
      <w:r>
        <w:rPr>
          <w:rFonts w:hint="eastAsia" w:ascii="楷体_GB2312" w:hAnsi="楷体" w:eastAsia="楷体_GB2312" w:cs="楷体_GB2312"/>
          <w:sz w:val="32"/>
          <w:szCs w:val="32"/>
          <w:lang w:eastAsia="zh-CN"/>
        </w:rPr>
        <w:t>要求认证机构暂停或者撤销存在失信行为的生产经营单位的相关认证证书</w:t>
      </w:r>
      <w:r>
        <w:rPr>
          <w:rFonts w:hint="eastAsia" w:ascii="楷体_GB2312" w:hAnsi="楷体" w:eastAsia="楷体_GB2312" w:cs="楷体_GB2312"/>
          <w:sz w:val="32"/>
          <w:szCs w:val="32"/>
        </w:rPr>
        <w:t>。</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（二十</w:t>
      </w:r>
      <w:r>
        <w:rPr>
          <w:rFonts w:hint="eastAsia" w:ascii="楷体_GB2312" w:hAnsi="楷体" w:eastAsia="楷体_GB2312" w:cs="楷体_GB2312"/>
          <w:sz w:val="32"/>
          <w:szCs w:val="32"/>
          <w:lang w:eastAsia="zh-CN"/>
        </w:rPr>
        <w:t>一</w:t>
      </w:r>
      <w:r>
        <w:rPr>
          <w:rFonts w:hint="eastAsia" w:ascii="楷体_GB2312" w:hAnsi="楷体" w:eastAsia="楷体_GB2312" w:cs="楷体_GB2312"/>
          <w:sz w:val="32"/>
          <w:szCs w:val="32"/>
        </w:rPr>
        <w:t>）严格、审慎审查存在失信行为的生产经营单位新改扩建项目的环评申报事项。</w:t>
      </w:r>
    </w:p>
    <w:p>
      <w:pPr>
        <w:pStyle w:val="5"/>
        <w:spacing w:line="520" w:lineRule="exact"/>
        <w:ind w:firstLine="627" w:firstLineChars="196"/>
        <w:rPr>
          <w:rFonts w:ascii="楷体_GB2312" w:hAnsi="楷体" w:eastAsia="楷体_GB2312"/>
          <w:sz w:val="32"/>
          <w:szCs w:val="32"/>
        </w:rPr>
      </w:pPr>
      <w:r>
        <w:rPr>
          <w:rFonts w:hint="eastAsia" w:ascii="楷体_GB2312" w:hAnsi="楷体" w:eastAsia="楷体_GB2312" w:cs="楷体_GB2312"/>
          <w:sz w:val="32"/>
          <w:szCs w:val="32"/>
        </w:rPr>
        <w:t>（二十</w:t>
      </w:r>
      <w:r>
        <w:rPr>
          <w:rFonts w:hint="eastAsia" w:ascii="楷体_GB2312" w:hAnsi="楷体" w:eastAsia="楷体_GB2312" w:cs="楷体_GB2312"/>
          <w:sz w:val="32"/>
          <w:szCs w:val="32"/>
          <w:lang w:eastAsia="zh-CN"/>
        </w:rPr>
        <w:t>二</w:t>
      </w:r>
      <w:r>
        <w:rPr>
          <w:rFonts w:hint="eastAsia" w:ascii="楷体_GB2312" w:hAnsi="楷体" w:eastAsia="楷体_GB2312" w:cs="楷体_GB2312"/>
          <w:sz w:val="32"/>
          <w:szCs w:val="32"/>
        </w:rPr>
        <w:t>）在实施税收优惠政策时，将生产经营单位的失信状况作为审慎性参考依据。</w:t>
      </w:r>
    </w:p>
    <w:p>
      <w:pPr>
        <w:pStyle w:val="5"/>
        <w:spacing w:line="520" w:lineRule="exact"/>
        <w:ind w:firstLine="627" w:firstLineChars="196"/>
        <w:rPr>
          <w:rFonts w:ascii="楷体_GB2312" w:hAnsi="楷体" w:eastAsia="楷体_GB2312"/>
          <w:sz w:val="32"/>
          <w:szCs w:val="32"/>
        </w:rPr>
      </w:pPr>
      <w:r>
        <w:rPr>
          <w:rFonts w:hint="eastAsia" w:ascii="楷体_GB2312" w:hAnsi="楷体" w:eastAsia="楷体_GB2312" w:cs="楷体_GB2312"/>
          <w:sz w:val="32"/>
          <w:szCs w:val="32"/>
        </w:rPr>
        <w:t>（二十</w:t>
      </w:r>
      <w:r>
        <w:rPr>
          <w:rFonts w:hint="eastAsia" w:ascii="楷体_GB2312" w:hAnsi="楷体" w:eastAsia="楷体_GB2312" w:cs="楷体_GB2312"/>
          <w:sz w:val="32"/>
          <w:szCs w:val="32"/>
          <w:lang w:eastAsia="zh-CN"/>
        </w:rPr>
        <w:t>三</w:t>
      </w:r>
      <w:r>
        <w:rPr>
          <w:rFonts w:hint="eastAsia" w:ascii="楷体_GB2312" w:hAnsi="楷体" w:eastAsia="楷体_GB2312" w:cs="楷体_GB2312"/>
          <w:sz w:val="32"/>
          <w:szCs w:val="32"/>
        </w:rPr>
        <w:t>）在向生产经营单位和个人颁发荣誉证书、嘉奖和表彰等荣誉性称号时，应当参考其安全生产信用状况，对存在失信行为的生产经营单位，不予颁发政府荣誉。</w:t>
      </w:r>
    </w:p>
    <w:p>
      <w:pPr>
        <w:pStyle w:val="5"/>
        <w:spacing w:line="520" w:lineRule="exact"/>
        <w:ind w:firstLine="640" w:firstLineChars="200"/>
        <w:rPr>
          <w:rFonts w:ascii="楷体_GB2312" w:hAnsi="楷体" w:eastAsia="楷体_GB2312"/>
          <w:sz w:val="32"/>
          <w:szCs w:val="32"/>
        </w:rPr>
      </w:pPr>
      <w:r>
        <w:rPr>
          <w:rFonts w:hint="eastAsia" w:ascii="楷体_GB2312" w:hAnsi="楷体" w:eastAsia="楷体_GB2312" w:cs="楷体_GB2312"/>
          <w:sz w:val="32"/>
          <w:szCs w:val="32"/>
        </w:rPr>
        <w:t>（二十</w:t>
      </w:r>
      <w:r>
        <w:rPr>
          <w:rFonts w:hint="eastAsia" w:ascii="楷体_GB2312" w:hAnsi="楷体" w:eastAsia="楷体_GB2312" w:cs="楷体_GB2312"/>
          <w:sz w:val="32"/>
          <w:szCs w:val="32"/>
          <w:lang w:eastAsia="zh-CN"/>
        </w:rPr>
        <w:t>四</w:t>
      </w:r>
      <w:r>
        <w:rPr>
          <w:rFonts w:hint="eastAsia" w:ascii="楷体_GB2312" w:hAnsi="楷体" w:eastAsia="楷体_GB2312" w:cs="楷体_GB2312"/>
          <w:sz w:val="32"/>
          <w:szCs w:val="32"/>
        </w:rPr>
        <w:t>）在各部门主管领域内取消对存在失信行为的生产经营单位的政策性资金支持。</w:t>
      </w:r>
    </w:p>
    <w:p>
      <w:pPr>
        <w:pStyle w:val="5"/>
        <w:spacing w:line="520" w:lineRule="exact"/>
        <w:ind w:firstLine="640" w:firstLineChars="200"/>
        <w:rPr>
          <w:rFonts w:ascii="黑体" w:hAnsi="黑体" w:eastAsia="黑体"/>
          <w:sz w:val="32"/>
          <w:szCs w:val="32"/>
        </w:rPr>
      </w:pPr>
      <w:r>
        <w:rPr>
          <w:rFonts w:hint="eastAsia" w:ascii="黑体" w:hAnsi="黑体" w:eastAsia="黑体" w:cs="黑体"/>
          <w:sz w:val="32"/>
          <w:szCs w:val="32"/>
        </w:rPr>
        <w:t>三、联合惩戒的实施方式</w:t>
      </w:r>
    </w:p>
    <w:p>
      <w:pPr>
        <w:pStyle w:val="5"/>
        <w:spacing w:line="520" w:lineRule="exact"/>
        <w:ind w:firstLine="640" w:firstLineChars="200"/>
        <w:rPr>
          <w:rFonts w:ascii="仿宋_GB2312" w:hAnsi="宋体" w:eastAsia="仿宋_GB2312"/>
          <w:kern w:val="0"/>
          <w:sz w:val="32"/>
          <w:szCs w:val="32"/>
        </w:rPr>
      </w:pPr>
      <w:r>
        <w:rPr>
          <w:rFonts w:hint="eastAsia" w:ascii="仿宋_GB2312" w:hAnsi="仿宋" w:eastAsia="仿宋_GB2312" w:cs="仿宋_GB2312"/>
          <w:sz w:val="32"/>
          <w:szCs w:val="32"/>
        </w:rPr>
        <w:t>市</w:t>
      </w:r>
      <w:r>
        <w:rPr>
          <w:rFonts w:hint="eastAsia" w:ascii="仿宋_GB2312" w:hAnsi="仿宋" w:eastAsia="仿宋_GB2312" w:cs="仿宋_GB2312"/>
          <w:sz w:val="32"/>
          <w:szCs w:val="32"/>
          <w:lang w:eastAsia="zh-CN"/>
        </w:rPr>
        <w:t>应急管理</w:t>
      </w:r>
      <w:r>
        <w:rPr>
          <w:rFonts w:hint="eastAsia" w:ascii="仿宋_GB2312" w:hAnsi="仿宋" w:eastAsia="仿宋_GB2312" w:cs="仿宋_GB2312"/>
          <w:sz w:val="32"/>
          <w:szCs w:val="32"/>
        </w:rPr>
        <w:t>局</w:t>
      </w:r>
      <w:r>
        <w:rPr>
          <w:rFonts w:hint="eastAsia" w:ascii="仿宋_GB2312" w:hAnsi="宋体" w:eastAsia="仿宋_GB2312" w:cs="仿宋_GB2312"/>
          <w:kern w:val="0"/>
          <w:sz w:val="32"/>
          <w:szCs w:val="32"/>
        </w:rPr>
        <w:t>通过</w:t>
      </w:r>
      <w:r>
        <w:rPr>
          <w:rFonts w:hint="eastAsia" w:ascii="仿宋_GB2312" w:hAnsi="宋体" w:eastAsia="仿宋_GB2312" w:cs="仿宋_GB2312"/>
          <w:kern w:val="0"/>
          <w:sz w:val="32"/>
          <w:szCs w:val="32"/>
          <w:lang w:eastAsia="zh-CN"/>
        </w:rPr>
        <w:t>清远</w:t>
      </w:r>
      <w:r>
        <w:rPr>
          <w:rFonts w:hint="eastAsia" w:ascii="仿宋_GB2312" w:hAnsi="楷体" w:eastAsia="仿宋_GB2312" w:cs="仿宋_GB2312"/>
          <w:sz w:val="32"/>
          <w:szCs w:val="32"/>
        </w:rPr>
        <w:t>市有关</w:t>
      </w:r>
      <w:r>
        <w:rPr>
          <w:rFonts w:hint="eastAsia" w:ascii="仿宋_GB2312" w:hAnsi="楷体" w:eastAsia="仿宋_GB2312" w:cs="仿宋_GB2312"/>
          <w:sz w:val="32"/>
          <w:szCs w:val="32"/>
          <w:lang w:eastAsia="zh-CN"/>
        </w:rPr>
        <w:t>信用</w:t>
      </w:r>
      <w:r>
        <w:rPr>
          <w:rFonts w:hint="eastAsia" w:ascii="仿宋_GB2312" w:hAnsi="楷体" w:eastAsia="仿宋_GB2312" w:cs="仿宋_GB2312"/>
          <w:sz w:val="32"/>
          <w:szCs w:val="32"/>
        </w:rPr>
        <w:t>信息</w:t>
      </w:r>
      <w:r>
        <w:rPr>
          <w:rFonts w:hint="eastAsia" w:ascii="仿宋_GB2312" w:hAnsi="楷体" w:eastAsia="仿宋_GB2312" w:cs="仿宋_GB2312"/>
          <w:sz w:val="32"/>
          <w:szCs w:val="32"/>
          <w:lang w:eastAsia="zh-CN"/>
        </w:rPr>
        <w:t>共享平台</w:t>
      </w:r>
      <w:r>
        <w:rPr>
          <w:rFonts w:hint="eastAsia" w:ascii="仿宋_GB2312" w:hAnsi="宋体" w:eastAsia="仿宋_GB2312" w:cs="仿宋_GB2312"/>
          <w:kern w:val="0"/>
          <w:sz w:val="32"/>
          <w:szCs w:val="32"/>
        </w:rPr>
        <w:t>提供安全生产领域存在失信行为的生产经营单位及其有关人员相关信息，在市</w:t>
      </w:r>
      <w:r>
        <w:rPr>
          <w:rFonts w:hint="eastAsia" w:ascii="仿宋_GB2312" w:hAnsi="宋体" w:eastAsia="仿宋_GB2312" w:cs="仿宋_GB2312"/>
          <w:kern w:val="0"/>
          <w:sz w:val="32"/>
          <w:szCs w:val="32"/>
          <w:lang w:eastAsia="zh-CN"/>
        </w:rPr>
        <w:t>应急管理</w:t>
      </w:r>
      <w:r>
        <w:rPr>
          <w:rFonts w:hint="eastAsia" w:ascii="仿宋_GB2312" w:hAnsi="宋体" w:eastAsia="仿宋_GB2312" w:cs="仿宋_GB2312"/>
          <w:kern w:val="0"/>
          <w:sz w:val="32"/>
          <w:szCs w:val="32"/>
        </w:rPr>
        <w:t>局门户网站、</w:t>
      </w:r>
      <w:r>
        <w:rPr>
          <w:rFonts w:hint="eastAsia" w:ascii="仿宋_GB2312" w:hAnsi="宋体" w:eastAsia="仿宋_GB2312" w:cs="仿宋_GB2312"/>
          <w:kern w:val="0"/>
          <w:sz w:val="32"/>
          <w:szCs w:val="32"/>
          <w:lang w:eastAsia="zh-CN"/>
        </w:rPr>
        <w:t>“</w:t>
      </w:r>
      <w:r>
        <w:rPr>
          <w:rFonts w:hint="eastAsia" w:ascii="仿宋_GB2312" w:hAnsi="宋体" w:eastAsia="仿宋_GB2312" w:cs="仿宋_GB2312"/>
          <w:kern w:val="0"/>
          <w:sz w:val="32"/>
          <w:szCs w:val="32"/>
        </w:rPr>
        <w:t>信用</w:t>
      </w:r>
      <w:r>
        <w:rPr>
          <w:rFonts w:hint="eastAsia" w:ascii="仿宋_GB2312" w:hAnsi="宋体" w:eastAsia="仿宋_GB2312" w:cs="仿宋_GB2312"/>
          <w:kern w:val="0"/>
          <w:sz w:val="32"/>
          <w:szCs w:val="32"/>
          <w:lang w:eastAsia="zh-CN"/>
        </w:rPr>
        <w:t>清远”网站</w:t>
      </w:r>
      <w:r>
        <w:rPr>
          <w:rFonts w:hint="eastAsia" w:ascii="仿宋_GB2312" w:hAnsi="宋体" w:eastAsia="仿宋_GB2312" w:cs="仿宋_GB2312"/>
          <w:kern w:val="0"/>
          <w:sz w:val="32"/>
          <w:szCs w:val="32"/>
        </w:rPr>
        <w:t>向社会公布。各部门按照本备忘录约定内容，根据生产经营单位及有关人员失信行为严重程度，依法依规对其实施联合惩戒。同时，建立惩戒效果定期通报机制，各部门定期将联合惩戒实施情况通报给市</w:t>
      </w:r>
      <w:r>
        <w:rPr>
          <w:rFonts w:hint="eastAsia" w:ascii="仿宋_GB2312" w:hAnsi="宋体" w:eastAsia="仿宋_GB2312" w:cs="仿宋_GB2312"/>
          <w:kern w:val="0"/>
          <w:sz w:val="32"/>
          <w:szCs w:val="32"/>
          <w:lang w:eastAsia="zh-CN"/>
        </w:rPr>
        <w:t>发展和改革局（市信用办）和</w:t>
      </w:r>
      <w:r>
        <w:rPr>
          <w:rFonts w:hint="eastAsia" w:ascii="仿宋_GB2312" w:hAnsi="宋体" w:eastAsia="仿宋_GB2312" w:cs="仿宋_GB2312"/>
          <w:kern w:val="0"/>
          <w:sz w:val="32"/>
          <w:szCs w:val="32"/>
        </w:rPr>
        <w:t>市</w:t>
      </w:r>
      <w:r>
        <w:rPr>
          <w:rFonts w:hint="eastAsia" w:ascii="仿宋_GB2312" w:hAnsi="宋体" w:eastAsia="仿宋_GB2312" w:cs="仿宋_GB2312"/>
          <w:kern w:val="0"/>
          <w:sz w:val="32"/>
          <w:szCs w:val="32"/>
          <w:lang w:eastAsia="zh-CN"/>
        </w:rPr>
        <w:t>应急管理</w:t>
      </w:r>
      <w:r>
        <w:rPr>
          <w:rFonts w:hint="eastAsia" w:ascii="仿宋_GB2312" w:hAnsi="宋体" w:eastAsia="仿宋_GB2312" w:cs="仿宋_GB2312"/>
          <w:kern w:val="0"/>
          <w:sz w:val="32"/>
          <w:szCs w:val="32"/>
        </w:rPr>
        <w:t>局。</w:t>
      </w:r>
    </w:p>
    <w:p>
      <w:pPr>
        <w:pStyle w:val="5"/>
        <w:spacing w:line="520" w:lineRule="exact"/>
        <w:ind w:firstLine="640" w:firstLineChars="200"/>
        <w:rPr>
          <w:rFonts w:ascii="黑体" w:hAnsi="黑体" w:eastAsia="黑体"/>
          <w:sz w:val="32"/>
          <w:szCs w:val="32"/>
        </w:rPr>
      </w:pPr>
      <w:r>
        <w:rPr>
          <w:rFonts w:hint="eastAsia" w:ascii="黑体" w:hAnsi="黑体" w:eastAsia="黑体" w:cs="黑体"/>
          <w:sz w:val="32"/>
          <w:szCs w:val="32"/>
        </w:rPr>
        <w:t>四、其他事宜</w:t>
      </w:r>
    </w:p>
    <w:p>
      <w:pPr>
        <w:pStyle w:val="5"/>
        <w:spacing w:line="520" w:lineRule="exact"/>
        <w:ind w:firstLine="640" w:firstLineChars="200"/>
        <w:rPr>
          <w:rFonts w:hint="eastAsia" w:ascii="黑体" w:hAnsi="黑体" w:eastAsia="黑体"/>
          <w:sz w:val="30"/>
          <w:szCs w:val="30"/>
          <w:lang w:val="en-US" w:eastAsia="zh-CN"/>
        </w:rPr>
      </w:pPr>
      <w:r>
        <w:rPr>
          <w:rFonts w:hint="eastAsia" w:ascii="仿宋_GB2312" w:hAnsi="宋体" w:eastAsia="仿宋_GB2312" w:cs="仿宋_GB2312"/>
          <w:kern w:val="0"/>
          <w:sz w:val="32"/>
          <w:szCs w:val="32"/>
        </w:rPr>
        <w:t>各部门应积极落实本备忘录，制修订相关领域法律法规和规范性文件，指导和要求相关领域内部各层级单位依法依规实施具体、严格、有效的惩戒措施。本备忘录签署后，各领域内相关法律法规修改或调整的，以法律法规为准。</w:t>
      </w:r>
      <w:r>
        <w:rPr>
          <w:rFonts w:hint="eastAsia" w:ascii="黑体" w:hAnsi="黑体" w:eastAsia="黑体"/>
          <w:sz w:val="30"/>
          <w:szCs w:val="30"/>
          <w:lang w:val="en-US" w:eastAsia="zh-CN"/>
        </w:rPr>
        <w:t xml:space="preserve">    </w:t>
      </w:r>
    </w:p>
    <w:p>
      <w:pPr>
        <w:pStyle w:val="5"/>
        <w:numPr>
          <w:ilvl w:val="0"/>
          <w:numId w:val="0"/>
        </w:numPr>
        <w:jc w:val="left"/>
        <w:rPr>
          <w:rFonts w:hint="eastAsia" w:ascii="仿宋_GB2312" w:hAnsi="仿宋_GB2312" w:eastAsia="仿宋_GB2312" w:cs="仿宋_GB2312"/>
          <w:sz w:val="32"/>
          <w:szCs w:val="32"/>
          <w:lang w:eastAsia="zh-CN"/>
        </w:rPr>
        <w:sectPr>
          <w:pgSz w:w="11906" w:h="16838"/>
          <w:pgMar w:top="2098" w:right="1474" w:bottom="1985" w:left="1588" w:header="851" w:footer="567" w:gutter="0"/>
          <w:pgNumType w:fmt="numberInDash"/>
          <w:cols w:space="720" w:num="1"/>
          <w:docGrid w:type="lines" w:linePitch="312" w:charSpace="0"/>
        </w:sectPr>
      </w:pPr>
      <w:r>
        <w:rPr>
          <w:rFonts w:hint="eastAsia" w:ascii="仿宋_GB2312" w:hAnsi="仿宋_GB2312" w:eastAsia="仿宋_GB2312" w:cs="仿宋_GB2312"/>
          <w:sz w:val="32"/>
          <w:szCs w:val="32"/>
          <w:lang w:val="en-US" w:eastAsia="zh-CN"/>
        </w:rPr>
        <w:t xml:space="preserve">   </w:t>
      </w:r>
    </w:p>
    <w:p>
      <w:pPr>
        <w:pStyle w:val="5"/>
        <w:rPr>
          <w:rFonts w:ascii="黑体" w:hAnsi="黑体" w:eastAsia="黑体"/>
          <w:sz w:val="30"/>
          <w:szCs w:val="30"/>
        </w:rPr>
      </w:pPr>
      <w:r>
        <w:rPr>
          <w:rFonts w:hint="eastAsia" w:ascii="黑体" w:hAnsi="黑体" w:eastAsia="黑体" w:cs="黑体"/>
          <w:sz w:val="30"/>
          <w:szCs w:val="30"/>
        </w:rPr>
        <w:t>附录</w:t>
      </w:r>
    </w:p>
    <w:tbl>
      <w:tblPr>
        <w:tblStyle w:val="2"/>
        <w:tblW w:w="147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939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blHeader/>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黑体" w:eastAsia="黑体"/>
                <w:bCs/>
              </w:rPr>
            </w:pPr>
            <w:r>
              <w:rPr>
                <w:rFonts w:hint="eastAsia" w:ascii="黑体" w:hAnsi="宋体" w:eastAsia="黑体" w:cs="宋体"/>
                <w:bCs/>
              </w:rPr>
              <w:t>惩戒措施</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黑体" w:eastAsia="黑体"/>
                <w:bCs/>
              </w:rPr>
            </w:pPr>
            <w:r>
              <w:rPr>
                <w:rFonts w:hint="eastAsia" w:ascii="黑体" w:hAnsi="宋体" w:eastAsia="黑体" w:cs="宋体"/>
                <w:bCs/>
              </w:rPr>
              <w:t>法律及政策依据</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黑体" w:eastAsia="黑体"/>
                <w:bCs/>
              </w:rPr>
            </w:pPr>
            <w:r>
              <w:rPr>
                <w:rFonts w:hint="eastAsia" w:ascii="黑体" w:hAnsi="宋体" w:eastAsia="黑体" w:cs="宋体"/>
                <w:bCs/>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（一）加强安全监管监察。</w:t>
            </w:r>
          </w:p>
          <w:p>
            <w:pPr>
              <w:pStyle w:val="5"/>
              <w:widowControl/>
              <w:rPr>
                <w:rFonts w:hint="eastAsia" w:ascii="仿宋_GB2312" w:eastAsia="仿宋_GB2312"/>
                <w:color w:val="000000"/>
              </w:rPr>
            </w:pPr>
            <w:r>
              <w:rPr>
                <w:rFonts w:hint="eastAsia" w:ascii="仿宋_GB2312" w:hAnsi="宋体" w:eastAsia="仿宋_GB2312" w:cs="宋体"/>
                <w:color w:val="000000"/>
              </w:rPr>
              <w:t>1.加大执法检查频次；</w:t>
            </w:r>
          </w:p>
          <w:p>
            <w:pPr>
              <w:pStyle w:val="5"/>
              <w:widowControl/>
              <w:rPr>
                <w:rFonts w:hint="eastAsia" w:ascii="仿宋_GB2312" w:eastAsia="仿宋_GB2312"/>
                <w:color w:val="000000"/>
              </w:rPr>
            </w:pPr>
            <w:r>
              <w:rPr>
                <w:rFonts w:hint="eastAsia" w:ascii="仿宋_GB2312" w:hAnsi="宋体" w:eastAsia="仿宋_GB2312" w:cs="宋体"/>
                <w:color w:val="000000"/>
              </w:rPr>
              <w:t>2.作为重点监管监察对象，建立常态化暗查暗访机制，不定期开展抽查；</w:t>
            </w:r>
          </w:p>
          <w:p>
            <w:pPr>
              <w:pStyle w:val="5"/>
              <w:widowControl/>
              <w:rPr>
                <w:rFonts w:hint="eastAsia" w:ascii="仿宋_GB2312" w:eastAsia="仿宋_GB2312"/>
                <w:color w:val="000000"/>
              </w:rPr>
            </w:pPr>
            <w:r>
              <w:rPr>
                <w:rFonts w:hint="eastAsia" w:ascii="仿宋_GB2312" w:hAnsi="宋体" w:eastAsia="仿宋_GB2312" w:cs="宋体"/>
                <w:color w:val="000000"/>
              </w:rPr>
              <w:t>3.约谈其主要负责人，对其主要负责人及相关责任人进行安全培训；</w:t>
            </w:r>
          </w:p>
          <w:p>
            <w:pPr>
              <w:pStyle w:val="5"/>
              <w:widowControl/>
              <w:rPr>
                <w:rFonts w:hint="eastAsia" w:ascii="仿宋_GB2312" w:eastAsia="仿宋_GB2312"/>
                <w:color w:val="000000"/>
              </w:rPr>
            </w:pPr>
            <w:r>
              <w:rPr>
                <w:rFonts w:hint="eastAsia" w:ascii="仿宋_GB2312" w:hAnsi="宋体" w:eastAsia="仿宋_GB2312" w:cs="宋体"/>
                <w:color w:val="000000"/>
              </w:rPr>
              <w:t>4.暂停对其安全生产标准化评审</w:t>
            </w:r>
            <w:r>
              <w:rPr>
                <w:rFonts w:hint="eastAsia" w:ascii="仿宋_GB2312" w:eastAsia="仿宋_GB2312" w:cs="宋体"/>
                <w:color w:val="000000"/>
              </w:rPr>
              <w:t>,</w:t>
            </w:r>
            <w:r>
              <w:rPr>
                <w:rFonts w:hint="eastAsia" w:ascii="仿宋_GB2312" w:hAnsi="宋体" w:eastAsia="仿宋_GB2312" w:cs="宋体"/>
                <w:color w:val="000000"/>
              </w:rPr>
              <w:t>对已取得安全生产标准化证书的，撤销其证书；</w:t>
            </w:r>
          </w:p>
          <w:p>
            <w:pPr>
              <w:pStyle w:val="5"/>
              <w:widowControl/>
              <w:rPr>
                <w:rFonts w:hint="eastAsia" w:ascii="仿宋_GB2312" w:eastAsia="仿宋_GB2312"/>
                <w:color w:val="000000"/>
              </w:rPr>
            </w:pPr>
            <w:r>
              <w:rPr>
                <w:rFonts w:hint="eastAsia" w:ascii="仿宋_GB2312" w:hAnsi="宋体" w:eastAsia="仿宋_GB2312" w:cs="宋体"/>
                <w:color w:val="000000"/>
              </w:rPr>
              <w:t>5.依法依规对存在失信行为的生产经营单位及其主要责任人实施市场禁入；</w:t>
            </w:r>
          </w:p>
          <w:p>
            <w:pPr>
              <w:pStyle w:val="5"/>
              <w:widowControl/>
              <w:rPr>
                <w:rFonts w:hint="eastAsia" w:ascii="仿宋_GB2312" w:eastAsia="仿宋_GB2312"/>
                <w:color w:val="000000"/>
              </w:rPr>
            </w:pPr>
            <w:r>
              <w:rPr>
                <w:rFonts w:hint="eastAsia" w:ascii="仿宋_GB2312" w:hAnsi="宋体" w:eastAsia="仿宋_GB2312" w:cs="宋体"/>
                <w:color w:val="000000"/>
              </w:rPr>
              <w:t>6.发现有新的安全生产违法违规行为的，依法依规从重处罚。</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spacing w:line="270" w:lineRule="exact"/>
              <w:jc w:val="left"/>
              <w:rPr>
                <w:rFonts w:hint="eastAsia" w:ascii="仿宋_GB2312" w:eastAsia="仿宋_GB2312"/>
                <w:b/>
                <w:bCs/>
                <w:color w:val="000000"/>
                <w:kern w:val="0"/>
              </w:rPr>
            </w:pPr>
            <w:r>
              <w:rPr>
                <w:rFonts w:hint="eastAsia" w:ascii="仿宋_GB2312" w:hAnsi="宋体" w:eastAsia="仿宋_GB2312" w:cs="宋体"/>
                <w:b/>
                <w:bCs/>
                <w:color w:val="000000"/>
                <w:kern w:val="0"/>
              </w:rPr>
              <w:t>《安全生产法》</w:t>
            </w:r>
          </w:p>
          <w:p>
            <w:pPr>
              <w:pStyle w:val="5"/>
              <w:spacing w:line="270" w:lineRule="exact"/>
              <w:jc w:val="left"/>
              <w:rPr>
                <w:rFonts w:hint="eastAsia" w:ascii="仿宋_GB2312" w:eastAsia="仿宋_GB2312"/>
                <w:color w:val="000000"/>
                <w:kern w:val="0"/>
              </w:rPr>
            </w:pPr>
            <w:r>
              <w:rPr>
                <w:rFonts w:hint="eastAsia" w:ascii="仿宋_GB2312" w:hAnsi="宋体" w:eastAsia="仿宋_GB2312" w:cs="宋体"/>
                <w:color w:val="000000"/>
                <w:kern w:val="0"/>
              </w:rPr>
              <w:t>第六十二条安全生产监督管理部门和其他负有安全生产监督管理职责的部门依法开展安全生产行政执法工作，对生产经营单位执行有关安全生产的法律、法规和国家标准或者行业标准的情况进行监督检查</w:t>
            </w:r>
          </w:p>
          <w:p>
            <w:pPr>
              <w:pStyle w:val="5"/>
              <w:spacing w:line="270" w:lineRule="exact"/>
              <w:jc w:val="left"/>
              <w:rPr>
                <w:rFonts w:hint="eastAsia" w:ascii="仿宋_GB2312" w:eastAsia="仿宋_GB2312"/>
                <w:color w:val="000000"/>
                <w:kern w:val="0"/>
              </w:rPr>
            </w:pPr>
            <w:r>
              <w:rPr>
                <w:rFonts w:hint="eastAsia" w:ascii="仿宋_GB2312" w:hAnsi="宋体" w:eastAsia="仿宋_GB2312" w:cs="宋体"/>
                <w:color w:val="000000"/>
                <w:kern w:val="0"/>
              </w:rPr>
              <w:t>第七十五条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pPr>
              <w:pStyle w:val="5"/>
              <w:spacing w:line="270" w:lineRule="exact"/>
              <w:jc w:val="left"/>
              <w:rPr>
                <w:rFonts w:hint="eastAsia" w:ascii="仿宋_GB2312" w:eastAsia="仿宋_GB2312"/>
                <w:b/>
                <w:bCs/>
                <w:color w:val="000000"/>
                <w:kern w:val="0"/>
              </w:rPr>
            </w:pPr>
            <w:r>
              <w:rPr>
                <w:rFonts w:hint="eastAsia" w:ascii="仿宋_GB2312" w:hAnsi="宋体" w:eastAsia="仿宋_GB2312" w:cs="宋体"/>
                <w:b/>
                <w:bCs/>
                <w:color w:val="000000"/>
                <w:kern w:val="0"/>
              </w:rPr>
              <w:t>《国务院关于进一步加强企业安全生产工作的通知》（国发〔2010〕23号）</w:t>
            </w:r>
          </w:p>
          <w:p>
            <w:pPr>
              <w:pStyle w:val="5"/>
              <w:spacing w:line="270" w:lineRule="exact"/>
              <w:jc w:val="left"/>
              <w:rPr>
                <w:rFonts w:hint="eastAsia" w:ascii="仿宋_GB2312" w:eastAsia="仿宋_GB2312"/>
                <w:color w:val="000000"/>
                <w:kern w:val="0"/>
              </w:rPr>
            </w:pPr>
            <w:r>
              <w:rPr>
                <w:rFonts w:hint="eastAsia" w:ascii="仿宋_GB2312" w:hAnsi="宋体" w:eastAsia="仿宋_GB2312" w:cs="宋体"/>
                <w:color w:val="000000"/>
                <w:kern w:val="0"/>
              </w:rPr>
              <w:t>12.强化企业安全生产属地管理。安全生产监管监察部门、负有安全生产监管职责的有关部门和行业管理部门要按职责分工，对当地企业包括中央、省属企业实行严格的安全生产监督检查和管理，组织对企业安全生产状况进行安全标准化分级考核评价，评价结果向社会公开，并向银行业、证券业、保险业、担保业等主管部门通报，作为企业信用评级的重要参考依据。</w:t>
            </w:r>
          </w:p>
          <w:p>
            <w:pPr>
              <w:pStyle w:val="5"/>
              <w:spacing w:line="270" w:lineRule="exact"/>
              <w:jc w:val="left"/>
              <w:rPr>
                <w:rFonts w:hint="eastAsia" w:ascii="仿宋_GB2312" w:eastAsia="仿宋_GB2312"/>
                <w:b/>
                <w:bCs/>
                <w:color w:val="000000"/>
                <w:kern w:val="0"/>
              </w:rPr>
            </w:pPr>
            <w:r>
              <w:rPr>
                <w:rFonts w:hint="eastAsia" w:ascii="仿宋_GB2312" w:hAnsi="宋体" w:eastAsia="仿宋_GB2312" w:cs="宋体"/>
                <w:b/>
                <w:bCs/>
                <w:color w:val="000000"/>
                <w:kern w:val="0"/>
              </w:rPr>
              <w:t>《国务院办公厅关于加强安全生产监管执法的通知》（国办发〔2015〕20号）</w:t>
            </w:r>
          </w:p>
          <w:p>
            <w:pPr>
              <w:pStyle w:val="5"/>
              <w:spacing w:line="270" w:lineRule="exact"/>
              <w:jc w:val="left"/>
              <w:rPr>
                <w:rFonts w:hint="eastAsia" w:ascii="仿宋_GB2312" w:eastAsia="仿宋_GB2312"/>
                <w:color w:val="000000"/>
                <w:kern w:val="0"/>
              </w:rPr>
            </w:pPr>
            <w:r>
              <w:rPr>
                <w:rFonts w:hint="eastAsia" w:ascii="仿宋_GB2312" w:hAnsi="宋体" w:eastAsia="仿宋_GB2312" w:cs="宋体"/>
                <w:color w:val="000000"/>
                <w:kern w:val="0"/>
              </w:rPr>
              <w:t>（七）加强重点监管执法。地方各级人民政府和负有安全生产监督管理职责的部门要根据辖区、行业领域安全生产实际情况，分别筛选确定重点监管的市、县、乡镇（街道）、行政村（社区）和生产经营单位，实行跟踪监管、直接指导。国务院安全生产监督管理部门要组织各地区排查梳理高危企业分布情况和近5年来事故发生情况，确定重点监管对象，纳入国家重点监管调度范围并实行动态管理。进一步加强部门联合监管执法，做到密切配合、协调联动，依法严肃查处突出问题，并通过暗访暗查、约谈曝光、专家会诊、警示教育等方式督促整改。</w:t>
            </w:r>
            <w:r>
              <w:rPr>
                <w:rFonts w:hint="eastAsia" w:ascii="仿宋_GB2312" w:eastAsia="仿宋_GB2312"/>
                <w:color w:val="000000"/>
                <w:kern w:val="0"/>
              </w:rPr>
              <w:br w:type="textWrapping"/>
            </w:r>
            <w:r>
              <w:rPr>
                <w:rFonts w:hint="eastAsia" w:ascii="仿宋_GB2312" w:hAnsi="宋体" w:eastAsia="仿宋_GB2312" w:cs="宋体"/>
                <w:color w:val="000000"/>
                <w:kern w:val="0"/>
              </w:rPr>
              <w:t>（九）改进监督检查方式。各地区和相关部门要建立完善</w:t>
            </w:r>
            <w:r>
              <w:rPr>
                <w:rFonts w:hint="eastAsia" w:ascii="仿宋_GB2312" w:eastAsia="仿宋_GB2312" w:cs="宋体"/>
                <w:color w:val="000000"/>
                <w:kern w:val="0"/>
              </w:rPr>
              <w:t>“</w:t>
            </w:r>
            <w:r>
              <w:rPr>
                <w:rFonts w:hint="eastAsia" w:ascii="仿宋_GB2312" w:hAnsi="宋体" w:eastAsia="仿宋_GB2312" w:cs="宋体"/>
                <w:color w:val="000000"/>
                <w:kern w:val="0"/>
              </w:rPr>
              <w:t>四不两直</w:t>
            </w:r>
            <w:r>
              <w:rPr>
                <w:rFonts w:hint="eastAsia" w:ascii="仿宋_GB2312" w:eastAsia="仿宋_GB2312" w:cs="宋体"/>
                <w:color w:val="000000"/>
                <w:kern w:val="0"/>
              </w:rPr>
              <w:t>”</w:t>
            </w:r>
            <w:r>
              <w:rPr>
                <w:rFonts w:hint="eastAsia" w:ascii="仿宋_GB2312" w:hAnsi="宋体" w:eastAsia="仿宋_GB2312" w:cs="宋体"/>
                <w:color w:val="000000"/>
                <w:kern w:val="0"/>
              </w:rPr>
              <w:t>（不发通知、不打招呼、不听汇报、不用陪同和接待，直奔基层、直插现场）暗查暗访安全检查制度，制定事故隐患分类和分级挂牌督办标准，对重大事故隐患加大执法检查频次，强化预防控制措施。</w:t>
            </w:r>
          </w:p>
          <w:p>
            <w:pPr>
              <w:pStyle w:val="5"/>
              <w:spacing w:line="300" w:lineRule="exact"/>
              <w:jc w:val="left"/>
              <w:rPr>
                <w:rFonts w:hint="eastAsia" w:ascii="仿宋_GB2312" w:eastAsia="仿宋_GB2312"/>
                <w:color w:val="000000"/>
                <w:kern w:val="0"/>
              </w:rPr>
            </w:pPr>
            <w:r>
              <w:rPr>
                <w:rFonts w:hint="eastAsia" w:ascii="仿宋_GB2312" w:hAnsi="宋体" w:eastAsia="仿宋_GB2312" w:cs="宋体"/>
                <w:color w:val="000000"/>
                <w:kern w:val="0"/>
              </w:rPr>
              <w:t>（十）建立完善安全生产诚信约束机制。地方各级人民政府要将企业安全生产诚信建设作为社会信用体系建设的重要内容，建立健全企业安全生产信用记录并纳入国家和地方统一的信用信息共享交换平台。要实行安全生产</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制度并通过企业信用信息公示系统向社会公示，对列入</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的企业，在经营、投融资、政府采购、工程招投标、国有土地出让、授予荣誉、进出口、出入境、资质审核等方面依法予以限制或禁止。各地区要于2016年底前建立企业安全生产违法信息库，2018年底前实现全国联网，并面向社会公开查询。相关部门要加强联动，依法对失信企业进行惩戒约束。</w:t>
            </w:r>
            <w:r>
              <w:rPr>
                <w:rFonts w:hint="eastAsia" w:ascii="仿宋_GB2312" w:eastAsia="仿宋_GB2312"/>
                <w:color w:val="000000"/>
                <w:kern w:val="0"/>
              </w:rPr>
              <w:br w:type="textWrapping"/>
            </w:r>
            <w:r>
              <w:rPr>
                <w:rFonts w:hint="eastAsia" w:ascii="仿宋_GB2312" w:hAnsi="宋体" w:eastAsia="仿宋_GB2312" w:cs="宋体"/>
                <w:color w:val="000000"/>
                <w:kern w:val="0"/>
              </w:rPr>
              <w:t>（十五）完善科学执法制度。各级安全生产监督管理部门要制定年度执法计划，明确重点监管对象、检查内容和执法措施，并根据安全生产实际情况及时进行调整和完善，确保执法效果。</w:t>
            </w:r>
          </w:p>
          <w:p>
            <w:pPr>
              <w:pStyle w:val="5"/>
              <w:spacing w:line="300" w:lineRule="exact"/>
              <w:jc w:val="left"/>
              <w:rPr>
                <w:rFonts w:hint="eastAsia" w:ascii="仿宋_GB2312" w:eastAsia="仿宋_GB2312"/>
                <w:b/>
                <w:bCs/>
                <w:color w:val="000000"/>
                <w:kern w:val="0"/>
              </w:rPr>
            </w:pPr>
            <w:r>
              <w:rPr>
                <w:rFonts w:hint="eastAsia" w:ascii="仿宋_GB2312" w:hAnsi="宋体" w:eastAsia="仿宋_GB2312" w:cs="宋体"/>
                <w:b/>
                <w:bCs/>
                <w:color w:val="000000"/>
                <w:kern w:val="0"/>
              </w:rPr>
              <w:t>《国务院关于促进市场公平竞争维护市场正常秩序的若干意见》（国发〔2014〕20号）</w:t>
            </w:r>
          </w:p>
          <w:p>
            <w:pPr>
              <w:pStyle w:val="5"/>
              <w:spacing w:line="300" w:lineRule="exact"/>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spacing w:line="300" w:lineRule="exact"/>
              <w:jc w:val="left"/>
              <w:rPr>
                <w:rFonts w:hint="eastAsia" w:ascii="仿宋_GB2312" w:eastAsia="仿宋_GB2312"/>
                <w:b/>
                <w:bCs/>
                <w:color w:val="000000"/>
                <w:kern w:val="0"/>
              </w:rPr>
            </w:pPr>
            <w:r>
              <w:rPr>
                <w:rFonts w:hint="eastAsia" w:ascii="仿宋_GB2312" w:hAnsi="宋体" w:eastAsia="仿宋_GB2312" w:cs="宋体"/>
                <w:b/>
                <w:bCs/>
                <w:color w:val="000000"/>
                <w:kern w:val="0"/>
              </w:rPr>
              <w:t>《国务院安委会关于加强企业安全生产诚信体系建设的指导意见》（安委〔2014〕8号）</w:t>
            </w:r>
          </w:p>
          <w:p>
            <w:pPr>
              <w:pStyle w:val="5"/>
              <w:spacing w:line="300" w:lineRule="exact"/>
              <w:jc w:val="left"/>
              <w:rPr>
                <w:rFonts w:hint="eastAsia" w:ascii="仿宋_GB2312" w:eastAsia="仿宋_GB2312"/>
                <w:color w:val="000000"/>
                <w:kern w:val="0"/>
              </w:rPr>
            </w:pPr>
            <w:r>
              <w:rPr>
                <w:rFonts w:hint="eastAsia" w:ascii="仿宋_GB2312" w:hAnsi="宋体" w:eastAsia="仿宋_GB2312" w:cs="宋体"/>
                <w:color w:val="000000"/>
                <w:kern w:val="0"/>
              </w:rPr>
              <w:t>四、建立企业安全生产诚信激励和失信惩戒机制</w:t>
            </w:r>
          </w:p>
          <w:p>
            <w:pPr>
              <w:pStyle w:val="5"/>
              <w:widowControl/>
              <w:spacing w:line="300" w:lineRule="exact"/>
              <w:jc w:val="left"/>
              <w:rPr>
                <w:rFonts w:hint="eastAsia" w:ascii="仿宋_GB2312" w:eastAsia="仿宋_GB2312"/>
                <w:color w:val="000000"/>
                <w:kern w:val="0"/>
              </w:rPr>
            </w:pPr>
            <w:r>
              <w:rPr>
                <w:rFonts w:hint="eastAsia" w:ascii="仿宋_GB2312" w:hAnsi="宋体" w:eastAsia="仿宋_GB2312" w:cs="宋体"/>
                <w:color w:val="000000"/>
                <w:kern w:val="0"/>
              </w:rPr>
              <w:t>（二）严格惩戒安全生产失信企业。</w:t>
            </w:r>
            <w:r>
              <w:rPr>
                <w:rFonts w:hint="eastAsia" w:ascii="仿宋_GB2312" w:eastAsia="仿宋_GB2312"/>
                <w:color w:val="000000"/>
                <w:kern w:val="0"/>
              </w:rPr>
              <w:br w:type="textWrapping"/>
            </w:r>
            <w:r>
              <w:rPr>
                <w:rFonts w:hint="eastAsia" w:ascii="仿宋_GB2312" w:hAnsi="宋体" w:eastAsia="仿宋_GB2312" w:cs="宋体"/>
                <w:color w:val="000000"/>
                <w:kern w:val="0"/>
              </w:rPr>
              <w:t>健全失信惩戒制度，完善市场退出机制。企业发生重特大责任事故和非法违法生产造成事故的，各级安全监管监察部门及有关行业管理部门要实施重点监管监察；对企业法定代表人、主要负责人一律取消评优评先资格，通过组织约谈、强制培训等方式予以诫勉，将其不良行为记录及时公开曝光。强化对安全失信企业或列入安全生产诚信</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企业实行联动管制措施，在审批相关企业发行股票、债券、再融资等事项时，予以严格审查；在其参与土地出让、采矿权出让的公开竞争中，要依法予以限制或禁入；相关金融机构应当将其作为评级、信贷准入、管理和退出的重要依据，并根据《绿色信贷指引》（银监发〔2014〕3号）的规定，采取风险缓释措施；对已被吊销安全生产许可证或安全生产许可证已过期失效的企业，依法督促其办理变更登记或注销登记，直至依法吊销营业执照；相关部门或保险机构可根据失信企业信用状况调整其保险费率。其他有关部门根据安全生产诚信等级制定失信监管措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lang w:eastAsia="zh-CN"/>
              </w:rPr>
              <w:t>市应急管理局等</w:t>
            </w:r>
            <w:r>
              <w:rPr>
                <w:rFonts w:hint="eastAsia" w:ascii="仿宋_GB2312" w:hAnsi="宋体" w:eastAsia="仿宋_GB2312" w:cs="宋体"/>
                <w:color w:val="000000"/>
              </w:rPr>
              <w:t>负有安全监管监察职责的各部门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（二）依法暂停审批其新的重大项目申报，核减、停止拨付或收回政府补贴资金。</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《国家高技术产业发展项目管理暂行办法》（国家发展改革委令第43号）</w:t>
            </w:r>
          </w:p>
          <w:p>
            <w:pPr>
              <w:pStyle w:val="5"/>
              <w:jc w:val="left"/>
              <w:rPr>
                <w:rFonts w:hint="eastAsia" w:ascii="仿宋_GB2312" w:eastAsia="仿宋_GB2312"/>
                <w:color w:val="000000"/>
              </w:rPr>
            </w:pPr>
            <w:r>
              <w:rPr>
                <w:rFonts w:hint="eastAsia" w:ascii="仿宋_GB2312" w:eastAsia="仿宋_GB2312" w:cs="宋体"/>
                <w:color w:val="000000"/>
              </w:rPr>
              <w:t>第十条申请国家高技术项目应具备以下基本条件：</w:t>
            </w:r>
            <w:r>
              <w:rPr>
                <w:rFonts w:hint="eastAsia" w:ascii="仿宋_GB2312" w:eastAsia="仿宋_GB2312"/>
                <w:color w:val="000000"/>
              </w:rPr>
              <w:br w:type="textWrapping"/>
            </w:r>
            <w:r>
              <w:rPr>
                <w:rFonts w:hint="eastAsia" w:ascii="仿宋_GB2312" w:eastAsia="仿宋_GB2312" w:cs="宋体"/>
                <w:color w:val="000000"/>
              </w:rPr>
              <w:t>（一）符合国家发展改革委项目公告或通知的要求；</w:t>
            </w:r>
            <w:r>
              <w:rPr>
                <w:rFonts w:hint="eastAsia" w:ascii="仿宋_GB2312" w:eastAsia="仿宋_GB2312"/>
                <w:color w:val="000000"/>
              </w:rPr>
              <w:br w:type="textWrapping"/>
            </w:r>
            <w:r>
              <w:rPr>
                <w:rFonts w:hint="eastAsia" w:ascii="仿宋_GB2312" w:eastAsia="仿宋_GB2312" w:cs="宋体"/>
                <w:color w:val="000000"/>
              </w:rPr>
              <w:t>（二）符合国家产业政策和节能、降耗、环保、安全等要求，项目方案合理可行，具有较好的社会经济效益；</w:t>
            </w:r>
          </w:p>
          <w:p>
            <w:pPr>
              <w:pStyle w:val="5"/>
              <w:jc w:val="left"/>
              <w:rPr>
                <w:rFonts w:hint="eastAsia" w:ascii="仿宋_GB2312" w:eastAsia="仿宋_GB2312"/>
                <w:color w:val="000000"/>
              </w:rPr>
            </w:pPr>
            <w:r>
              <w:rPr>
                <w:rFonts w:hint="eastAsia" w:ascii="仿宋_GB2312" w:eastAsia="仿宋_GB2312" w:cs="宋体"/>
                <w:color w:val="000000"/>
              </w:rPr>
              <w:t>第三十九条项目单位有下列行为之一的，国家发展改革委可以责令其限期整改，核减、停止拨付或收回国家补贴资金，并可视情节轻重提请或移交有关机关依法追究有关责任人的行政或法律责任：</w:t>
            </w:r>
            <w:r>
              <w:rPr>
                <w:rFonts w:hint="eastAsia" w:ascii="仿宋_GB2312" w:eastAsia="仿宋_GB2312"/>
                <w:color w:val="000000"/>
              </w:rPr>
              <w:br w:type="textWrapping"/>
            </w:r>
            <w:r>
              <w:rPr>
                <w:rFonts w:hint="eastAsia" w:ascii="仿宋_GB2312" w:eastAsia="仿宋_GB2312" w:cs="宋体"/>
                <w:color w:val="000000"/>
              </w:rPr>
              <w:t>（一）提供虚假情况，骗取国家补贴资金的；</w:t>
            </w:r>
            <w:r>
              <w:rPr>
                <w:rFonts w:hint="eastAsia" w:ascii="仿宋_GB2312" w:eastAsia="仿宋_GB2312"/>
                <w:color w:val="000000"/>
              </w:rPr>
              <w:br w:type="textWrapping"/>
            </w:r>
            <w:r>
              <w:rPr>
                <w:rFonts w:hint="eastAsia" w:ascii="仿宋_GB2312" w:eastAsia="仿宋_GB2312" w:cs="宋体"/>
                <w:color w:val="000000"/>
              </w:rPr>
              <w:t>（二）转移、侵占或者挪用国家补贴资金的；</w:t>
            </w:r>
            <w:r>
              <w:rPr>
                <w:rFonts w:hint="eastAsia" w:ascii="仿宋_GB2312" w:eastAsia="仿宋_GB2312"/>
                <w:color w:val="000000"/>
              </w:rPr>
              <w:br w:type="textWrapping"/>
            </w:r>
            <w:r>
              <w:rPr>
                <w:rFonts w:hint="eastAsia" w:ascii="仿宋_GB2312" w:eastAsia="仿宋_GB2312" w:cs="宋体"/>
                <w:color w:val="000000"/>
              </w:rPr>
              <w:t>（三）擅自改变项目总体目标和主要建设内容的；</w:t>
            </w:r>
            <w:r>
              <w:rPr>
                <w:rFonts w:hint="eastAsia" w:ascii="仿宋_GB2312" w:eastAsia="仿宋_GB2312"/>
                <w:color w:val="000000"/>
              </w:rPr>
              <w:br w:type="textWrapping"/>
            </w:r>
            <w:r>
              <w:rPr>
                <w:rFonts w:hint="eastAsia" w:ascii="仿宋_GB2312" w:eastAsia="仿宋_GB2312" w:cs="宋体"/>
                <w:color w:val="000000"/>
              </w:rPr>
              <w:t>（四）无违规行为，但无正当理由未按要求完成项目总体目标延期两年未验收的；</w:t>
            </w:r>
            <w:r>
              <w:rPr>
                <w:rFonts w:hint="eastAsia" w:ascii="仿宋_GB2312" w:eastAsia="仿宋_GB2312"/>
                <w:color w:val="000000"/>
              </w:rPr>
              <w:br w:type="textWrapping"/>
            </w:r>
            <w:r>
              <w:rPr>
                <w:rFonts w:hint="eastAsia" w:ascii="仿宋_GB2312" w:eastAsia="仿宋_GB2312" w:cs="宋体"/>
                <w:color w:val="000000"/>
              </w:rPr>
              <w:t>（五）其他违反国家法律法规和本办法规定的行为。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市发展</w:t>
            </w:r>
            <w:r>
              <w:rPr>
                <w:rFonts w:hint="eastAsia" w:ascii="仿宋_GB2312" w:hAnsi="宋体" w:eastAsia="仿宋_GB2312" w:cs="宋体"/>
                <w:color w:val="000000"/>
                <w:lang w:eastAsia="zh-CN"/>
              </w:rPr>
              <w:t>和</w:t>
            </w:r>
            <w:r>
              <w:rPr>
                <w:rFonts w:hint="eastAsia" w:ascii="仿宋_GB2312" w:hAnsi="宋体" w:eastAsia="仿宋_GB2312" w:cs="宋体"/>
                <w:color w:val="000000"/>
              </w:rPr>
              <w:t>改革</w:t>
            </w:r>
            <w:r>
              <w:rPr>
                <w:rFonts w:hint="eastAsia" w:ascii="仿宋_GB2312" w:hAnsi="宋体" w:eastAsia="仿宋_GB2312" w:cs="宋体"/>
                <w:color w:val="000000"/>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（三）依法限制参与建设工程招投标。</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《工程建设项目施工招标投标办法》（国家发展改革委等7部门令第30号）</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第二十条　资格审查应主要审查潜在投标人或者投标人是否符合下列条件：</w:t>
            </w:r>
            <w:r>
              <w:rPr>
                <w:rFonts w:hint="eastAsia" w:ascii="仿宋_GB2312" w:eastAsia="仿宋_GB2312"/>
                <w:color w:val="000000"/>
                <w:kern w:val="0"/>
              </w:rPr>
              <w:br w:type="textWrapping"/>
            </w:r>
            <w:r>
              <w:rPr>
                <w:rFonts w:hint="eastAsia" w:ascii="仿宋_GB2312" w:hAnsi="宋体" w:eastAsia="仿宋_GB2312" w:cs="宋体"/>
                <w:color w:val="000000"/>
                <w:kern w:val="0"/>
              </w:rPr>
              <w:t>（一）具有独立订立合同的权利；</w:t>
            </w:r>
            <w:r>
              <w:rPr>
                <w:rFonts w:hint="eastAsia" w:ascii="仿宋_GB2312" w:eastAsia="仿宋_GB2312"/>
                <w:color w:val="000000"/>
                <w:kern w:val="0"/>
              </w:rPr>
              <w:br w:type="textWrapping"/>
            </w:r>
            <w:r>
              <w:rPr>
                <w:rFonts w:hint="eastAsia" w:ascii="仿宋_GB2312" w:hAnsi="宋体" w:eastAsia="仿宋_GB2312" w:cs="宋体"/>
                <w:color w:val="000000"/>
                <w:kern w:val="0"/>
              </w:rPr>
              <w:t>（二）具有履行合同的能力，包括专业、技术资格和能力，资金、设备和其他物质设施状况，管理能力，经验、信誉和相应的从业人员；</w:t>
            </w:r>
            <w:r>
              <w:rPr>
                <w:rFonts w:hint="eastAsia" w:ascii="仿宋_GB2312" w:eastAsia="仿宋_GB2312"/>
                <w:color w:val="000000"/>
                <w:kern w:val="0"/>
              </w:rPr>
              <w:br w:type="textWrapping"/>
            </w:r>
            <w:r>
              <w:rPr>
                <w:rFonts w:hint="eastAsia" w:ascii="仿宋_GB2312" w:hAnsi="宋体" w:eastAsia="仿宋_GB2312" w:cs="宋体"/>
                <w:color w:val="000000"/>
                <w:kern w:val="0"/>
              </w:rPr>
              <w:t>（三）没有处于被责令停业，投标资格被取消，财产被接管、冻结，破产状态；</w:t>
            </w:r>
            <w:r>
              <w:rPr>
                <w:rFonts w:hint="eastAsia" w:ascii="仿宋_GB2312" w:eastAsia="仿宋_GB2312"/>
                <w:color w:val="000000"/>
                <w:kern w:val="0"/>
              </w:rPr>
              <w:br w:type="textWrapping"/>
            </w:r>
            <w:r>
              <w:rPr>
                <w:rFonts w:hint="eastAsia" w:ascii="仿宋_GB2312" w:hAnsi="宋体" w:eastAsia="仿宋_GB2312" w:cs="宋体"/>
                <w:color w:val="000000"/>
                <w:kern w:val="0"/>
              </w:rPr>
              <w:t>（四）在最近三年内没有骗取中标和严重违约及重大工程质量问题；</w:t>
            </w:r>
            <w:r>
              <w:rPr>
                <w:rFonts w:hint="eastAsia" w:ascii="仿宋_GB2312" w:eastAsia="仿宋_GB2312"/>
                <w:color w:val="000000"/>
                <w:kern w:val="0"/>
              </w:rPr>
              <w:br w:type="textWrapping"/>
            </w:r>
            <w:r>
              <w:rPr>
                <w:rFonts w:hint="eastAsia" w:ascii="仿宋_GB2312" w:hAnsi="宋体" w:eastAsia="仿宋_GB2312" w:cs="宋体"/>
                <w:color w:val="000000"/>
                <w:kern w:val="0"/>
              </w:rPr>
              <w:t>（五）国家规定的其他资格条件。</w:t>
            </w:r>
            <w:r>
              <w:rPr>
                <w:rFonts w:hint="eastAsia" w:ascii="仿宋_GB2312" w:eastAsia="仿宋_GB2312"/>
                <w:color w:val="000000"/>
              </w:rPr>
              <w:br w:type="textWrapping"/>
            </w:r>
            <w:r>
              <w:rPr>
                <w:rFonts w:hint="eastAsia" w:ascii="仿宋_GB2312" w:hAnsi="宋体" w:eastAsia="仿宋_GB2312" w:cs="宋体"/>
                <w:b/>
                <w:bCs/>
                <w:color w:val="000000"/>
              </w:rPr>
              <w:t>《国务院关于促进市场公平竞争维护市场正常秩序的若干意见》（国发〔2014〕20号）</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市发展</w:t>
            </w:r>
            <w:r>
              <w:rPr>
                <w:rFonts w:hint="eastAsia" w:ascii="仿宋_GB2312" w:hAnsi="宋体" w:eastAsia="仿宋_GB2312" w:cs="宋体"/>
                <w:color w:val="000000"/>
                <w:lang w:eastAsia="zh-CN"/>
              </w:rPr>
              <w:t>和</w:t>
            </w:r>
            <w:r>
              <w:rPr>
                <w:rFonts w:hint="eastAsia" w:ascii="仿宋_GB2312" w:hAnsi="宋体" w:eastAsia="仿宋_GB2312" w:cs="宋体"/>
                <w:color w:val="000000"/>
              </w:rPr>
              <w:t>改革</w:t>
            </w:r>
            <w:r>
              <w:rPr>
                <w:rFonts w:hint="eastAsia" w:ascii="仿宋_GB2312" w:hAnsi="宋体" w:eastAsia="仿宋_GB2312" w:cs="宋体"/>
                <w:color w:val="000000"/>
                <w:lang w:eastAsia="zh-CN"/>
              </w:rPr>
              <w:t>局、</w:t>
            </w:r>
            <w:r>
              <w:rPr>
                <w:rFonts w:hint="eastAsia" w:ascii="仿宋_GB2312" w:hAnsi="宋体" w:eastAsia="仿宋_GB2312" w:cs="宋体"/>
                <w:color w:val="000000"/>
              </w:rPr>
              <w:t>住房</w:t>
            </w:r>
            <w:r>
              <w:rPr>
                <w:rFonts w:hint="eastAsia" w:ascii="仿宋_GB2312" w:hAnsi="宋体" w:eastAsia="仿宋_GB2312" w:cs="宋体"/>
                <w:color w:val="000000"/>
                <w:lang w:eastAsia="zh-CN"/>
              </w:rPr>
              <w:t>和城乡</w:t>
            </w:r>
            <w:r>
              <w:rPr>
                <w:rFonts w:hint="eastAsia" w:ascii="仿宋_GB2312" w:hAnsi="宋体" w:eastAsia="仿宋_GB2312" w:cs="宋体"/>
                <w:color w:val="000000"/>
              </w:rPr>
              <w:t>建设局等有关单位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（四）依法限制取得政府性资金支持。</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hAnsi="宋体" w:eastAsia="仿宋_GB2312" w:cs="宋体"/>
                <w:color w:val="000000"/>
              </w:rPr>
            </w:pPr>
            <w:r>
              <w:rPr>
                <w:rFonts w:hint="eastAsia" w:ascii="仿宋_GB2312" w:hAnsi="宋体" w:eastAsia="仿宋_GB2312" w:cs="宋体"/>
                <w:color w:val="000000"/>
              </w:rPr>
              <w:t>市发展</w:t>
            </w:r>
            <w:r>
              <w:rPr>
                <w:rFonts w:hint="eastAsia" w:ascii="仿宋_GB2312" w:hAnsi="宋体" w:eastAsia="仿宋_GB2312" w:cs="宋体"/>
                <w:color w:val="000000"/>
                <w:lang w:eastAsia="zh-CN"/>
              </w:rPr>
              <w:t>和</w:t>
            </w:r>
            <w:r>
              <w:rPr>
                <w:rFonts w:hint="eastAsia" w:ascii="仿宋_GB2312" w:hAnsi="宋体" w:eastAsia="仿宋_GB2312" w:cs="宋体"/>
                <w:color w:val="000000"/>
              </w:rPr>
              <w:t>改革</w:t>
            </w:r>
            <w:r>
              <w:rPr>
                <w:rFonts w:hint="eastAsia" w:ascii="仿宋_GB2312" w:hAnsi="宋体" w:eastAsia="仿宋_GB2312" w:cs="宋体"/>
                <w:color w:val="000000"/>
                <w:lang w:eastAsia="zh-CN"/>
              </w:rPr>
              <w:t>局</w:t>
            </w:r>
            <w:r>
              <w:rPr>
                <w:rFonts w:hint="eastAsia" w:ascii="仿宋_GB2312" w:hAnsi="宋体" w:eastAsia="仿宋_GB2312" w:cs="宋体"/>
                <w:color w:val="000000"/>
              </w:rPr>
              <w:t>、财政</w:t>
            </w:r>
            <w:r>
              <w:rPr>
                <w:rFonts w:hint="eastAsia" w:ascii="仿宋_GB2312" w:hAnsi="宋体" w:eastAsia="仿宋_GB2312" w:cs="宋体"/>
                <w:color w:val="000000"/>
                <w:lang w:eastAsia="zh-CN"/>
              </w:rPr>
              <w:t>局</w:t>
            </w:r>
            <w:r>
              <w:rPr>
                <w:rFonts w:hint="eastAsia" w:ascii="仿宋_GB2312" w:hAnsi="宋体" w:eastAsia="仿宋_GB2312" w:cs="宋体"/>
                <w:color w:val="000000"/>
              </w:rPr>
              <w:t>等</w:t>
            </w:r>
          </w:p>
          <w:p>
            <w:pPr>
              <w:pStyle w:val="5"/>
              <w:jc w:val="center"/>
              <w:rPr>
                <w:rFonts w:hint="eastAsia" w:ascii="仿宋_GB2312" w:eastAsia="仿宋_GB2312"/>
                <w:color w:val="000000"/>
              </w:rPr>
            </w:pPr>
            <w:r>
              <w:rPr>
                <w:rFonts w:hint="eastAsia" w:ascii="仿宋_GB2312" w:hAnsi="宋体" w:eastAsia="仿宋_GB2312" w:cs="宋体"/>
                <w:color w:val="000000"/>
              </w:rPr>
              <w:t>有关单位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（五）依法限制生产经营单位取得或者终止其基础设施和公用事业特许经营。</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eastAsia="仿宋_GB2312"/>
                <w:color w:val="000000"/>
              </w:rPr>
              <w:fldChar w:fldCharType="begin"/>
            </w:r>
            <w:r>
              <w:rPr>
                <w:rFonts w:hint="eastAsia" w:ascii="仿宋_GB2312" w:eastAsia="仿宋_GB2312"/>
                <w:color w:val="000000"/>
              </w:rPr>
              <w:instrText xml:space="preserve">HYPERLINK "http://www.sdpc.gov.cn/zcfb/zcfbl/201504/W020150427366817428026.pdf" \t "_blank"</w:instrText>
            </w:r>
            <w:r>
              <w:rPr>
                <w:rFonts w:hint="eastAsia" w:ascii="仿宋_GB2312" w:eastAsia="仿宋_GB2312"/>
                <w:color w:val="000000"/>
              </w:rPr>
              <w:fldChar w:fldCharType="separate"/>
            </w:r>
            <w:r>
              <w:rPr>
                <w:rFonts w:hint="eastAsia" w:ascii="仿宋_GB2312" w:hAnsi="宋体" w:eastAsia="仿宋_GB2312" w:cs="宋体"/>
                <w:b/>
                <w:bCs/>
                <w:color w:val="000000"/>
              </w:rPr>
              <w:t>《基础设施和公用事业特许经营管理办法》</w:t>
            </w:r>
            <w:r>
              <w:rPr>
                <w:rFonts w:hint="eastAsia" w:ascii="仿宋_GB2312" w:eastAsia="仿宋_GB2312"/>
                <w:color w:val="000000"/>
              </w:rPr>
              <w:fldChar w:fldCharType="end"/>
            </w:r>
            <w:r>
              <w:rPr>
                <w:rFonts w:hint="eastAsia" w:ascii="仿宋_GB2312" w:hAnsi="宋体" w:eastAsia="仿宋_GB2312" w:cs="宋体"/>
                <w:b/>
                <w:bCs/>
                <w:color w:val="000000"/>
              </w:rPr>
              <w:t>（发改委、财政部等6部委令第25号）</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五十三条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第五十六条县级以上人民政府有关部门应当对特许经营者及其从业人员的不良行为建立信用记录，纳入全国统一的信用信息共享交换平台。对严重违法失信行为依法予以曝光，并会同有关部门实施联合惩戒。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各有关部门共同采取措施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（六）依法限制、暂停企业债券</w:t>
            </w:r>
            <w:r>
              <w:rPr>
                <w:rFonts w:hint="eastAsia" w:ascii="仿宋_GB2312" w:hAnsi="宋体" w:eastAsia="仿宋_GB2312" w:cs="宋体"/>
                <w:color w:val="000000"/>
                <w:kern w:val="0"/>
                <w:lang w:eastAsia="zh-CN"/>
              </w:rPr>
              <w:t>、公司债券发行</w:t>
            </w:r>
            <w:r>
              <w:rPr>
                <w:rFonts w:hint="eastAsia" w:ascii="仿宋_GB2312" w:hAnsi="宋体" w:eastAsia="仿宋_GB2312" w:cs="宋体"/>
                <w:color w:val="000000"/>
                <w:kern w:val="0"/>
              </w:rPr>
              <w:t>。</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《国家发展改革委关于推进企业债券市场发展简化发行核准程序有关事项的通知》（发改财金〔2008〕7号）</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二、企业公开发行企业债券应符合下列条件：</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（七）最近三年没有重大违法违规行为。</w:t>
            </w:r>
          </w:p>
          <w:p>
            <w:pPr>
              <w:pStyle w:val="5"/>
              <w:jc w:val="left"/>
              <w:rPr>
                <w:rFonts w:hint="eastAsia" w:ascii="仿宋_GB2312" w:eastAsia="仿宋_GB2312"/>
                <w:b/>
                <w:bCs/>
                <w:color w:val="000000"/>
              </w:rPr>
            </w:pPr>
            <w:r>
              <w:rPr>
                <w:rFonts w:hint="eastAsia" w:ascii="仿宋_GB2312" w:hAnsi="宋体" w:eastAsia="仿宋_GB2312" w:cs="宋体"/>
                <w:b/>
                <w:bCs/>
                <w:color w:val="000000"/>
              </w:rPr>
              <w:t>《国家发展改革委办公厅关于进一步改进企业债券发行审核工作的通知》（发改办财金〔2013〕957号）</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对于以下两类发债申请，要从严审核，有效防范市场风险。</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（一）募集资金用于产能过剩、高污染、高耗能等国家产业政策限制领域的发债申请。</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（二）企业信用等级较低，负债率高，债券余额较大或运作不规范、资产不实、偿债措施较弱的发债申请。</w:t>
            </w:r>
          </w:p>
          <w:p>
            <w:pPr>
              <w:pStyle w:val="5"/>
              <w:jc w:val="left"/>
              <w:rPr>
                <w:rFonts w:hint="eastAsia" w:ascii="仿宋_GB2312" w:eastAsia="仿宋_GB2312"/>
                <w:b/>
                <w:bCs/>
                <w:color w:val="000000"/>
              </w:rPr>
            </w:pPr>
            <w:r>
              <w:rPr>
                <w:rFonts w:hint="eastAsia" w:ascii="仿宋_GB2312" w:hAnsi="宋体" w:eastAsia="仿宋_GB2312" w:cs="宋体"/>
                <w:b/>
                <w:bCs/>
                <w:color w:val="000000"/>
              </w:rPr>
              <w:t>《国家发展改革委人民银行中央编办关于在行政管理事项中使用信用记录和信用报告的若干意见》（发改财金〔2013〕920号）</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对食品药品安全、环境保护、产品质量、医疗卫生、工程建设、教育科研、电子商务、股权投资、融资担保等关系到人民群众切身利益、经济健康发展和社会和谐稳定的重点领域，各级政府、各相关部门应率先推进在行政管理事项中使用相关市场主体的信用记录和信用报告。</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市发展</w:t>
            </w:r>
            <w:r>
              <w:rPr>
                <w:rFonts w:hint="eastAsia" w:ascii="仿宋_GB2312" w:hAnsi="宋体" w:eastAsia="仿宋_GB2312" w:cs="宋体"/>
                <w:color w:val="000000"/>
                <w:lang w:eastAsia="zh-CN"/>
              </w:rPr>
              <w:t>和</w:t>
            </w:r>
            <w:r>
              <w:rPr>
                <w:rFonts w:hint="eastAsia" w:ascii="仿宋_GB2312" w:hAnsi="宋体" w:eastAsia="仿宋_GB2312" w:cs="宋体"/>
                <w:color w:val="000000"/>
              </w:rPr>
              <w:t>改革</w:t>
            </w:r>
            <w:r>
              <w:rPr>
                <w:rFonts w:hint="eastAsia" w:ascii="仿宋_GB2312" w:hAnsi="宋体" w:eastAsia="仿宋_GB2312" w:cs="宋体"/>
                <w:color w:val="000000"/>
                <w:lang w:eastAsia="zh-CN"/>
              </w:rPr>
              <w:t>局</w:t>
            </w:r>
            <w:r>
              <w:rPr>
                <w:rFonts w:hint="eastAsia" w:ascii="仿宋_GB2312" w:hAnsi="宋体" w:eastAsia="仿宋_GB2312" w:cs="宋体"/>
                <w:color w:val="000000"/>
              </w:rPr>
              <w:t>、人民银行</w:t>
            </w:r>
            <w:r>
              <w:rPr>
                <w:rFonts w:hint="eastAsia" w:ascii="仿宋_GB2312" w:hAnsi="宋体" w:eastAsia="仿宋_GB2312" w:cs="宋体"/>
                <w:color w:val="000000"/>
                <w:lang w:eastAsia="zh-CN"/>
              </w:rPr>
              <w:t>清远</w:t>
            </w:r>
            <w:r>
              <w:rPr>
                <w:rFonts w:hint="eastAsia" w:ascii="仿宋_GB2312" w:hAnsi="宋体" w:eastAsia="仿宋_GB2312" w:cs="宋体"/>
                <w:color w:val="000000"/>
              </w:rPr>
              <w:t>中心支行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exac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（七）暂停审批存在失信行为的生产经营单位科技项目。</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《国家科技计划项目管理暂行办法》（科学技术部令第5号）</w:t>
            </w:r>
          </w:p>
          <w:p>
            <w:pPr>
              <w:pStyle w:val="5"/>
              <w:jc w:val="left"/>
              <w:rPr>
                <w:rFonts w:hint="eastAsia" w:ascii="仿宋_GB2312" w:eastAsia="仿宋_GB2312"/>
                <w:color w:val="000000"/>
              </w:rPr>
            </w:pPr>
            <w:r>
              <w:rPr>
                <w:rFonts w:hint="eastAsia" w:ascii="仿宋_GB2312" w:eastAsia="仿宋_GB2312" w:cs="宋体"/>
                <w:color w:val="000000"/>
              </w:rPr>
              <w:t>第八条申请项目的申请者（包括单位或个人）应当符合以下基本条件：</w:t>
            </w:r>
            <w:r>
              <w:rPr>
                <w:rFonts w:hint="eastAsia" w:ascii="仿宋_GB2312" w:eastAsia="仿宋_GB2312"/>
                <w:color w:val="000000"/>
              </w:rPr>
              <w:br w:type="textWrapping"/>
            </w:r>
            <w:r>
              <w:rPr>
                <w:rFonts w:hint="eastAsia" w:ascii="仿宋_GB2312" w:eastAsia="仿宋_GB2312" w:cs="宋体"/>
                <w:color w:val="000000"/>
              </w:rPr>
              <w:t>（六）具有完成项目的良好信誉度。</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w:t>
            </w:r>
            <w:r>
              <w:rPr>
                <w:rFonts w:hint="eastAsia" w:ascii="仿宋_GB2312" w:hAnsi="宋体" w:eastAsia="仿宋_GB2312" w:cs="宋体"/>
                <w:color w:val="000000"/>
                <w:lang w:eastAsia="zh-CN"/>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（八）在企业信用信息公示系统上公示存在失信行为的生产经营单位行政处罚信息。</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《企业信息公示暂行条例》</w:t>
            </w:r>
          </w:p>
          <w:p>
            <w:pPr>
              <w:pStyle w:val="5"/>
              <w:jc w:val="left"/>
              <w:rPr>
                <w:rFonts w:hint="eastAsia" w:ascii="仿宋_GB2312" w:eastAsia="仿宋_GB2312"/>
                <w:color w:val="000000"/>
                <w:kern w:val="0"/>
              </w:rPr>
            </w:pPr>
            <w:r>
              <w:rPr>
                <w:rFonts w:hint="eastAsia" w:ascii="仿宋_GB2312" w:hAnsi="宋体" w:eastAsia="仿宋_GB2312" w:cs="宋体"/>
                <w:b/>
                <w:bCs/>
                <w:color w:val="000000"/>
                <w:kern w:val="0"/>
              </w:rPr>
              <w:t>第七条</w:t>
            </w:r>
            <w:r>
              <w:rPr>
                <w:rFonts w:hint="eastAsia" w:ascii="仿宋_GB2312" w:hAnsi="宋体" w:eastAsia="仿宋_GB2312" w:cs="宋体"/>
                <w:color w:val="000000"/>
                <w:kern w:val="0"/>
              </w:rPr>
              <w:t>　工商行政管理部门以外的其他政府部门（以下简称其他政府部门）应当公示其在履行职责过程中产生的下列企业信息：</w:t>
            </w:r>
            <w:r>
              <w:rPr>
                <w:rFonts w:hint="eastAsia" w:ascii="仿宋_GB2312" w:eastAsia="仿宋_GB2312"/>
                <w:color w:val="000000"/>
                <w:kern w:val="0"/>
              </w:rPr>
              <w:br w:type="textWrapping"/>
            </w:r>
            <w:r>
              <w:rPr>
                <w:rFonts w:hint="eastAsia" w:ascii="仿宋_GB2312" w:hAnsi="宋体" w:eastAsia="仿宋_GB2312" w:cs="宋体"/>
                <w:color w:val="000000"/>
                <w:kern w:val="0"/>
              </w:rPr>
              <w:t>（一）行政许可准予、变更、延续信息；</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（二）行政处罚信息；</w:t>
            </w:r>
            <w:r>
              <w:rPr>
                <w:rFonts w:hint="eastAsia" w:ascii="仿宋_GB2312" w:eastAsia="仿宋_GB2312"/>
                <w:color w:val="000000"/>
                <w:kern w:val="0"/>
              </w:rPr>
              <w:br w:type="textWrapping"/>
            </w:r>
            <w:r>
              <w:rPr>
                <w:rFonts w:hint="eastAsia" w:ascii="仿宋_GB2312" w:hAnsi="宋体" w:eastAsia="仿宋_GB2312" w:cs="宋体"/>
                <w:color w:val="000000"/>
                <w:kern w:val="0"/>
              </w:rPr>
              <w:t>（三）其他依法应当公示的信息。</w:t>
            </w:r>
            <w:r>
              <w:rPr>
                <w:rFonts w:hint="eastAsia" w:ascii="仿宋_GB2312" w:eastAsia="仿宋_GB2312"/>
                <w:color w:val="000000"/>
                <w:kern w:val="0"/>
              </w:rPr>
              <w:br w:type="textWrapping"/>
            </w:r>
            <w:r>
              <w:rPr>
                <w:rFonts w:hint="eastAsia" w:ascii="仿宋_GB2312" w:hAnsi="宋体" w:eastAsia="仿宋_GB2312" w:cs="宋体"/>
                <w:color w:val="000000"/>
                <w:kern w:val="0"/>
              </w:rPr>
              <w:t>　　其他政府部门可以通过企业信用信息公示系统，也可以通过其他系统公示前款规定的企业信息。工商行政管理部门和其他政府部门应当按照国家社会信用信息平台建设的总体要求，实现企业信息的互联共享。</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市市场</w:t>
            </w:r>
            <w:r>
              <w:rPr>
                <w:rFonts w:hint="eastAsia" w:ascii="仿宋_GB2312" w:hAnsi="宋体" w:eastAsia="仿宋_GB2312" w:cs="宋体"/>
                <w:color w:val="000000"/>
                <w:lang w:eastAsia="zh-CN"/>
              </w:rPr>
              <w:t>监督</w:t>
            </w:r>
            <w:r>
              <w:rPr>
                <w:rFonts w:hint="eastAsia" w:ascii="仿宋_GB2312" w:hAnsi="宋体" w:eastAsia="仿宋_GB2312" w:cs="宋体"/>
                <w:color w:val="000000"/>
              </w:rPr>
              <w:t>管</w:t>
            </w:r>
            <w:r>
              <w:rPr>
                <w:rFonts w:hint="eastAsia" w:ascii="仿宋_GB2312" w:hAnsi="宋体" w:eastAsia="仿宋_GB2312" w:cs="宋体"/>
                <w:color w:val="000000"/>
                <w:lang w:eastAsia="zh-CN"/>
              </w:rPr>
              <w:t>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（九）存在失信行为的生产经营单位的相关责任人，在法定期限内不得担任相关生产经营单位的法定代表人、负责人，已经担任的依法责令办理变更登记。</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rPr>
                <w:rFonts w:hint="eastAsia" w:ascii="仿宋_GB2312" w:eastAsia="仿宋_GB2312"/>
                <w:b/>
                <w:bCs/>
                <w:color w:val="000000"/>
              </w:rPr>
            </w:pPr>
            <w:r>
              <w:rPr>
                <w:rFonts w:hint="eastAsia" w:ascii="仿宋_GB2312" w:hAnsi="宋体" w:eastAsia="仿宋_GB2312" w:cs="宋体"/>
                <w:b/>
                <w:bCs/>
                <w:color w:val="000000"/>
              </w:rPr>
              <w:t>《安全生产法》</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第九十一条生产经营单位的主要负责人有前款违法行为，导致发生生产安全事故的，给予撤职处分；构成犯罪的，依照刑法有关规定追究刑事责任。</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《生产安全事故报告和调查处理条例》</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pStyle w:val="5"/>
              <w:jc w:val="left"/>
              <w:rPr>
                <w:rFonts w:hint="eastAsia" w:ascii="仿宋_GB2312" w:eastAsia="仿宋_GB2312"/>
                <w:b/>
                <w:bCs/>
                <w:color w:val="000000"/>
              </w:rPr>
            </w:pPr>
            <w:r>
              <w:rPr>
                <w:rFonts w:hint="eastAsia" w:ascii="仿宋_GB2312" w:hAnsi="宋体" w:eastAsia="仿宋_GB2312" w:cs="宋体"/>
                <w:b/>
                <w:bCs/>
                <w:color w:val="000000"/>
              </w:rPr>
              <w:t>《国务院关于进一步加强企业安全生产工作的通知》</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29.加大对事故企业负责人的责任追究力度。企业发生重大生产安全责任事故，追究事故企业主要负责人责任；触犯法律的，依法追究事故企业主要负责人或企业实际控制人的法律责任。发生</w:t>
            </w:r>
            <w:r>
              <w:rPr>
                <w:rFonts w:hint="eastAsia" w:ascii="仿宋_GB2312" w:eastAsia="仿宋_GB2312"/>
                <w:color w:val="000000"/>
              </w:rPr>
              <w:fldChar w:fldCharType="begin"/>
            </w:r>
            <w:r>
              <w:rPr>
                <w:rFonts w:hint="eastAsia" w:ascii="仿宋_GB2312" w:eastAsia="仿宋_GB2312"/>
                <w:color w:val="000000"/>
              </w:rPr>
              <w:instrText xml:space="preserve">HYPERLINK "http://baike.baidu.com/view/2455608.htm" \t "_blank"</w:instrText>
            </w:r>
            <w:r>
              <w:rPr>
                <w:rFonts w:hint="eastAsia" w:ascii="仿宋_GB2312" w:eastAsia="仿宋_GB2312"/>
                <w:color w:val="000000"/>
              </w:rPr>
              <w:fldChar w:fldCharType="separate"/>
            </w:r>
            <w:r>
              <w:rPr>
                <w:rFonts w:hint="eastAsia" w:ascii="仿宋_GB2312" w:hAnsi="宋体" w:eastAsia="仿宋_GB2312" w:cs="宋体"/>
                <w:color w:val="000000"/>
                <w:kern w:val="0"/>
              </w:rPr>
              <w:t>特别重大事故</w:t>
            </w:r>
            <w:r>
              <w:rPr>
                <w:rFonts w:hint="eastAsia" w:ascii="仿宋_GB2312" w:eastAsia="仿宋_GB2312"/>
                <w:color w:val="000000"/>
              </w:rPr>
              <w:fldChar w:fldCharType="end"/>
            </w:r>
            <w:r>
              <w:rPr>
                <w:rFonts w:hint="eastAsia" w:ascii="仿宋_GB2312" w:hAnsi="宋体" w:eastAsia="仿宋_GB2312" w:cs="宋体"/>
                <w:color w:val="000000"/>
                <w:kern w:val="0"/>
              </w:rPr>
              <w:t>，除追究企业主要负责人和实际控制人责任外，还要追究上级企业主要负责人的责任；触犯法律的，依法追究企业主要负责人、企业实际控制人和上级企业负责人的法律责任。对重大、特别重大生产安全责任事故负有主要责任的企业，其主要负责人终身不得担任本行业企业的矿长（厂长、经理）。对非法违法生产造成人员伤亡的，以及瞒报事故、事故后逃逸等情节特别恶劣的，要依法从重处罚。</w:t>
            </w:r>
          </w:p>
          <w:p>
            <w:pPr>
              <w:pStyle w:val="5"/>
              <w:jc w:val="left"/>
              <w:rPr>
                <w:rFonts w:hint="eastAsia" w:ascii="仿宋_GB2312" w:eastAsia="仿宋_GB2312"/>
                <w:b/>
                <w:bCs/>
                <w:color w:val="000000"/>
              </w:rPr>
            </w:pPr>
            <w:r>
              <w:rPr>
                <w:rFonts w:hint="eastAsia" w:ascii="仿宋_GB2312" w:hAnsi="宋体" w:eastAsia="仿宋_GB2312" w:cs="宋体"/>
                <w:b/>
                <w:bCs/>
                <w:color w:val="000000"/>
              </w:rPr>
              <w:t>《国务院关于预防煤矿生产安全事故的特别规定》</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　第十条　煤矿有本规定第八条第二款所列情形之一，仍然进行生产的，由县级以上地方人民政府负责煤矿安全生产监督管理的部门或者煤矿安全监察机构责令停产整顿，提出整顿的内容、时间等具体要求，处50万元以上200万元以下的罚款；对煤矿企业负责人处3万元以上15万元以下的罚款。</w:t>
            </w:r>
            <w:r>
              <w:rPr>
                <w:rFonts w:hint="eastAsia" w:ascii="仿宋_GB2312" w:eastAsia="仿宋_GB2312"/>
                <w:color w:val="000000"/>
                <w:kern w:val="0"/>
              </w:rPr>
              <w:br w:type="textWrapping"/>
            </w:r>
            <w:r>
              <w:rPr>
                <w:rFonts w:hint="eastAsia" w:ascii="仿宋_GB2312" w:hAnsi="宋体" w:eastAsia="仿宋_GB2312" w:cs="宋体"/>
                <w:color w:val="000000"/>
                <w:kern w:val="0"/>
              </w:rPr>
              <w:t>　　对3个月内2次或者2次以上发现有重大安全生产隐患，仍然进行生产的煤矿，县级以上地方人民政府负责煤矿安全生产监督管理的部门、煤矿安全监察机构应当提请有关地方人民政府关闭该煤矿，并由颁发证照的部门立即吊销矿长资格证和矿长安全资格证，该煤矿的法定代表人和矿长5年内不得再担任任何煤矿的法定代表人或者矿长。</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市市场</w:t>
            </w:r>
            <w:r>
              <w:rPr>
                <w:rFonts w:hint="eastAsia" w:ascii="仿宋_GB2312" w:hAnsi="宋体" w:eastAsia="仿宋_GB2312" w:cs="宋体"/>
                <w:color w:val="000000"/>
                <w:lang w:eastAsia="zh-CN"/>
              </w:rPr>
              <w:t>监督</w:t>
            </w:r>
            <w:r>
              <w:rPr>
                <w:rFonts w:hint="eastAsia" w:ascii="仿宋_GB2312" w:hAnsi="宋体" w:eastAsia="仿宋_GB2312" w:cs="宋体"/>
                <w:color w:val="000000"/>
              </w:rPr>
              <w:t>管</w:t>
            </w:r>
            <w:r>
              <w:rPr>
                <w:rFonts w:hint="eastAsia" w:ascii="仿宋_GB2312" w:hAnsi="宋体" w:eastAsia="仿宋_GB2312" w:cs="宋体"/>
                <w:color w:val="000000"/>
                <w:lang w:eastAsia="zh-CN"/>
              </w:rPr>
              <w:t>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（十）存在失信行为的生产经营单位变更名称的，将变更前后的名称在企业信用信息公示系统上公示。</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《企业信息公示暂行条例》</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第十二条　政府部门发现其公示的信息不准确的，应当及时更正。公民、法人或者其他组织有证据证明政府部门公示的信息不准确的，有权要求该政府部门予以更正。</w:t>
            </w:r>
            <w:r>
              <w:rPr>
                <w:rFonts w:hint="eastAsia" w:ascii="仿宋_GB2312" w:eastAsia="仿宋_GB2312"/>
                <w:color w:val="000000"/>
                <w:kern w:val="0"/>
              </w:rPr>
              <w:br w:type="textWrapping"/>
            </w:r>
            <w:r>
              <w:rPr>
                <w:rFonts w:hint="eastAsia" w:ascii="仿宋_GB2312" w:hAnsi="宋体" w:eastAsia="仿宋_GB2312" w:cs="宋体"/>
                <w:color w:val="000000"/>
                <w:kern w:val="0"/>
              </w:rPr>
              <w:t>　　企业发现其公示的信息不准确的，应当及时更正；但是，企业年度报告公示信息的更正应当在每年6月30日之前完成。更正前后的信息应当同时公示。</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市市场</w:t>
            </w:r>
            <w:r>
              <w:rPr>
                <w:rFonts w:hint="eastAsia" w:ascii="仿宋_GB2312" w:hAnsi="宋体" w:eastAsia="仿宋_GB2312" w:cs="宋体"/>
                <w:color w:val="000000"/>
                <w:lang w:eastAsia="zh-CN"/>
              </w:rPr>
              <w:t>监督</w:t>
            </w:r>
            <w:r>
              <w:rPr>
                <w:rFonts w:hint="eastAsia" w:ascii="仿宋_GB2312" w:hAnsi="宋体" w:eastAsia="仿宋_GB2312" w:cs="宋体"/>
                <w:color w:val="000000"/>
              </w:rPr>
              <w:t>管</w:t>
            </w:r>
            <w:r>
              <w:rPr>
                <w:rFonts w:hint="eastAsia" w:ascii="仿宋_GB2312" w:hAnsi="宋体" w:eastAsia="仿宋_GB2312" w:cs="宋体"/>
                <w:color w:val="000000"/>
                <w:lang w:eastAsia="zh-CN"/>
              </w:rPr>
              <w:t>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exac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（十一）将存在失信行为的生产经营单位信息通报金融机构，作为其评级授信、信贷融资、管理和退出的重要参考依据。</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eastAsia="仿宋_GB2312" w:cs="宋体"/>
                <w:color w:val="000000"/>
              </w:rPr>
              <w:t>　</w:t>
            </w:r>
            <w:r>
              <w:rPr>
                <w:rFonts w:hint="eastAsia" w:ascii="仿宋_GB2312" w:hAnsi="宋体" w:eastAsia="仿宋_GB2312" w:cs="宋体"/>
                <w:color w:val="000000"/>
                <w:kern w:val="0"/>
              </w:rPr>
              <w:t>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人民银行</w:t>
            </w:r>
            <w:r>
              <w:rPr>
                <w:rFonts w:hint="eastAsia" w:ascii="仿宋_GB2312" w:hAnsi="宋体" w:eastAsia="仿宋_GB2312" w:cs="宋体"/>
                <w:color w:val="000000"/>
                <w:lang w:eastAsia="zh-CN"/>
              </w:rPr>
              <w:t>清远</w:t>
            </w:r>
            <w:r>
              <w:rPr>
                <w:rFonts w:hint="eastAsia" w:ascii="仿宋_GB2312" w:hAnsi="宋体" w:eastAsia="仿宋_GB2312" w:cs="宋体"/>
                <w:color w:val="000000"/>
              </w:rPr>
              <w:t>中心支行、银</w:t>
            </w:r>
            <w:r>
              <w:rPr>
                <w:rFonts w:hint="eastAsia" w:ascii="仿宋_GB2312" w:hAnsi="宋体" w:eastAsia="仿宋_GB2312" w:cs="宋体"/>
                <w:color w:val="000000"/>
                <w:lang w:eastAsia="zh-CN"/>
              </w:rPr>
              <w:t>保</w:t>
            </w:r>
            <w:r>
              <w:rPr>
                <w:rFonts w:hint="eastAsia" w:ascii="仿宋_GB2312" w:hAnsi="宋体" w:eastAsia="仿宋_GB2312" w:cs="宋体"/>
                <w:color w:val="000000"/>
              </w:rPr>
              <w:t>监</w:t>
            </w:r>
            <w:r>
              <w:rPr>
                <w:rFonts w:hint="eastAsia" w:ascii="仿宋_GB2312" w:hAnsi="宋体" w:eastAsia="仿宋_GB2312" w:cs="宋体"/>
                <w:color w:val="000000"/>
                <w:lang w:eastAsia="zh-CN"/>
              </w:rPr>
              <w:t>会清远分局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w:t>
            </w:r>
            <w:r>
              <w:rPr>
                <w:rFonts w:hint="eastAsia" w:ascii="仿宋_GB2312" w:hAnsi="宋体" w:eastAsia="仿宋_GB2312" w:cs="宋体"/>
                <w:color w:val="000000"/>
                <w:kern w:val="0"/>
                <w:lang w:eastAsia="zh-CN"/>
              </w:rPr>
              <w:t>二</w:t>
            </w:r>
            <w:r>
              <w:rPr>
                <w:rFonts w:hint="eastAsia" w:ascii="仿宋_GB2312" w:hAnsi="宋体" w:eastAsia="仿宋_GB2312" w:cs="宋体"/>
                <w:color w:val="000000"/>
                <w:kern w:val="0"/>
              </w:rPr>
              <w:t>）根据安全生产风险水平，上调存在失信行为的生产经营单位安全生产责任保险的保险费率。</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《工伤保险条例》</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第八条　工伤保险费根据以支定收、收支平衡的原则，确定费率。</w:t>
            </w:r>
            <w:r>
              <w:rPr>
                <w:rFonts w:hint="eastAsia" w:ascii="仿宋_GB2312" w:eastAsia="仿宋_GB2312"/>
                <w:color w:val="000000"/>
                <w:kern w:val="0"/>
              </w:rPr>
              <w:br w:type="textWrapping"/>
            </w:r>
            <w:r>
              <w:rPr>
                <w:rFonts w:hint="eastAsia" w:ascii="仿宋_GB2312" w:hAnsi="宋体" w:eastAsia="仿宋_GB2312" w:cs="宋体"/>
                <w:color w:val="000000"/>
                <w:kern w:val="0"/>
              </w:rPr>
              <w:t>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rFonts w:hint="eastAsia" w:ascii="仿宋_GB2312" w:eastAsia="仿宋_GB2312"/>
                <w:color w:val="000000"/>
                <w:kern w:val="0"/>
              </w:rPr>
              <w:br w:type="textWrapping"/>
            </w:r>
            <w:r>
              <w:rPr>
                <w:rFonts w:hint="eastAsia" w:ascii="仿宋_GB2312" w:hAnsi="宋体" w:eastAsia="仿宋_GB2312" w:cs="宋体"/>
                <w:color w:val="000000"/>
                <w:kern w:val="0"/>
              </w:rPr>
              <w:t>　　统筹地区经办机构根据用人单位工伤保险费使用、工伤发生率等情况，适用所属行业内相应的费率档次确定单位缴费费率。</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第十二条　工伤保险基金存入社会保障基金财政专户，用于本条例规定的工伤保险待遇，劳动能力鉴定，工伤预防的宣传、培训等费用，以及法律、法规规定的用于工伤保险的其他费用的支付。</w:t>
            </w:r>
            <w:r>
              <w:rPr>
                <w:rFonts w:hint="eastAsia" w:ascii="仿宋_GB2312" w:eastAsia="仿宋_GB2312"/>
                <w:color w:val="000000"/>
                <w:kern w:val="0"/>
              </w:rPr>
              <w:br w:type="textWrapping"/>
            </w:r>
            <w:r>
              <w:rPr>
                <w:rFonts w:hint="eastAsia" w:ascii="仿宋_GB2312" w:hAnsi="宋体" w:eastAsia="仿宋_GB2312" w:cs="宋体"/>
                <w:color w:val="000000"/>
                <w:kern w:val="0"/>
              </w:rPr>
              <w:t>　　工伤预防费用的提取比例、使用和管理的具体办法，由国务院社会保险行政部门会同国务院财政、卫生行政、安全生产监督管理等部门规定。</w:t>
            </w:r>
            <w:r>
              <w:rPr>
                <w:rFonts w:hint="eastAsia" w:ascii="仿宋_GB2312" w:eastAsia="仿宋_GB2312"/>
                <w:color w:val="000000"/>
                <w:kern w:val="0"/>
              </w:rPr>
              <w:br w:type="textWrapping"/>
            </w:r>
            <w:r>
              <w:rPr>
                <w:rFonts w:hint="eastAsia" w:ascii="仿宋_GB2312" w:hAnsi="宋体" w:eastAsia="仿宋_GB2312" w:cs="宋体"/>
                <w:b/>
                <w:bCs/>
                <w:color w:val="000000"/>
              </w:rPr>
              <w:t>《</w:t>
            </w:r>
            <w:r>
              <w:rPr>
                <w:rFonts w:hint="eastAsia" w:ascii="仿宋_GB2312" w:eastAsia="仿宋_GB2312"/>
                <w:color w:val="000000"/>
              </w:rPr>
              <w:fldChar w:fldCharType="begin"/>
            </w:r>
            <w:r>
              <w:rPr>
                <w:rFonts w:hint="eastAsia" w:ascii="仿宋_GB2312" w:eastAsia="仿宋_GB2312"/>
                <w:color w:val="000000"/>
              </w:rPr>
              <w:instrText xml:space="preserve">HYPERLINK "http://www.baidu.com/link?url=huLvdqcmcoKqHaWDxMMudd_A_vcJqW6DccHqipVuabAp_UMJ1A9HXmxK3dhq7uM7Elob87BxAYyeFInCLkw9Uq" \t "_blank"</w:instrText>
            </w:r>
            <w:r>
              <w:rPr>
                <w:rFonts w:hint="eastAsia" w:ascii="仿宋_GB2312" w:eastAsia="仿宋_GB2312"/>
                <w:color w:val="000000"/>
              </w:rPr>
              <w:fldChar w:fldCharType="separate"/>
            </w:r>
            <w:r>
              <w:rPr>
                <w:rFonts w:hint="eastAsia" w:ascii="仿宋_GB2312" w:hAnsi="宋体" w:eastAsia="仿宋_GB2312" w:cs="宋体"/>
                <w:b/>
                <w:bCs/>
                <w:color w:val="000000"/>
              </w:rPr>
              <w:t>人身保险公司保险条款和保险费率管理办法</w:t>
            </w:r>
            <w:r>
              <w:rPr>
                <w:rFonts w:hint="eastAsia" w:ascii="仿宋_GB2312" w:eastAsia="仿宋_GB2312"/>
                <w:color w:val="000000"/>
              </w:rPr>
              <w:fldChar w:fldCharType="end"/>
            </w:r>
            <w:r>
              <w:rPr>
                <w:rFonts w:hint="eastAsia" w:ascii="仿宋_GB2312" w:hAnsi="宋体" w:eastAsia="仿宋_GB2312" w:cs="宋体"/>
                <w:b/>
                <w:bCs/>
                <w:color w:val="000000"/>
              </w:rPr>
              <w:t>》</w:t>
            </w:r>
          </w:p>
          <w:p>
            <w:pPr>
              <w:pStyle w:val="5"/>
              <w:widowControl/>
              <w:jc w:val="left"/>
              <w:rPr>
                <w:rFonts w:hint="eastAsia" w:ascii="仿宋_GB2312" w:eastAsia="仿宋_GB2312"/>
                <w:color w:val="000000"/>
                <w:kern w:val="0"/>
              </w:rPr>
            </w:pPr>
            <w:r>
              <w:rPr>
                <w:rFonts w:hint="eastAsia" w:ascii="仿宋_GB2312" w:hAnsi="宋体" w:eastAsia="仿宋_GB2312" w:cs="宋体"/>
                <w:color w:val="000000"/>
                <w:kern w:val="0"/>
              </w:rPr>
              <w:t>第三条 保险公司应当按照《保险法》和中国保监会有关规定，公平、合理拟订保险条款和保险费率，不得损害投保人、被保险人和受益人的合法权益。保险公司对其拟订的保险条款和保险费率承担相应责任。</w:t>
            </w:r>
          </w:p>
          <w:p>
            <w:pPr>
              <w:pStyle w:val="5"/>
              <w:widowControl/>
              <w:jc w:val="left"/>
              <w:rPr>
                <w:rFonts w:hint="eastAsia" w:ascii="仿宋_GB2312" w:eastAsia="仿宋_GB2312"/>
                <w:b/>
                <w:bCs/>
                <w:color w:val="000000"/>
              </w:rPr>
            </w:pPr>
            <w:r>
              <w:rPr>
                <w:rFonts w:hint="eastAsia" w:ascii="仿宋_GB2312" w:hAnsi="宋体" w:eastAsia="仿宋_GB2312" w:cs="宋体"/>
                <w:color w:val="000000"/>
                <w:kern w:val="0"/>
              </w:rPr>
              <w:t>第四条 保险公司应当按照本办法规定将保险条款和保险费率报送中国保监会审批或者备案。</w:t>
            </w:r>
          </w:p>
          <w:p>
            <w:pPr>
              <w:pStyle w:val="5"/>
              <w:jc w:val="left"/>
              <w:rPr>
                <w:rFonts w:hint="eastAsia" w:ascii="仿宋_GB2312" w:eastAsia="仿宋_GB2312"/>
                <w:b/>
                <w:bCs/>
                <w:color w:val="000000"/>
              </w:rPr>
            </w:pPr>
            <w:r>
              <w:rPr>
                <w:rFonts w:hint="eastAsia" w:ascii="仿宋_GB2312" w:hAnsi="宋体" w:eastAsia="仿宋_GB2312" w:cs="宋体"/>
                <w:b/>
                <w:bCs/>
                <w:color w:val="000000"/>
              </w:rPr>
              <w:t>《</w:t>
            </w:r>
            <w:r>
              <w:rPr>
                <w:rFonts w:hint="eastAsia" w:ascii="仿宋_GB2312" w:eastAsia="仿宋_GB2312"/>
                <w:color w:val="000000"/>
              </w:rPr>
              <w:fldChar w:fldCharType="begin"/>
            </w:r>
            <w:r>
              <w:rPr>
                <w:rFonts w:hint="eastAsia" w:ascii="仿宋_GB2312" w:eastAsia="仿宋_GB2312"/>
                <w:color w:val="000000"/>
              </w:rPr>
              <w:instrText xml:space="preserve">HYPERLINK "http://www.baidu.com/link?url=thOXTbg0nJipw00IutYNQnkON7ACz1enbDkAnmR_Y6ajSLpRhGgs7zg2EenmmRrFm3BDzDsADzUZOl0n9AsuMq" \t "_blank"</w:instrText>
            </w:r>
            <w:r>
              <w:rPr>
                <w:rFonts w:hint="eastAsia" w:ascii="仿宋_GB2312" w:eastAsia="仿宋_GB2312"/>
                <w:color w:val="000000"/>
              </w:rPr>
              <w:fldChar w:fldCharType="separate"/>
            </w:r>
            <w:r>
              <w:rPr>
                <w:rFonts w:hint="eastAsia" w:ascii="仿宋_GB2312" w:hAnsi="宋体" w:eastAsia="仿宋_GB2312" w:cs="宋体"/>
                <w:b/>
                <w:bCs/>
                <w:color w:val="000000"/>
              </w:rPr>
              <w:t>财产保险公司保险条款和保险费率管理办法</w:t>
            </w:r>
            <w:r>
              <w:rPr>
                <w:rFonts w:hint="eastAsia" w:ascii="仿宋_GB2312" w:eastAsia="仿宋_GB2312"/>
                <w:color w:val="000000"/>
              </w:rPr>
              <w:fldChar w:fldCharType="end"/>
            </w:r>
            <w:r>
              <w:rPr>
                <w:rFonts w:hint="eastAsia" w:ascii="仿宋_GB2312" w:hAnsi="宋体" w:eastAsia="仿宋_GB2312" w:cs="宋体"/>
                <w:b/>
                <w:bCs/>
                <w:color w:val="000000"/>
              </w:rPr>
              <w:t>》</w:t>
            </w:r>
          </w:p>
          <w:p>
            <w:pPr>
              <w:pStyle w:val="5"/>
              <w:widowControl/>
              <w:jc w:val="left"/>
              <w:rPr>
                <w:rFonts w:hint="eastAsia" w:ascii="仿宋_GB2312" w:eastAsia="仿宋_GB2312"/>
                <w:color w:val="000000"/>
                <w:kern w:val="0"/>
              </w:rPr>
            </w:pPr>
            <w:r>
              <w:rPr>
                <w:rFonts w:hint="eastAsia" w:ascii="仿宋_GB2312" w:hAnsi="宋体" w:eastAsia="仿宋_GB2312" w:cs="宋体"/>
                <w:color w:val="000000"/>
                <w:kern w:val="0"/>
              </w:rPr>
              <w:t>第四条保险公司应当依据法律、行政法规和中国保监会的有关规定制订保险条款和保险费率，并对保险条款和保险费率承担相应的责任。</w:t>
            </w:r>
          </w:p>
          <w:p>
            <w:pPr>
              <w:pStyle w:val="5"/>
              <w:widowControl/>
              <w:jc w:val="left"/>
              <w:rPr>
                <w:rFonts w:hint="eastAsia" w:ascii="仿宋_GB2312" w:eastAsia="仿宋_GB2312"/>
                <w:color w:val="000000"/>
                <w:kern w:val="0"/>
              </w:rPr>
            </w:pPr>
            <w:r>
              <w:rPr>
                <w:rFonts w:hint="eastAsia" w:ascii="仿宋_GB2312" w:hAnsi="宋体" w:eastAsia="仿宋_GB2312" w:cs="宋体"/>
                <w:color w:val="000000"/>
                <w:kern w:val="0"/>
              </w:rPr>
              <w:t>　　保险公司应当依据本办法的规定，由其总公司向中国保监会申报保险条款和保险费率审批或者备案。</w:t>
            </w:r>
          </w:p>
          <w:p>
            <w:pPr>
              <w:pStyle w:val="5"/>
              <w:widowControl/>
              <w:jc w:val="left"/>
              <w:rPr>
                <w:rFonts w:hint="eastAsia" w:ascii="仿宋_GB2312" w:hAnsi="宋体" w:eastAsia="仿宋_GB2312" w:cs="宋体"/>
                <w:color w:val="000000"/>
                <w:kern w:val="0"/>
              </w:rPr>
            </w:pPr>
            <w:r>
              <w:rPr>
                <w:rFonts w:hint="eastAsia" w:ascii="仿宋_GB2312" w:hAnsi="宋体" w:eastAsia="仿宋_GB2312" w:cs="宋体"/>
                <w:color w:val="000000"/>
                <w:kern w:val="0"/>
              </w:rPr>
              <w:t xml:space="preserve">第五条 关系社会公众利益的保险险种、依法实行强制保险的险种的保险条款和保险费率，保险公司应当依照本办法的规定报中国保监会审批。其他保险险种的保险条款和保险费率，保险公司应当依照本办法的规定报中国保监会备案。 </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widowControl/>
              <w:jc w:val="left"/>
              <w:rPr>
                <w:rFonts w:hint="eastAsia" w:ascii="仿宋_GB2312" w:eastAsia="仿宋_GB2312"/>
                <w:color w:val="000000"/>
                <w:kern w:val="0"/>
              </w:rPr>
            </w:pPr>
            <w:r>
              <w:rPr>
                <w:rFonts w:hint="eastAsia" w:ascii="仿宋_GB2312" w:hAnsi="宋体" w:eastAsia="仿宋_GB2312" w:cs="宋体"/>
                <w:color w:val="000000"/>
                <w:kern w:val="0"/>
              </w:rPr>
              <w:t>进一步扩大信用报告在银行业、证券业、保险业及政府部门行政执法等多种领域中的应用。</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widowControl/>
              <w:jc w:val="left"/>
              <w:rPr>
                <w:rFonts w:hint="eastAsia" w:ascii="仿宋_GB2312" w:eastAsia="仿宋_GB2312"/>
                <w:b/>
                <w:bCs/>
                <w:color w:val="000000"/>
              </w:rPr>
            </w:pPr>
            <w:r>
              <w:rPr>
                <w:rFonts w:hint="eastAsia" w:ascii="仿宋_GB2312" w:hAnsi="宋体" w:eastAsia="仿宋_GB2312" w:cs="宋体"/>
                <w:color w:val="000000"/>
                <w:kern w:val="0"/>
              </w:rPr>
              <w:t>（九）强化生产经营者主体责任。国务院有关部门要抓紧推动制修订有关条例，完善消费环节经营者首问和赔偿先付制度，建立企业产品和服务标准自我声明公开 和监督制度，建立消费品生产经营企业产品安全事故强制报告制度，修订缺陷产品强制召回制度，建立生态环境损害责任制度，提请国务院审议。（工商总局、质检 总局、食品药品监管总局、环境保护部、林业局、法制办按职责分工分别负责）试行扩大食品药品、生态环境、安全生产等领域的责任保险，形成风险分担的社会救 济机制和专业组织评估、监控风险的市场监督机制。（保监会牵头负责）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lang w:eastAsia="zh-CN"/>
              </w:rPr>
              <w:t>市财政局、</w:t>
            </w:r>
            <w:r>
              <w:rPr>
                <w:rFonts w:hint="eastAsia" w:ascii="仿宋_GB2312" w:hAnsi="宋体" w:eastAsia="仿宋_GB2312" w:cs="宋体"/>
                <w:color w:val="000000"/>
              </w:rPr>
              <w:t>银</w:t>
            </w:r>
            <w:r>
              <w:rPr>
                <w:rFonts w:hint="eastAsia" w:ascii="仿宋_GB2312" w:hAnsi="宋体" w:eastAsia="仿宋_GB2312" w:cs="宋体"/>
                <w:color w:val="000000"/>
                <w:lang w:eastAsia="zh-CN"/>
              </w:rPr>
              <w:t>保</w:t>
            </w:r>
            <w:r>
              <w:rPr>
                <w:rFonts w:hint="eastAsia" w:ascii="仿宋_GB2312" w:hAnsi="宋体" w:eastAsia="仿宋_GB2312" w:cs="宋体"/>
                <w:color w:val="000000"/>
              </w:rPr>
              <w:t>监</w:t>
            </w:r>
            <w:r>
              <w:rPr>
                <w:rFonts w:hint="eastAsia" w:ascii="仿宋_GB2312" w:hAnsi="宋体" w:eastAsia="仿宋_GB2312" w:cs="宋体"/>
                <w:color w:val="000000"/>
                <w:lang w:eastAsia="zh-CN"/>
              </w:rPr>
              <w:t>会清远分局、市保险行业协会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w:t>
            </w:r>
            <w:r>
              <w:rPr>
                <w:rFonts w:hint="eastAsia" w:ascii="仿宋_GB2312" w:hAnsi="宋体" w:eastAsia="仿宋_GB2312" w:cs="宋体"/>
                <w:color w:val="000000"/>
                <w:kern w:val="0"/>
                <w:lang w:eastAsia="zh-CN"/>
              </w:rPr>
              <w:t>十三</w:t>
            </w:r>
            <w:r>
              <w:rPr>
                <w:rFonts w:hint="eastAsia" w:ascii="仿宋_GB2312" w:hAnsi="宋体" w:eastAsia="仿宋_GB2312" w:cs="宋体"/>
                <w:color w:val="000000"/>
                <w:kern w:val="0"/>
              </w:rPr>
              <w:t>）依法限制存在失信行为的生产经营单位参与政府采购活动。</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《政府采购法》</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第二十二条供应商参加政府采购活动应当具备下列条件：</w:t>
            </w:r>
            <w:r>
              <w:rPr>
                <w:rFonts w:hint="eastAsia" w:ascii="仿宋_GB2312" w:eastAsia="仿宋_GB2312"/>
                <w:color w:val="000000"/>
                <w:kern w:val="0"/>
              </w:rPr>
              <w:br w:type="textWrapping"/>
            </w:r>
            <w:r>
              <w:rPr>
                <w:rFonts w:hint="eastAsia" w:ascii="仿宋_GB2312" w:hAnsi="宋体" w:eastAsia="仿宋_GB2312" w:cs="宋体"/>
                <w:color w:val="000000"/>
                <w:kern w:val="0"/>
              </w:rPr>
              <w:t>（一）具有独立承担民事责任的能力；</w:t>
            </w:r>
            <w:r>
              <w:rPr>
                <w:rFonts w:hint="eastAsia" w:ascii="仿宋_GB2312" w:eastAsia="仿宋_GB2312"/>
                <w:color w:val="000000"/>
                <w:kern w:val="0"/>
              </w:rPr>
              <w:br w:type="textWrapping"/>
            </w:r>
            <w:r>
              <w:rPr>
                <w:rFonts w:hint="eastAsia" w:ascii="仿宋_GB2312" w:hAnsi="宋体" w:eastAsia="仿宋_GB2312" w:cs="宋体"/>
                <w:color w:val="000000"/>
                <w:kern w:val="0"/>
              </w:rPr>
              <w:t>（二）具有良好的商业信誉和健全的财务会计制度；</w:t>
            </w:r>
            <w:r>
              <w:rPr>
                <w:rFonts w:hint="eastAsia" w:ascii="仿宋_GB2312" w:eastAsia="仿宋_GB2312"/>
                <w:color w:val="000000"/>
                <w:kern w:val="0"/>
              </w:rPr>
              <w:br w:type="textWrapping"/>
            </w:r>
            <w:r>
              <w:rPr>
                <w:rFonts w:hint="eastAsia" w:ascii="仿宋_GB2312" w:hAnsi="宋体" w:eastAsia="仿宋_GB2312" w:cs="宋体"/>
                <w:color w:val="000000"/>
                <w:kern w:val="0"/>
              </w:rPr>
              <w:t>（三）具有履行合同所必需的设备和专业技术能力；</w:t>
            </w:r>
            <w:r>
              <w:rPr>
                <w:rFonts w:hint="eastAsia" w:ascii="仿宋_GB2312" w:eastAsia="仿宋_GB2312"/>
                <w:color w:val="000000"/>
                <w:kern w:val="0"/>
              </w:rPr>
              <w:br w:type="textWrapping"/>
            </w:r>
            <w:r>
              <w:rPr>
                <w:rFonts w:hint="eastAsia" w:ascii="仿宋_GB2312" w:hAnsi="宋体" w:eastAsia="仿宋_GB2312" w:cs="宋体"/>
                <w:color w:val="000000"/>
                <w:kern w:val="0"/>
              </w:rPr>
              <w:t>（四）有依法缴纳税收和社会保障资金的良好记录；</w:t>
            </w:r>
            <w:r>
              <w:rPr>
                <w:rFonts w:hint="eastAsia" w:ascii="仿宋_GB2312" w:eastAsia="仿宋_GB2312"/>
                <w:color w:val="000000"/>
                <w:kern w:val="0"/>
              </w:rPr>
              <w:br w:type="textWrapping"/>
            </w:r>
            <w:r>
              <w:rPr>
                <w:rFonts w:hint="eastAsia" w:ascii="仿宋_GB2312" w:hAnsi="宋体" w:eastAsia="仿宋_GB2312" w:cs="宋体"/>
                <w:color w:val="000000"/>
                <w:kern w:val="0"/>
              </w:rPr>
              <w:t>（五）参加政府采购活动前三年内，在经营活动中没有重大违法记录；</w:t>
            </w:r>
            <w:r>
              <w:rPr>
                <w:rFonts w:hint="eastAsia" w:ascii="仿宋_GB2312" w:eastAsia="仿宋_GB2312"/>
                <w:color w:val="000000"/>
                <w:kern w:val="0"/>
              </w:rPr>
              <w:br w:type="textWrapping"/>
            </w:r>
            <w:r>
              <w:rPr>
                <w:rFonts w:hint="eastAsia" w:ascii="仿宋_GB2312" w:hAnsi="宋体" w:eastAsia="仿宋_GB2312" w:cs="宋体"/>
                <w:color w:val="000000"/>
                <w:kern w:val="0"/>
              </w:rPr>
              <w:t>（六）法律、行政法规规定的其他条件。</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eastAsia="仿宋_GB2312"/>
                <w:color w:val="000000"/>
              </w:rPr>
            </w:pPr>
            <w:r>
              <w:rPr>
                <w:rFonts w:hint="eastAsia" w:ascii="仿宋_GB2312" w:hAnsi="宋体" w:eastAsia="仿宋_GB2312" w:cs="宋体"/>
                <w:color w:val="000000"/>
              </w:rPr>
              <w:t>市财政</w:t>
            </w:r>
            <w:r>
              <w:rPr>
                <w:rFonts w:hint="eastAsia" w:ascii="仿宋_GB2312" w:hAnsi="宋体" w:eastAsia="仿宋_GB2312" w:cs="宋体"/>
                <w:color w:val="000000"/>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w:t>
            </w:r>
            <w:r>
              <w:rPr>
                <w:rFonts w:hint="eastAsia" w:ascii="仿宋_GB2312" w:hAnsi="宋体" w:eastAsia="仿宋_GB2312" w:cs="宋体"/>
                <w:color w:val="000000"/>
                <w:kern w:val="0"/>
                <w:lang w:eastAsia="zh-CN"/>
              </w:rPr>
              <w:t>十四</w:t>
            </w:r>
            <w:r>
              <w:rPr>
                <w:rFonts w:hint="eastAsia" w:ascii="仿宋_GB2312" w:hAnsi="宋体" w:eastAsia="仿宋_GB2312" w:cs="宋体"/>
                <w:color w:val="000000"/>
                <w:kern w:val="0"/>
              </w:rPr>
              <w:t>）在土地使用、采矿权取得等环节对存在失信行为的生产经营单位依法采取严格限制或禁止等措施。</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《中华人民共和国矿产资源法》</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第十五条 设立矿山企业，必须符合国家规定的资质条件，并依照法律和国家有关规定，由审批机关对其矿区范围、矿山设计或者开采方案、生产技术条件、安全措施和环境保护措施等进行审查；审查合格的，方予批准。</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w:t>
            </w:r>
            <w:r>
              <w:rPr>
                <w:rFonts w:hint="eastAsia" w:ascii="仿宋_GB2312" w:hAnsi="宋体" w:eastAsia="仿宋_GB2312" w:cs="宋体"/>
                <w:color w:val="000000"/>
                <w:lang w:eastAsia="zh-CN"/>
              </w:rPr>
              <w:t>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w:t>
            </w:r>
            <w:r>
              <w:rPr>
                <w:rFonts w:hint="eastAsia" w:ascii="仿宋_GB2312" w:hAnsi="宋体" w:eastAsia="仿宋_GB2312" w:cs="宋体"/>
                <w:color w:val="000000"/>
                <w:kern w:val="0"/>
                <w:lang w:eastAsia="zh-CN"/>
              </w:rPr>
              <w:t>五</w:t>
            </w:r>
            <w:r>
              <w:rPr>
                <w:rFonts w:hint="eastAsia" w:ascii="仿宋_GB2312" w:hAnsi="宋体" w:eastAsia="仿宋_GB2312" w:cs="宋体"/>
                <w:color w:val="000000"/>
                <w:kern w:val="0"/>
              </w:rPr>
              <w:t>）将生产经营单位失信行为作为相关责任人考核、干部选任的重要参考，作为评先评优的限制条件。</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w:t>
            </w:r>
            <w:r>
              <w:rPr>
                <w:rFonts w:hint="eastAsia" w:ascii="仿宋_GB2312" w:hAnsi="宋体" w:eastAsia="仿宋_GB2312" w:cs="宋体"/>
                <w:b/>
                <w:bCs/>
                <w:color w:val="000000"/>
                <w:kern w:val="0"/>
              </w:rPr>
              <w:t>中央企业负责人经营业绩考核暂行办法</w:t>
            </w:r>
            <w:r>
              <w:rPr>
                <w:rFonts w:hint="eastAsia" w:ascii="仿宋_GB2312" w:hAnsi="宋体" w:eastAsia="仿宋_GB2312" w:cs="宋体"/>
                <w:color w:val="000000"/>
                <w:kern w:val="0"/>
              </w:rPr>
              <w:t>》</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　</w:t>
            </w:r>
            <w:r>
              <w:rPr>
                <w:rFonts w:hint="eastAsia" w:ascii="仿宋_GB2312" w:hAnsi="宋体" w:eastAsia="仿宋_GB2312" w:cs="宋体"/>
                <w:b/>
                <w:bCs/>
                <w:color w:val="000000"/>
                <w:kern w:val="0"/>
              </w:rPr>
              <w:t>第三十八条</w:t>
            </w:r>
            <w:r>
              <w:rPr>
                <w:rFonts w:hint="eastAsia" w:ascii="仿宋_GB2312" w:hAnsi="宋体" w:eastAsia="仿宋_GB2312" w:cs="宋体"/>
                <w:color w:val="000000"/>
                <w:kern w:val="0"/>
              </w:rPr>
              <w:t>　企业法定代表人及相关负责人违反国家法律法规和规定，导致重大决策失误、重大安全与质量责任事故、重大环境污染责任事故、重大违纪和法律纠纷案件，给企业造成重大不良影响或者造成国有资产流失的，国资委根据具体情节给予降级或者扣分处理，并相应扣发其绩效薪金、任期激励或者中长期激励；情节严重的，给予纪律处分或者对企业负责人进行调整；涉嫌犯罪的，依法移送司法机关处理。</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（二）考核扣分。</w:t>
            </w:r>
            <w:r>
              <w:rPr>
                <w:rFonts w:hint="eastAsia" w:ascii="仿宋_GB2312" w:eastAsia="仿宋_GB2312"/>
                <w:color w:val="000000"/>
                <w:kern w:val="0"/>
              </w:rPr>
              <w:br w:type="textWrapping"/>
            </w:r>
            <w:r>
              <w:rPr>
                <w:rFonts w:hint="eastAsia" w:ascii="仿宋_GB2312" w:hAnsi="宋体" w:eastAsia="仿宋_GB2312" w:cs="宋体"/>
                <w:color w:val="000000"/>
                <w:kern w:val="0"/>
              </w:rPr>
              <w:t>　　1.企业发生重大资产损失、发生生产安全责任事故、环境污染责任事故等，国资委按照有关规定给予降级、扣分处理。</w:t>
            </w:r>
          </w:p>
          <w:p>
            <w:pPr>
              <w:pStyle w:val="5"/>
              <w:jc w:val="left"/>
              <w:rPr>
                <w:rFonts w:hint="eastAsia" w:ascii="仿宋_GB2312" w:eastAsia="仿宋_GB2312"/>
                <w:b/>
                <w:bCs/>
                <w:color w:val="000000"/>
                <w:kern w:val="0"/>
              </w:rPr>
            </w:pPr>
            <w:r>
              <w:rPr>
                <w:rFonts w:hint="eastAsia" w:ascii="仿宋_GB2312" w:hAnsi="宋体" w:eastAsia="仿宋_GB2312" w:cs="宋体"/>
                <w:b/>
                <w:bCs/>
                <w:color w:val="000000"/>
                <w:kern w:val="0"/>
              </w:rPr>
              <w:t>《中央企业资产损失责任追究暂行办法》</w:t>
            </w:r>
          </w:p>
          <w:p>
            <w:pPr>
              <w:pStyle w:val="5"/>
              <w:jc w:val="left"/>
              <w:rPr>
                <w:rFonts w:hint="eastAsia" w:ascii="仿宋_GB2312" w:eastAsia="仿宋_GB2312"/>
                <w:b/>
                <w:bCs/>
                <w:color w:val="000000"/>
                <w:kern w:val="0"/>
              </w:rPr>
            </w:pPr>
            <w:r>
              <w:rPr>
                <w:rFonts w:hint="eastAsia" w:ascii="仿宋_GB2312" w:hAnsi="宋体" w:eastAsia="仿宋_GB2312" w:cs="宋体"/>
                <w:color w:val="000000"/>
                <w:kern w:val="0"/>
              </w:rPr>
              <w:t>第三十二条　对资产损失责任人的处罚包括经济处罚、行政处分和禁入限制：</w:t>
            </w:r>
            <w:r>
              <w:rPr>
                <w:rFonts w:hint="eastAsia" w:ascii="仿宋_GB2312" w:eastAsia="仿宋_GB2312"/>
                <w:color w:val="000000"/>
                <w:kern w:val="0"/>
              </w:rPr>
              <w:br w:type="textWrapping"/>
            </w:r>
            <w:r>
              <w:rPr>
                <w:rFonts w:hint="eastAsia" w:ascii="仿宋_GB2312" w:hAnsi="宋体" w:eastAsia="仿宋_GB2312" w:cs="宋体"/>
                <w:color w:val="000000"/>
                <w:kern w:val="0"/>
              </w:rPr>
              <w:t>（一）经济处罚是指扣发绩效薪金（奖金），终止授予新的股权。</w:t>
            </w:r>
            <w:r>
              <w:rPr>
                <w:rFonts w:hint="eastAsia" w:ascii="仿宋_GB2312" w:eastAsia="仿宋_GB2312"/>
                <w:color w:val="000000"/>
                <w:kern w:val="0"/>
              </w:rPr>
              <w:br w:type="textWrapping"/>
            </w:r>
            <w:r>
              <w:rPr>
                <w:rFonts w:hint="eastAsia" w:ascii="仿宋_GB2312" w:hAnsi="宋体" w:eastAsia="仿宋_GB2312" w:cs="宋体"/>
                <w:color w:val="000000"/>
                <w:kern w:val="0"/>
              </w:rPr>
              <w:t>（二）行政处分是指警告、记过、降级（职）、责令辞职、撤职、解聘、开除等。</w:t>
            </w:r>
            <w:r>
              <w:rPr>
                <w:rFonts w:hint="eastAsia" w:ascii="仿宋_GB2312" w:eastAsia="仿宋_GB2312"/>
                <w:color w:val="000000"/>
                <w:kern w:val="0"/>
              </w:rPr>
              <w:br w:type="textWrapping"/>
            </w:r>
            <w:r>
              <w:rPr>
                <w:rFonts w:hint="eastAsia" w:ascii="仿宋_GB2312" w:hAnsi="宋体" w:eastAsia="仿宋_GB2312" w:cs="宋体"/>
                <w:color w:val="000000"/>
                <w:kern w:val="0"/>
              </w:rPr>
              <w:t>（三）禁入限制是指在1至5年内或者终身不得被企业聘用或者担任企业负责人。</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第三十四条　企业发生特别重大资产损失，以及连续发生重大资产损失的，除对相关责任人处以经济处罚和行政处分外，应当同时给予禁入限制。</w:t>
            </w:r>
          </w:p>
          <w:p>
            <w:pPr>
              <w:pStyle w:val="5"/>
              <w:jc w:val="left"/>
              <w:rPr>
                <w:rFonts w:hint="eastAsia" w:ascii="仿宋_GB2312" w:eastAsia="仿宋_GB2312"/>
                <w:b/>
                <w:bCs/>
                <w:color w:val="000000"/>
              </w:rPr>
            </w:pPr>
            <w:r>
              <w:rPr>
                <w:rFonts w:hint="eastAsia" w:ascii="仿宋_GB2312" w:hAnsi="宋体" w:eastAsia="仿宋_GB2312" w:cs="宋体"/>
                <w:b/>
                <w:bCs/>
                <w:color w:val="000000"/>
              </w:rPr>
              <w:t>《国务院关于进一步加强企业安全生产工作的通知》</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29.加大对事故企业负责人的责任追究力度。企业发生重大生产安全责任事故，追究事故企业主要负责人责任；触犯法律的，依法追究事故企业主要负责人或企业实际控制人的法律责任。发生</w:t>
            </w:r>
            <w:r>
              <w:rPr>
                <w:rFonts w:hint="eastAsia" w:ascii="仿宋_GB2312" w:eastAsia="仿宋_GB2312"/>
                <w:color w:val="000000"/>
              </w:rPr>
              <w:fldChar w:fldCharType="begin"/>
            </w:r>
            <w:r>
              <w:rPr>
                <w:rFonts w:hint="eastAsia" w:ascii="仿宋_GB2312" w:eastAsia="仿宋_GB2312"/>
                <w:color w:val="000000"/>
              </w:rPr>
              <w:instrText xml:space="preserve">HYPERLINK "http://baike.baidu.com/view/2455608.htm" \t "_blank"</w:instrText>
            </w:r>
            <w:r>
              <w:rPr>
                <w:rFonts w:hint="eastAsia" w:ascii="仿宋_GB2312" w:eastAsia="仿宋_GB2312"/>
                <w:color w:val="000000"/>
              </w:rPr>
              <w:fldChar w:fldCharType="separate"/>
            </w:r>
            <w:r>
              <w:rPr>
                <w:rFonts w:hint="eastAsia" w:ascii="仿宋_GB2312" w:hAnsi="宋体" w:eastAsia="仿宋_GB2312" w:cs="宋体"/>
                <w:color w:val="000000"/>
                <w:kern w:val="0"/>
              </w:rPr>
              <w:t>特别重大事故</w:t>
            </w:r>
            <w:r>
              <w:rPr>
                <w:rFonts w:hint="eastAsia" w:ascii="仿宋_GB2312" w:eastAsia="仿宋_GB2312"/>
                <w:color w:val="000000"/>
              </w:rPr>
              <w:fldChar w:fldCharType="end"/>
            </w:r>
            <w:r>
              <w:rPr>
                <w:rFonts w:hint="eastAsia" w:ascii="仿宋_GB2312" w:hAnsi="宋体" w:eastAsia="仿宋_GB2312" w:cs="宋体"/>
                <w:color w:val="000000"/>
                <w:kern w:val="0"/>
              </w:rPr>
              <w:t>，除追究企业主要负责人和实际控制人责任外，还要追究上级企业主要负责人的责任；触犯法律的，依法追究企业主要负责人、企业实际控制人和上级企业负责人的法律责任。对重大、特别重大生产安全责任事故负有主要责任的企业，其主要负责人终身不得担任本行业企业的矿长（厂长、经理）。对非法违法生产造成人员伤亡的，以及瞒报事故、事故后逃逸等情节特别恶劣的，要依法从重处罚。</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w:t>
            </w:r>
            <w:r>
              <w:rPr>
                <w:rFonts w:hint="eastAsia" w:ascii="仿宋_GB2312" w:hAnsi="宋体" w:eastAsia="仿宋_GB2312" w:cs="宋体"/>
                <w:color w:val="000000"/>
                <w:kern w:val="0"/>
                <w:lang w:eastAsia="zh-CN"/>
              </w:rPr>
              <w:t>六</w:t>
            </w:r>
            <w:r>
              <w:rPr>
                <w:rFonts w:hint="eastAsia" w:ascii="仿宋_GB2312" w:hAnsi="宋体" w:eastAsia="仿宋_GB2312" w:cs="宋体"/>
                <w:color w:val="000000"/>
                <w:kern w:val="0"/>
              </w:rPr>
              <w:t>）对存在失信行为的生产经营单位进出口货物实施严密监管，在办理通关业务时，加强单证审核或布控查验。</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lang w:eastAsia="zh-CN"/>
              </w:rPr>
              <w:t>清远</w:t>
            </w:r>
            <w:r>
              <w:rPr>
                <w:rFonts w:hint="eastAsia" w:ascii="仿宋_GB2312" w:hAnsi="宋体" w:eastAsia="仿宋_GB2312" w:cs="宋体"/>
                <w:color w:val="000000"/>
              </w:rPr>
              <w:t>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w:t>
            </w:r>
            <w:r>
              <w:rPr>
                <w:rFonts w:hint="eastAsia" w:ascii="仿宋_GB2312" w:hAnsi="宋体" w:eastAsia="仿宋_GB2312" w:cs="宋体"/>
                <w:color w:val="000000"/>
                <w:kern w:val="0"/>
                <w:lang w:eastAsia="zh-CN"/>
              </w:rPr>
              <w:t>七</w:t>
            </w:r>
            <w:r>
              <w:rPr>
                <w:rFonts w:hint="eastAsia" w:ascii="仿宋_GB2312" w:hAnsi="宋体" w:eastAsia="仿宋_GB2312" w:cs="宋体"/>
                <w:color w:val="000000"/>
                <w:kern w:val="0"/>
              </w:rPr>
              <w:t>）限制成为海关认证企业。存在失信行为的生产经营单位申请适用海关认证企业管理的，海关不予通过认证; 已经成为认证企业的，按照规定下调企业信用等级。</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《海关认证企业标准》</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（九）未有不良外部信用：</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20.外部信用：企业或者其企业法定代表人（负责人）、负责关务的高级管理人员、财务负责人连续1年在工商、商务、税务、银行、外汇、检验检疫、公安、检察院、法院等部门未被列入经营异常名录、失信企业或者人员名单、黑名单企业、人员。</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lang w:eastAsia="zh-CN"/>
              </w:rPr>
              <w:t>清远</w:t>
            </w:r>
            <w:r>
              <w:rPr>
                <w:rFonts w:hint="eastAsia" w:ascii="仿宋_GB2312" w:hAnsi="宋体" w:eastAsia="仿宋_GB2312" w:cs="宋体"/>
                <w:color w:val="000000"/>
              </w:rPr>
              <w:t>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w:t>
            </w:r>
            <w:r>
              <w:rPr>
                <w:rFonts w:hint="eastAsia" w:ascii="仿宋_GB2312" w:hAnsi="宋体" w:eastAsia="仿宋_GB2312" w:cs="宋体"/>
                <w:color w:val="000000"/>
                <w:kern w:val="0"/>
                <w:lang w:eastAsia="zh-CN"/>
              </w:rPr>
              <w:t>八</w:t>
            </w:r>
            <w:r>
              <w:rPr>
                <w:rFonts w:hint="eastAsia" w:ascii="仿宋_GB2312" w:hAnsi="宋体" w:eastAsia="仿宋_GB2312" w:cs="宋体"/>
                <w:color w:val="000000"/>
                <w:kern w:val="0"/>
              </w:rPr>
              <w:t>）将企业违法失信行为纳入检验检疫进出口企业信用管理系统，依据《出入境检验检疫企业信用管理办法》对其进行信用评级和监督。</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《出入境检验检疫企业信用管理办法》</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第三条 企业信用信息包括企业基本信息、企业守法信息、企业质量管理能力信息、产品质量信息、检验检疫监管信息、社会对企业信用评价信息以及其他相关信息。</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(六)社会对企业信用评价信息包括政府管理部门情况通报、媒体报道及社会公众举报投诉等情况。</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lang w:eastAsia="zh-CN"/>
              </w:rPr>
              <w:t>清远海关、市市场监督管理</w:t>
            </w:r>
            <w:r>
              <w:rPr>
                <w:rFonts w:hint="eastAsia" w:ascii="仿宋_GB2312" w:hAnsi="宋体" w:eastAsia="仿宋_GB2312" w:cs="宋体"/>
                <w:color w:val="000000"/>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w:t>
            </w:r>
            <w:r>
              <w:rPr>
                <w:rFonts w:hint="eastAsia" w:ascii="仿宋_GB2312" w:hAnsi="宋体" w:eastAsia="仿宋_GB2312" w:cs="宋体"/>
                <w:color w:val="000000"/>
                <w:kern w:val="0"/>
                <w:lang w:eastAsia="zh-CN"/>
              </w:rPr>
              <w:t>十九</w:t>
            </w:r>
            <w:r>
              <w:rPr>
                <w:rFonts w:hint="eastAsia" w:ascii="仿宋_GB2312" w:hAnsi="宋体" w:eastAsia="仿宋_GB2312" w:cs="宋体"/>
                <w:color w:val="000000"/>
                <w:kern w:val="0"/>
              </w:rPr>
              <w:t>）依法加强生产许可证后监管，将失信信息通报发证机构。</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《工业产品生产许可证管理条例》</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第九条 企业取得生产许可证，应当符合下列条件：</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（三）有与所生产产品相适应的生产条件和检验检疫手段；</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（六）产品符合有关国家标准、行业标准以及保障人体健康和人身、财产安全的要求；</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法律、行政法规有其他规定的，还应当符合其规定。</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rPr>
                <w:rFonts w:hint="eastAsia" w:ascii="仿宋_GB2312" w:eastAsia="仿宋_GB2312"/>
                <w:b/>
                <w:bCs/>
                <w:color w:val="00000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市市场</w:t>
            </w:r>
            <w:r>
              <w:rPr>
                <w:rFonts w:hint="eastAsia" w:ascii="仿宋_GB2312" w:hAnsi="宋体" w:eastAsia="仿宋_GB2312" w:cs="宋体"/>
                <w:color w:val="000000"/>
                <w:lang w:eastAsia="zh-CN"/>
              </w:rPr>
              <w:t>监督</w:t>
            </w:r>
            <w:r>
              <w:rPr>
                <w:rFonts w:hint="eastAsia" w:ascii="仿宋_GB2312" w:hAnsi="宋体" w:eastAsia="仿宋_GB2312" w:cs="宋体"/>
                <w:color w:val="000000"/>
              </w:rPr>
              <w:t>管</w:t>
            </w:r>
            <w:r>
              <w:rPr>
                <w:rFonts w:hint="eastAsia" w:ascii="仿宋_GB2312" w:hAnsi="宋体" w:eastAsia="仿宋_GB2312" w:cs="宋体"/>
                <w:color w:val="000000"/>
                <w:lang w:eastAsia="zh-CN"/>
              </w:rPr>
              <w:t>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hAnsi="宋体" w:eastAsia="仿宋_GB2312" w:cs="宋体"/>
                <w:color w:val="000000"/>
                <w:kern w:val="0"/>
              </w:rPr>
            </w:pP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（二十）</w:t>
            </w:r>
            <w:r>
              <w:rPr>
                <w:rFonts w:hint="eastAsia" w:ascii="仿宋_GB2312" w:hAnsi="宋体" w:eastAsia="仿宋_GB2312" w:cs="宋体"/>
                <w:color w:val="000000"/>
                <w:kern w:val="0"/>
                <w:lang w:eastAsia="zh-CN"/>
              </w:rPr>
              <w:t>要求认证机构暂停或者撤销存在失信行为的生产经营单位的相关认证证书。</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pStyle w:val="5"/>
              <w:jc w:val="left"/>
              <w:rPr>
                <w:rFonts w:hint="eastAsia" w:ascii="仿宋_GB2312" w:eastAsia="仿宋_GB2312"/>
                <w:b/>
                <w:bCs/>
                <w:color w:val="000000"/>
              </w:rPr>
            </w:pPr>
            <w:r>
              <w:rPr>
                <w:rFonts w:hint="eastAsia" w:ascii="仿宋_GB2312" w:hAnsi="宋体" w:eastAsia="仿宋_GB2312" w:cs="宋体"/>
                <w:b/>
                <w:bCs/>
                <w:color w:val="000000"/>
              </w:rPr>
              <w:t>《质量管理体系认证规则》（国家认监委2014年第5号公告）</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7.2暂停证书</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7.2.1获证组织有以下情形之一的，认证机构应在调查核实后的5个工作日内暂停其认证证书。</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（1）质量管理体系持续或严重不满足认证要求，包括对质量管理体系运行有效性要求的。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（2）不承担、履行认证合同约定的责任和义务的。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（3）被有关执法监管部门责令停业整顿的。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（4）被地方认证监管部门发现体系运行存在问题，需要暂停证书的。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（5）持有的行政许可证明、资质证书、强制性认证证书等过期失效，重新提交的申请已被受理但尚未换证的。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（6）主动请求暂停的。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 xml:space="preserve">（7）其他应当暂停认证证书的。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7.3撤销证书</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7.3.1获证组织有以下情形之一的，认证机构应在获得相关信息并调查核实后5个工作日内撤销其认证证书。</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（1）被注销或撤销法律地位证明文件的。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（2）拒绝配合认证监管部门实施的监督检查，或者对有关事项的询问和调查提供了虚假材料或信息的。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（3）出现重大的产品或服务等质量安全事故，经执法监管部门确认是获证组织违规造成的。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（4）有其他严重违反法律法规行为的。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（5）暂停认证证书的期限已满但导致暂停的问题未得到解决或纠正的（包括持有的行政许可证明、资质证书、强制性认证证书等已经过期失效但申请未获批准）。</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（6）没有运行质量管理体系或者已不具备运行条件的。</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（7）不按相关规定正确引用和宣传获得的认证信息，造成严重影响或后果，或者认证机构已要求其纠正但超过6个月仍未纠正的。</w:t>
            </w:r>
          </w:p>
          <w:p>
            <w:pPr>
              <w:pStyle w:val="5"/>
              <w:jc w:val="left"/>
              <w:rPr>
                <w:rFonts w:hint="eastAsia" w:ascii="仿宋_GB2312" w:eastAsia="仿宋_GB2312"/>
                <w:color w:val="000000"/>
              </w:rPr>
            </w:pPr>
            <w:r>
              <w:rPr>
                <w:rFonts w:hint="eastAsia" w:ascii="仿宋_GB2312" w:hAnsi="宋体" w:eastAsia="仿宋_GB2312" w:cs="宋体"/>
                <w:color w:val="000000"/>
                <w:kern w:val="0"/>
              </w:rPr>
              <w:t xml:space="preserve">（8）其他应当撤销认证证书的。 </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both"/>
              <w:rPr>
                <w:rFonts w:hint="eastAsia" w:ascii="仿宋_GB2312" w:hAnsi="宋体" w:eastAsia="仿宋_GB2312" w:cs="宋体"/>
                <w:color w:val="000000"/>
              </w:rPr>
            </w:pPr>
          </w:p>
          <w:p>
            <w:pPr>
              <w:pStyle w:val="5"/>
              <w:jc w:val="center"/>
              <w:rPr>
                <w:rFonts w:hint="eastAsia" w:ascii="仿宋_GB2312" w:hAnsi="宋体" w:eastAsia="仿宋_GB2312" w:cs="宋体"/>
                <w:color w:val="000000"/>
              </w:rPr>
            </w:pPr>
          </w:p>
          <w:p>
            <w:pPr>
              <w:pStyle w:val="5"/>
              <w:jc w:val="center"/>
              <w:rPr>
                <w:rFonts w:hint="eastAsia" w:ascii="仿宋_GB2312" w:eastAsia="仿宋_GB2312"/>
                <w:color w:val="000000"/>
              </w:rPr>
            </w:pPr>
            <w:r>
              <w:rPr>
                <w:rFonts w:hint="eastAsia" w:ascii="仿宋_GB2312" w:hAnsi="宋体" w:eastAsia="仿宋_GB2312" w:cs="宋体"/>
                <w:color w:val="000000"/>
              </w:rPr>
              <w:t>市市场</w:t>
            </w:r>
            <w:r>
              <w:rPr>
                <w:rFonts w:hint="eastAsia" w:ascii="仿宋_GB2312" w:hAnsi="宋体" w:eastAsia="仿宋_GB2312" w:cs="宋体"/>
                <w:color w:val="000000"/>
                <w:lang w:eastAsia="zh-CN"/>
              </w:rPr>
              <w:t>监督</w:t>
            </w:r>
            <w:r>
              <w:rPr>
                <w:rFonts w:hint="eastAsia" w:ascii="仿宋_GB2312" w:hAnsi="宋体" w:eastAsia="仿宋_GB2312" w:cs="宋体"/>
                <w:color w:val="000000"/>
              </w:rPr>
              <w:t>管</w:t>
            </w:r>
            <w:r>
              <w:rPr>
                <w:rFonts w:hint="eastAsia" w:ascii="仿宋_GB2312" w:hAnsi="宋体" w:eastAsia="仿宋_GB2312" w:cs="宋体"/>
                <w:color w:val="000000"/>
                <w:lang w:eastAsia="zh-CN"/>
              </w:rPr>
              <w:t>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（二十</w:t>
            </w:r>
            <w:r>
              <w:rPr>
                <w:rFonts w:hint="eastAsia" w:ascii="仿宋_GB2312" w:hAnsi="宋体" w:eastAsia="仿宋_GB2312" w:cs="宋体"/>
                <w:color w:val="000000"/>
                <w:kern w:val="0"/>
                <w:lang w:eastAsia="zh-CN"/>
              </w:rPr>
              <w:t>一</w:t>
            </w:r>
            <w:r>
              <w:rPr>
                <w:rFonts w:hint="eastAsia" w:ascii="仿宋_GB2312" w:hAnsi="宋体" w:eastAsia="仿宋_GB2312" w:cs="宋体"/>
                <w:color w:val="000000"/>
                <w:kern w:val="0"/>
              </w:rPr>
              <w:t>）严格、审慎审查存在失信行为的生产经营单位新改扩建项目的环评申报事项。</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构建守信激励和失信惩戒机制。</w:t>
            </w:r>
            <w:r>
              <w:rPr>
                <w:rFonts w:hint="eastAsia" w:ascii="仿宋_GB2312" w:eastAsia="仿宋_GB2312"/>
                <w:color w:val="000000"/>
                <w:kern w:val="0"/>
              </w:rPr>
              <w:br w:type="textWrapping"/>
            </w:r>
            <w:r>
              <w:rPr>
                <w:rFonts w:hint="eastAsia" w:ascii="仿宋_GB2312" w:hAnsi="宋体" w:eastAsia="仿宋_GB2312" w:cs="宋体"/>
                <w:color w:val="000000"/>
                <w:kern w:val="0"/>
              </w:rPr>
              <w:t>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w:t>
            </w:r>
            <w:r>
              <w:rPr>
                <w:rFonts w:hint="eastAsia" w:ascii="仿宋_GB2312" w:eastAsia="仿宋_GB2312" w:cs="宋体"/>
                <w:color w:val="000000"/>
                <w:kern w:val="0"/>
              </w:rPr>
              <w:t>“</w:t>
            </w:r>
            <w:r>
              <w:rPr>
                <w:rFonts w:hint="eastAsia" w:ascii="仿宋_GB2312" w:hAnsi="宋体" w:eastAsia="仿宋_GB2312" w:cs="宋体"/>
                <w:color w:val="000000"/>
                <w:kern w:val="0"/>
              </w:rPr>
              <w:t>绿色通道</w:t>
            </w:r>
            <w:r>
              <w:rPr>
                <w:rFonts w:hint="eastAsia" w:ascii="仿宋_GB2312" w:eastAsia="仿宋_GB2312" w:cs="宋体"/>
                <w:color w:val="000000"/>
                <w:kern w:val="0"/>
              </w:rPr>
              <w:t>”</w:t>
            </w:r>
            <w:r>
              <w:rPr>
                <w:rFonts w:hint="eastAsia" w:ascii="仿宋_GB2312" w:hAnsi="宋体" w:eastAsia="仿宋_GB2312" w:cs="宋体"/>
                <w:color w:val="000000"/>
                <w:kern w:val="0"/>
              </w:rPr>
              <w:t>支持激励政策。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市</w:t>
            </w:r>
            <w:r>
              <w:rPr>
                <w:rFonts w:hint="eastAsia" w:ascii="仿宋_GB2312" w:hAnsi="宋体" w:eastAsia="仿宋_GB2312" w:cs="宋体"/>
                <w:color w:val="000000"/>
                <w:lang w:eastAsia="zh-CN"/>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（二十</w:t>
            </w:r>
            <w:r>
              <w:rPr>
                <w:rFonts w:hint="eastAsia" w:ascii="仿宋_GB2312" w:hAnsi="宋体" w:eastAsia="仿宋_GB2312" w:cs="宋体"/>
                <w:color w:val="000000"/>
                <w:kern w:val="0"/>
                <w:lang w:eastAsia="zh-CN"/>
              </w:rPr>
              <w:t>二</w:t>
            </w:r>
            <w:r>
              <w:rPr>
                <w:rFonts w:hint="eastAsia" w:ascii="仿宋_GB2312" w:hAnsi="宋体" w:eastAsia="仿宋_GB2312" w:cs="宋体"/>
                <w:color w:val="000000"/>
                <w:kern w:val="0"/>
              </w:rPr>
              <w:t>）在实施税收优惠政策时，将生产经营单位的失信状况作为审慎性参考依据</w:t>
            </w:r>
            <w:r>
              <w:rPr>
                <w:rFonts w:hint="eastAsia" w:ascii="仿宋_GB2312" w:hAnsi="宋体" w:eastAsia="仿宋_GB2312" w:cs="宋体"/>
                <w:color w:val="000000"/>
                <w:kern w:val="0"/>
                <w:lang w:eastAsia="zh-CN"/>
              </w:rPr>
              <w:t>。</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b/>
                <w:bCs/>
                <w:color w:val="00000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pPr>
              <w:pStyle w:val="5"/>
              <w:jc w:val="left"/>
              <w:rPr>
                <w:rFonts w:hint="eastAsia" w:ascii="仿宋_GB2312" w:eastAsia="仿宋_GB2312"/>
                <w:color w:val="00000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lang w:eastAsia="zh-CN"/>
              </w:rPr>
            </w:pPr>
            <w:r>
              <w:rPr>
                <w:rFonts w:hint="eastAsia" w:ascii="仿宋_GB2312" w:hAnsi="宋体" w:eastAsia="仿宋_GB2312" w:cs="宋体"/>
                <w:color w:val="000000"/>
                <w:lang w:eastAsia="zh-CN"/>
              </w:rPr>
              <w:t>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（二十</w:t>
            </w:r>
            <w:r>
              <w:rPr>
                <w:rFonts w:hint="eastAsia" w:ascii="仿宋_GB2312" w:hAnsi="宋体" w:eastAsia="仿宋_GB2312" w:cs="宋体"/>
                <w:color w:val="000000"/>
                <w:kern w:val="0"/>
                <w:lang w:eastAsia="zh-CN"/>
              </w:rPr>
              <w:t>三</w:t>
            </w:r>
            <w:r>
              <w:rPr>
                <w:rFonts w:hint="eastAsia" w:ascii="仿宋_GB2312" w:hAnsi="宋体" w:eastAsia="仿宋_GB2312" w:cs="宋体"/>
                <w:color w:val="000000"/>
                <w:kern w:val="0"/>
              </w:rPr>
              <w:t>）在向生产经营单位和个人颁发荣誉证书、嘉奖和表彰等荣誉性称号时，应当参考其安全生产信用状况，对存在失信行为的生产经营单位，不予颁发政府荣誉。</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b/>
                <w:bCs/>
                <w:color w:val="00000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各部门共同采取措施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780"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color w:val="000000"/>
                <w:kern w:val="0"/>
              </w:rPr>
              <w:t>（二十</w:t>
            </w:r>
            <w:r>
              <w:rPr>
                <w:rFonts w:hint="eastAsia" w:ascii="仿宋_GB2312" w:hAnsi="宋体" w:eastAsia="仿宋_GB2312" w:cs="宋体"/>
                <w:color w:val="000000"/>
                <w:kern w:val="0"/>
                <w:lang w:eastAsia="zh-CN"/>
              </w:rPr>
              <w:t>四</w:t>
            </w:r>
            <w:r>
              <w:rPr>
                <w:rFonts w:hint="eastAsia" w:ascii="仿宋_GB2312" w:hAnsi="宋体" w:eastAsia="仿宋_GB2312" w:cs="宋体"/>
                <w:color w:val="000000"/>
                <w:kern w:val="0"/>
              </w:rPr>
              <w:t>）</w:t>
            </w:r>
            <w:r>
              <w:rPr>
                <w:rFonts w:hint="eastAsia" w:ascii="仿宋_GB2312" w:hAnsi="宋体" w:eastAsia="仿宋_GB2312" w:cs="宋体"/>
                <w:color w:val="000000"/>
              </w:rPr>
              <w:t>在各部门主管领域内取消对存在失信行为的生产经营单位的政策性资金支持。</w:t>
            </w:r>
          </w:p>
        </w:tc>
        <w:tc>
          <w:tcPr>
            <w:tcW w:w="9394" w:type="dxa"/>
            <w:tcBorders>
              <w:top w:val="single" w:color="auto" w:sz="4" w:space="0"/>
              <w:left w:val="single" w:color="auto" w:sz="4" w:space="0"/>
              <w:bottom w:val="single" w:color="auto" w:sz="4" w:space="0"/>
              <w:right w:val="single" w:color="auto" w:sz="4" w:space="0"/>
            </w:tcBorders>
            <w:noWrap w:val="0"/>
            <w:vAlign w:val="center"/>
          </w:tcPr>
          <w:p>
            <w:pPr>
              <w:pStyle w:val="5"/>
              <w:jc w:val="left"/>
              <w:rPr>
                <w:rFonts w:hint="eastAsia" w:ascii="仿宋_GB2312" w:eastAsia="仿宋_GB2312"/>
                <w:color w:val="000000"/>
                <w:kern w:val="0"/>
              </w:rPr>
            </w:pPr>
            <w:r>
              <w:rPr>
                <w:rFonts w:hint="eastAsia" w:ascii="仿宋_GB2312" w:hAnsi="宋体" w:eastAsia="仿宋_GB2312" w:cs="宋体"/>
                <w:b/>
                <w:bCs/>
                <w:color w:val="000000"/>
              </w:rPr>
              <w:t>《社会信用体系建设规划纲要（2014-2020年）》</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p>
            <w:pPr>
              <w:pStyle w:val="5"/>
              <w:jc w:val="left"/>
              <w:rPr>
                <w:rFonts w:hint="eastAsia" w:ascii="仿宋_GB2312" w:eastAsia="仿宋_GB2312"/>
                <w:color w:val="000000"/>
                <w:kern w:val="0"/>
              </w:rPr>
            </w:pPr>
            <w:r>
              <w:rPr>
                <w:rFonts w:hint="eastAsia" w:ascii="仿宋_GB2312" w:hAnsi="宋体" w:eastAsia="仿宋_GB2312" w:cs="宋体"/>
                <w:b/>
                <w:bCs/>
                <w:color w:val="000000"/>
              </w:rPr>
              <w:t>《国务院关于促进市场公平竞争维护市场正常秩序的若干意见》（国发〔2014〕20号）</w:t>
            </w:r>
            <w:r>
              <w:rPr>
                <w:rFonts w:hint="eastAsia" w:ascii="仿宋_GB2312" w:hAnsi="宋体" w:eastAsia="仿宋_GB2312" w:cs="宋体"/>
                <w:color w:val="000000"/>
                <w:kern w:val="0"/>
              </w:rPr>
              <w:t>　</w:t>
            </w:r>
          </w:p>
          <w:p>
            <w:pPr>
              <w:pStyle w:val="5"/>
              <w:jc w:val="left"/>
              <w:rPr>
                <w:rFonts w:hint="eastAsia" w:ascii="仿宋_GB2312" w:eastAsia="仿宋_GB2312"/>
                <w:color w:val="000000"/>
                <w:kern w:val="0"/>
              </w:rPr>
            </w:pPr>
            <w:r>
              <w:rPr>
                <w:rFonts w:hint="eastAsia" w:ascii="仿宋_GB2312" w:hAnsi="宋体" w:eastAsia="仿宋_GB2312" w:cs="宋体"/>
                <w:color w:val="000000"/>
                <w:kern w:val="0"/>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hint="eastAsia" w:ascii="仿宋_GB2312" w:eastAsia="仿宋_GB2312" w:cs="宋体"/>
                <w:color w:val="000000"/>
                <w:kern w:val="0"/>
              </w:rPr>
              <w:t>“</w:t>
            </w:r>
            <w:r>
              <w:rPr>
                <w:rFonts w:hint="eastAsia" w:ascii="仿宋_GB2312" w:hAnsi="宋体" w:eastAsia="仿宋_GB2312" w:cs="宋体"/>
                <w:color w:val="000000"/>
                <w:kern w:val="0"/>
              </w:rPr>
              <w:t>黑名单</w:t>
            </w:r>
            <w:r>
              <w:rPr>
                <w:rFonts w:hint="eastAsia" w:ascii="仿宋_GB2312" w:eastAsia="仿宋_GB2312" w:cs="宋体"/>
                <w:color w:val="000000"/>
                <w:kern w:val="0"/>
              </w:rPr>
              <w:t>”</w:t>
            </w:r>
            <w:r>
              <w:rPr>
                <w:rFonts w:hint="eastAsia" w:ascii="仿宋_GB2312" w:hAnsi="宋体" w:eastAsia="仿宋_GB2312" w:cs="宋体"/>
                <w:color w:val="000000"/>
                <w:kern w:val="0"/>
              </w:rPr>
              <w:t>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pStyle w:val="5"/>
              <w:jc w:val="center"/>
              <w:rPr>
                <w:rFonts w:hint="eastAsia" w:ascii="仿宋_GB2312" w:eastAsia="仿宋_GB2312"/>
                <w:color w:val="000000"/>
              </w:rPr>
            </w:pPr>
            <w:r>
              <w:rPr>
                <w:rFonts w:hint="eastAsia" w:ascii="仿宋_GB2312" w:hAnsi="宋体" w:eastAsia="仿宋_GB2312" w:cs="宋体"/>
                <w:color w:val="000000"/>
              </w:rPr>
              <w:t>各部门共同采取措施</w:t>
            </w:r>
          </w:p>
        </w:tc>
      </w:tr>
    </w:tbl>
    <w:p>
      <w:pPr>
        <w:pStyle w:val="5"/>
        <w:spacing w:before="156" w:beforeLines="0" w:after="156" w:afterLines="0"/>
        <w:rPr>
          <w:rFonts w:hint="eastAsia" w:ascii="仿宋_GB2312" w:eastAsia="仿宋_GB2312"/>
          <w:color w:val="000000"/>
        </w:rPr>
      </w:pPr>
    </w:p>
    <w:p>
      <w:pPr>
        <w:pStyle w:val="5"/>
        <w:rPr>
          <w:rFonts w:ascii="仿宋_GB2312" w:eastAsia="仿宋_GB2312"/>
          <w:color w:val="000000"/>
        </w:rPr>
        <w:sectPr>
          <w:footerReference r:id="rId3" w:type="default"/>
          <w:footerReference r:id="rId4" w:type="even"/>
          <w:pgSz w:w="16838" w:h="11906" w:orient="landscape"/>
          <w:pgMar w:top="1588" w:right="2098" w:bottom="1474" w:left="1985" w:header="851" w:footer="992" w:gutter="0"/>
          <w:pgNumType w:fmt="numberInDash" w:start="1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6"/>
      <w:rPr>
        <w:rStyle w:val="4"/>
      </w:rPr>
    </w:pPr>
    <w:r>
      <w:fldChar w:fldCharType="begin"/>
    </w:r>
    <w:r>
      <w:rPr>
        <w:rStyle w:val="4"/>
      </w:rPr>
      <w:instrText xml:space="preserve">PAGE  </w:instrText>
    </w:r>
    <w:r>
      <w:fldChar w:fldCharType="separate"/>
    </w:r>
    <w:r>
      <w:rPr>
        <w:rStyle w:val="4"/>
      </w:rPr>
      <w:t>- 10 -</w:t>
    </w:r>
    <w: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6"/>
      <w:rPr>
        <w:rStyle w:val="4"/>
      </w:rPr>
    </w:pPr>
    <w:r>
      <w:fldChar w:fldCharType="begin"/>
    </w:r>
    <w:r>
      <w:rPr>
        <w:rStyle w:val="4"/>
      </w:rPr>
      <w:instrText xml:space="preserve">PAGE  </w:instrText>
    </w:r>
    <w:r>
      <w:fldChar w:fldCharType="separate"/>
    </w:r>
    <w:r>
      <w:rPr>
        <w:rStyle w:val="4"/>
      </w:rPr>
      <w:t>- 2 -</w:t>
    </w:r>
    <w: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3156A"/>
    <w:rsid w:val="6CC31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page number"/>
    <w:basedOn w:val="3"/>
    <w:unhideWhenUsed/>
    <w:qFormat/>
    <w:uiPriority w:val="99"/>
  </w:style>
  <w:style w:type="paragraph" w:customStyle="1" w:styleId="5">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页脚 New"/>
    <w:basedOn w:val="5"/>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2019-06-20T02:47:00Z</dcterms:created>
  <dc:creator>UPK</dc:creator>
  <cp:lastModifiedBy>UPK</cp:lastModifiedBy>
  <dcterms:modified xsi:type="dcterms:W3CDTF">2019-06-20T02:48:16Z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