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560" w:lineRule="exact"/>
        <w:rPr>
          <w:rFonts w:hint="default" w:ascii="黑体" w:hAnsi="黑体" w:eastAsia="黑体" w:cs="黑体"/>
          <w:sz w:val="32"/>
          <w:highlight w:val="none"/>
          <w:lang w:val="en-US" w:eastAsia="zh-CN"/>
        </w:rPr>
      </w:pPr>
      <w:r>
        <w:rPr>
          <w:rFonts w:hint="default" w:ascii="黑体" w:hAnsi="黑体" w:eastAsia="黑体" w:cs="黑体"/>
          <w:sz w:val="32"/>
          <w:highlight w:val="none"/>
          <w:lang w:val="en-US" w:eastAsia="zh-CN"/>
        </w:rPr>
        <w:t>附件</w:t>
      </w:r>
      <w:r>
        <w:rPr>
          <w:rFonts w:hint="eastAsia" w:ascii="黑体" w:hAnsi="黑体" w:eastAsia="黑体" w:cs="黑体"/>
          <w:sz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2023年度广东省博士工作站新设站单位汇总一览表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left"/>
        <w:textAlignment w:val="auto"/>
        <w:outlineLvl w:val="9"/>
        <w:rPr>
          <w:rFonts w:hint="default" w:eastAsia="仿宋_GB2312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推荐单位（加盖公章）：                  联系人及电话：                         年   月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2398"/>
        <w:gridCol w:w="2043"/>
        <w:gridCol w:w="2888"/>
        <w:gridCol w:w="3586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推荐序号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2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符合优先支持条件第1-8中的第几项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推荐理由（200字内）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单位联系人及电话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5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5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5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left"/>
        <w:textAlignment w:val="auto"/>
        <w:outlineLvl w:val="9"/>
        <w:rPr>
          <w:rFonts w:hint="eastAsia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275" w:leftChars="150" w:hanging="960" w:hangingChars="400"/>
        <w:jc w:val="left"/>
        <w:textAlignment w:val="auto"/>
        <w:outlineLvl w:val="9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备注：1. 单位性质：医疗卫生机构、高等院校、科研机构、企业（主营收入五亿元以上工业企业、建有研发机构的规模以上企业、成长性高新、规模较大的乡镇企业）、其他（注明属性）；</w:t>
      </w:r>
    </w:p>
    <w:p>
      <w:pPr>
        <w:spacing w:line="400" w:lineRule="exact"/>
        <w:ind w:firstLine="1200" w:firstLineChars="500"/>
        <w:jc w:val="left"/>
        <w:rPr>
          <w:highlight w:val="none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2. 推荐理由：简要概括被推荐单位设站目的、设站条件、业绩贡献等。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yNWE3MDdmZDUzMmNiMjg1MzQwYzViM2NkYzQ1N2EifQ=="/>
    <w:docVar w:name="KSO_WPS_MARK_KEY" w:val="8571bb9a-6a57-4777-8b9c-7c9eae402b16"/>
  </w:docVars>
  <w:rsids>
    <w:rsidRoot w:val="450330EE"/>
    <w:rsid w:val="4503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212</Characters>
  <Lines>0</Lines>
  <Paragraphs>0</Paragraphs>
  <TotalTime>0</TotalTime>
  <ScaleCrop>false</ScaleCrop>
  <LinksUpToDate>false</LinksUpToDate>
  <CharactersWithSpaces>263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2023-01-05T01:56:00Z</dcterms:created>
  <dc:creator>等你烟雨青衫</dc:creator>
  <cp:lastModifiedBy>等你烟雨青衫</cp:lastModifiedBy>
  <dcterms:modified xsi:type="dcterms:W3CDTF">2023-01-05T01:57:23Z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4C62D03F0A7B4C3786227FA7BFFD95E7</vt:lpwstr>
  </property>
</Properties>
</file>