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right="0" w:rightChars="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keepNext w:val="0"/>
        <w:keepLines w:val="0"/>
        <w:pageBreakBefore w:val="0"/>
        <w:widowControl w:val="0"/>
        <w:numPr>
          <w:ilvl w:val="0"/>
          <w:numId w:val="0"/>
        </w:numPr>
        <w:pBdr>
          <w:top w:val="none" w:color="auto" w:sz="0" w:space="0"/>
          <w:bottom w:val="none" w:color="auto" w:sz="0" w:space="0"/>
        </w:pBdr>
        <w:kinsoku/>
        <w:wordWrap/>
        <w:overflowPunct/>
        <w:topLinePunct w:val="0"/>
        <w:autoSpaceDE/>
        <w:bidi w:val="0"/>
        <w:adjustRightInd w:val="0"/>
        <w:snapToGrid w:val="0"/>
        <w:spacing w:line="600" w:lineRule="exact"/>
        <w:ind w:firstLine="880" w:firstLineChars="200"/>
        <w:jc w:val="center"/>
        <w:textAlignment w:val="auto"/>
        <w:rPr>
          <w:rFonts w:hint="eastAsia" w:ascii="方正小标宋简体" w:hAnsi="方正小标宋简体" w:eastAsia="方正小标宋简体" w:cs="方正小标宋简体"/>
          <w:bCs w:val="0"/>
          <w:color w:val="auto"/>
          <w:spacing w:val="0"/>
          <w:kern w:val="2"/>
          <w:sz w:val="44"/>
          <w:szCs w:val="44"/>
          <w:lang w:val="en-US" w:eastAsia="zh-CN"/>
        </w:rPr>
      </w:pPr>
    </w:p>
    <w:p>
      <w:pPr>
        <w:keepNext w:val="0"/>
        <w:keepLines w:val="0"/>
        <w:pageBreakBefore w:val="0"/>
        <w:widowControl w:val="0"/>
        <w:numPr>
          <w:ilvl w:val="0"/>
          <w:numId w:val="0"/>
        </w:numPr>
        <w:pBdr>
          <w:top w:val="none" w:color="auto" w:sz="0" w:space="0"/>
          <w:bottom w:val="none" w:color="auto" w:sz="0" w:space="0"/>
        </w:pBdr>
        <w:kinsoku/>
        <w:wordWrap/>
        <w:overflowPunct/>
        <w:topLinePunct w:val="0"/>
        <w:autoSpaceDE/>
        <w:bidi w:val="0"/>
        <w:adjustRightInd w:val="0"/>
        <w:snapToGrid w:val="0"/>
        <w:spacing w:line="600" w:lineRule="exact"/>
        <w:ind w:firstLine="0" w:firstLineChars="0"/>
        <w:jc w:val="center"/>
        <w:textAlignment w:val="auto"/>
        <w:rPr>
          <w:rFonts w:hint="eastAsia" w:ascii="方正小标宋_GBK" w:hAnsi="方正小标宋_GBK" w:eastAsia="方正小标宋_GBK" w:cs="方正小标宋_GBK"/>
          <w:color w:val="auto"/>
          <w:sz w:val="44"/>
          <w:szCs w:val="44"/>
          <w:lang w:val="en-US"/>
        </w:rPr>
      </w:pPr>
      <w:r>
        <w:rPr>
          <w:rFonts w:hint="eastAsia" w:ascii="方正小标宋_GBK" w:hAnsi="方正小标宋_GBK" w:eastAsia="方正小标宋_GBK" w:cs="方正小标宋_GBK"/>
          <w:bCs w:val="0"/>
          <w:color w:val="auto"/>
          <w:spacing w:val="0"/>
          <w:kern w:val="2"/>
          <w:sz w:val="44"/>
          <w:szCs w:val="44"/>
        </w:rPr>
        <w:t>中央财政202</w:t>
      </w:r>
      <w:r>
        <w:rPr>
          <w:rFonts w:hint="eastAsia" w:ascii="方正小标宋_GBK" w:hAnsi="方正小标宋_GBK" w:eastAsia="方正小标宋_GBK" w:cs="方正小标宋_GBK"/>
          <w:bCs w:val="0"/>
          <w:color w:val="auto"/>
          <w:spacing w:val="0"/>
          <w:kern w:val="2"/>
          <w:sz w:val="44"/>
          <w:szCs w:val="44"/>
          <w:lang w:val="en-US" w:eastAsia="zh-CN"/>
        </w:rPr>
        <w:t>3</w:t>
      </w:r>
      <w:r>
        <w:rPr>
          <w:rFonts w:hint="eastAsia" w:ascii="方正小标宋_GBK" w:hAnsi="方正小标宋_GBK" w:eastAsia="方正小标宋_GBK" w:cs="方正小标宋_GBK"/>
          <w:bCs w:val="0"/>
          <w:color w:val="auto"/>
          <w:spacing w:val="0"/>
          <w:kern w:val="2"/>
          <w:sz w:val="44"/>
          <w:szCs w:val="44"/>
        </w:rPr>
        <w:t>年度外经贸发展专项资金（开拓重点市场事项）品牌培育项目申报</w:t>
      </w:r>
      <w:r>
        <w:rPr>
          <w:rFonts w:hint="eastAsia" w:ascii="方正小标宋_GBK" w:hAnsi="方正小标宋_GBK" w:eastAsia="方正小标宋_GBK" w:cs="方正小标宋_GBK"/>
          <w:bCs w:val="0"/>
          <w:color w:val="auto"/>
          <w:spacing w:val="0"/>
          <w:kern w:val="2"/>
          <w:sz w:val="44"/>
          <w:szCs w:val="44"/>
          <w:lang w:val="en-US" w:eastAsia="zh-CN"/>
        </w:rPr>
        <w:t>指南</w:t>
      </w:r>
    </w:p>
    <w:p>
      <w:pPr>
        <w:keepNext w:val="0"/>
        <w:keepLines w:val="0"/>
        <w:pageBreakBefore w:val="0"/>
        <w:widowControl w:val="0"/>
        <w:kinsoku/>
        <w:wordWrap/>
        <w:overflowPunct/>
        <w:topLinePunct w:val="0"/>
        <w:autoSpaceDE/>
        <w:bidi w:val="0"/>
        <w:adjustRightInd w:val="0"/>
        <w:snapToGrid w:val="0"/>
        <w:spacing w:beforeLines="0" w:afterLines="0" w:line="600" w:lineRule="exact"/>
        <w:jc w:val="center"/>
        <w:textAlignment w:val="auto"/>
        <w:rPr>
          <w:rFonts w:hint="eastAsia" w:eastAsia="楷体"/>
          <w:b/>
          <w:sz w:val="32"/>
          <w:szCs w:val="32"/>
          <w:lang w:eastAsia="zh-CN"/>
        </w:rPr>
      </w:pP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sz w:val="32"/>
          <w:szCs w:val="32"/>
        </w:rPr>
        <w:t xml:space="preserve"> 一、支持对象</w:t>
      </w:r>
    </w:p>
    <w:p>
      <w:pPr>
        <w:keepNext w:val="0"/>
        <w:keepLines w:val="0"/>
        <w:pageBreakBefore w:val="0"/>
        <w:widowControl w:val="0"/>
        <w:kinsoku/>
        <w:wordWrap/>
        <w:overflowPunct/>
        <w:topLinePunct w:val="0"/>
        <w:autoSpaceDE/>
        <w:bidi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在我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注册登记，具有独立法人资格，近三年无严重违法违规行为，且未拖欠应缴还财政性资金的企业。</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（二）申报收购境外国际品牌项目的企业还需符合以下条件：</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2021年度企业交纳所得税额500万元以上、出口额在1000万美元以上；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收购品牌项目标的折合人民币1000万元以上；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累计股权收购达到100%。</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（三）申报面向境外宣传推广项目的企业还需符合以下条件：</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在国内拥有自主品牌且已对该品牌在境外推广地注册商标，在支持时段内已进行推广或广告投放；</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2021年度珠三角地区企业年出口额达到500万美元以上；非珠三角地区企业年出口额达到300万美元以上。</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二、支持时间</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2022年1月1日-12月31日，</w:t>
      </w:r>
      <w:r>
        <w:rPr>
          <w:rFonts w:hint="eastAsia" w:ascii="仿宋_GB2312" w:hAnsi="仿宋_GB2312" w:eastAsia="仿宋_GB2312" w:cs="仿宋_GB2312"/>
          <w:sz w:val="32"/>
          <w:szCs w:val="32"/>
        </w:rPr>
        <w:t>以实际</w:t>
      </w:r>
      <w:r>
        <w:rPr>
          <w:rFonts w:hint="eastAsia" w:ascii="仿宋_GB2312" w:hAnsi="仿宋_GB2312" w:eastAsia="仿宋_GB2312" w:cs="仿宋_GB2312"/>
          <w:sz w:val="32"/>
          <w:szCs w:val="32"/>
          <w:lang w:eastAsia="zh-CN"/>
        </w:rPr>
        <w:t>支付</w:t>
      </w:r>
      <w:r>
        <w:rPr>
          <w:rFonts w:hint="eastAsia" w:ascii="仿宋_GB2312" w:hAnsi="仿宋_GB2312" w:eastAsia="仿宋_GB2312" w:cs="仿宋_GB2312"/>
          <w:sz w:val="32"/>
          <w:szCs w:val="32"/>
        </w:rPr>
        <w:t>时间为依据。</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黑体" w:cs="仿宋_GB2312"/>
          <w:b/>
          <w:bCs/>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、支持</w:t>
      </w:r>
      <w:r>
        <w:rPr>
          <w:rFonts w:hint="eastAsia" w:ascii="黑体" w:hAnsi="黑体" w:eastAsia="黑体" w:cs="黑体"/>
          <w:sz w:val="32"/>
          <w:szCs w:val="32"/>
          <w:lang w:eastAsia="zh-CN"/>
        </w:rPr>
        <w:t>内容</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对企业收购境外国际品牌和面向境外宣传推广自主品牌给予支持。</w:t>
      </w:r>
    </w:p>
    <w:p>
      <w:pPr>
        <w:keepNext w:val="0"/>
        <w:keepLines w:val="0"/>
        <w:pageBreakBefore w:val="0"/>
        <w:widowControl w:val="0"/>
        <w:numPr>
          <w:ilvl w:val="0"/>
          <w:numId w:val="0"/>
        </w:numPr>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z w:val="32"/>
          <w:szCs w:val="32"/>
          <w:lang w:val="en-US" w:eastAsia="zh-CN"/>
        </w:rPr>
        <w:t>（一）</w:t>
      </w:r>
      <w:r>
        <w:rPr>
          <w:rFonts w:hint="eastAsia" w:ascii="楷体_GB2312" w:hAnsi="楷体_GB2312" w:eastAsia="楷体_GB2312" w:cs="楷体_GB2312"/>
          <w:b w:val="0"/>
          <w:bCs w:val="0"/>
          <w:color w:val="000000"/>
          <w:sz w:val="32"/>
          <w:szCs w:val="32"/>
        </w:rPr>
        <w:t>收购境外国际品牌项目</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每家企业</w:t>
      </w:r>
      <w:r>
        <w:rPr>
          <w:rFonts w:hint="eastAsia" w:ascii="仿宋_GB2312" w:hAnsi="仿宋_GB2312" w:eastAsia="仿宋_GB2312" w:cs="仿宋_GB2312"/>
          <w:sz w:val="32"/>
          <w:szCs w:val="32"/>
        </w:rPr>
        <w:t>支持比例不超过实际支出额的50%且最高支持金额不超过4,000,000元的标准予以支持。</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cs="仿宋_GB2312"/>
        </w:rPr>
      </w:pPr>
      <w:r>
        <w:rPr>
          <w:rFonts w:hint="eastAsia" w:ascii="楷体_GB2312" w:hAnsi="楷体_GB2312" w:eastAsia="楷体_GB2312" w:cs="楷体_GB2312"/>
          <w:b w:val="0"/>
          <w:bCs w:val="0"/>
          <w:color w:val="000000"/>
          <w:sz w:val="32"/>
          <w:szCs w:val="32"/>
          <w:lang w:val="en-US" w:eastAsia="zh-CN"/>
        </w:rPr>
        <w:t>（二）</w:t>
      </w:r>
      <w:r>
        <w:rPr>
          <w:rFonts w:hint="eastAsia" w:ascii="楷体_GB2312" w:hAnsi="楷体_GB2312" w:eastAsia="楷体_GB2312" w:cs="楷体_GB2312"/>
          <w:b w:val="0"/>
          <w:bCs w:val="0"/>
          <w:color w:val="000000"/>
          <w:sz w:val="32"/>
          <w:szCs w:val="32"/>
        </w:rPr>
        <w:t>面向境外宣传推广项目</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每家企业</w:t>
      </w:r>
      <w:r>
        <w:rPr>
          <w:rFonts w:hint="eastAsia" w:ascii="仿宋_GB2312" w:hAnsi="仿宋_GB2312" w:eastAsia="仿宋_GB2312" w:cs="仿宋_GB2312"/>
          <w:sz w:val="32"/>
          <w:szCs w:val="32"/>
        </w:rPr>
        <w:t>支持比例不超过实际支出额的50%且最高支持金额不超过2,000,000元的标准予以支持。在</w:t>
      </w:r>
      <w:r>
        <w:rPr>
          <w:rFonts w:hint="eastAsia" w:ascii="仿宋_GB2312" w:hAnsi="仿宋_GB2312" w:eastAsia="仿宋_GB2312" w:cs="仿宋_GB2312"/>
          <w:color w:val="000000"/>
          <w:sz w:val="32"/>
          <w:szCs w:val="32"/>
        </w:rPr>
        <w:t>以集团总部名义申报的项目中，仅对在我</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注册的控股子公司项目予以支持。</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四、申报材料</w:t>
      </w:r>
    </w:p>
    <w:p>
      <w:pPr>
        <w:keepNext w:val="0"/>
        <w:keepLines w:val="0"/>
        <w:pageBreakBefore w:val="0"/>
        <w:widowControl w:val="0"/>
        <w:kinsoku/>
        <w:wordWrap/>
        <w:overflowPunct/>
        <w:topLinePunct w:val="0"/>
        <w:autoSpaceDE/>
        <w:autoSpaceDN w:val="0"/>
        <w:bidi w:val="0"/>
        <w:adjustRightInd w:val="0"/>
        <w:snapToGrid w:val="0"/>
        <w:spacing w:beforeLines="0" w:afterLines="0"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val="0"/>
          <w:bCs w:val="0"/>
          <w:color w:val="000000"/>
          <w:sz w:val="32"/>
          <w:szCs w:val="32"/>
          <w:lang w:eastAsia="zh-CN"/>
        </w:rPr>
        <w:t>（一）</w:t>
      </w:r>
      <w:r>
        <w:rPr>
          <w:rFonts w:hint="eastAsia" w:ascii="楷体_GB2312" w:hAnsi="楷体_GB2312" w:eastAsia="楷体_GB2312" w:cs="楷体_GB2312"/>
          <w:b w:val="0"/>
          <w:bCs w:val="0"/>
          <w:color w:val="000000"/>
          <w:sz w:val="32"/>
          <w:szCs w:val="32"/>
        </w:rPr>
        <w:t>收购境外国际品牌项目</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申请报告</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《企业诚信信息记录》（</w:t>
      </w:r>
      <w:r>
        <w:rPr>
          <w:rFonts w:hint="eastAsia" w:ascii="仿宋_GB2312" w:hAnsi="仿宋_GB2312" w:eastAsia="仿宋_GB2312" w:cs="仿宋_GB2312"/>
          <w:color w:val="000000"/>
          <w:sz w:val="32"/>
          <w:szCs w:val="32"/>
        </w:rPr>
        <w:t>广东商务诚信公共服务平台</w:t>
      </w:r>
      <w:r>
        <w:rPr>
          <w:rFonts w:hint="eastAsia" w:ascii="仿宋_GB2312" w:hAnsi="仿宋_GB2312" w:eastAsia="仿宋_GB2312" w:cs="仿宋_GB2312"/>
          <w:sz w:val="32"/>
          <w:szCs w:val="32"/>
        </w:rPr>
        <w:t>http://www.gdintegrity.com下载打印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如有不良记录应及时向平台申请《企业商务诚信报告》，打印附在《</w:t>
      </w:r>
      <w:r>
        <w:rPr>
          <w:rFonts w:hint="eastAsia" w:ascii="仿宋_GB2312" w:hAnsi="仿宋_GB2312" w:eastAsia="仿宋_GB2312" w:cs="仿宋_GB2312"/>
          <w:sz w:val="32"/>
          <w:szCs w:val="32"/>
        </w:rPr>
        <w:t>企业诚信信息记录</w:t>
      </w:r>
      <w:r>
        <w:rPr>
          <w:rFonts w:hint="eastAsia" w:ascii="仿宋_GB2312" w:hAnsi="仿宋_GB2312" w:eastAsia="仿宋_GB2312" w:cs="仿宋_GB2312"/>
          <w:sz w:val="32"/>
          <w:szCs w:val="32"/>
          <w:lang w:val="en-US" w:eastAsia="zh-CN"/>
        </w:rPr>
        <w:t>》后面)；</w:t>
      </w:r>
    </w:p>
    <w:p>
      <w:pPr>
        <w:keepNext w:val="0"/>
        <w:keepLines w:val="0"/>
        <w:pageBreakBefore w:val="0"/>
        <w:widowControl w:val="0"/>
        <w:kinsoku/>
        <w:wordWrap/>
        <w:overflowPunct/>
        <w:topLinePunct w:val="0"/>
        <w:autoSpaceDE/>
        <w:bidi w:val="0"/>
        <w:adjustRightInd w:val="0"/>
        <w:snapToGrid w:val="0"/>
        <w:spacing w:beforeLines="0" w:afterLines="0" w:line="6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品牌培育项目（收购境外国际品牌）申请表（附件</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企业营业执照</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经会计或审计事务所审计的申报企业及其境外全资子公司202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年度财务报表</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left="0" w:hanging="320" w:hangingChars="1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申报企业或其全资子公司的收购合同以及付款凭证</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left="0" w:hanging="320" w:hanging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收购项目的专项审计报告（包含但不限于营业收入额、所得税额及相关内容）</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8"/>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境外中资企业（机构）报到登记表</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8"/>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企业所得税额缴纳证明（含纳税金额等信息）</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10.银行开户许可或专项资金收款账户信息；</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市商务局</w:t>
      </w:r>
      <w:r>
        <w:rPr>
          <w:rFonts w:hint="eastAsia" w:ascii="仿宋_GB2312" w:hAnsi="仿宋_GB2312" w:eastAsia="仿宋_GB2312" w:cs="仿宋_GB2312"/>
          <w:sz w:val="32"/>
          <w:szCs w:val="32"/>
        </w:rPr>
        <w:t>要求的其它材料</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val="0"/>
          <w:bCs w:val="0"/>
          <w:color w:val="000000"/>
          <w:sz w:val="32"/>
          <w:szCs w:val="32"/>
          <w:lang w:eastAsia="zh-CN"/>
        </w:rPr>
        <w:t>（二）</w:t>
      </w:r>
      <w:r>
        <w:rPr>
          <w:rFonts w:hint="eastAsia" w:ascii="楷体_GB2312" w:hAnsi="楷体_GB2312" w:eastAsia="楷体_GB2312" w:cs="楷体_GB2312"/>
          <w:b w:val="0"/>
          <w:bCs w:val="0"/>
          <w:color w:val="000000"/>
          <w:sz w:val="32"/>
          <w:szCs w:val="32"/>
        </w:rPr>
        <w:t>面向境外宣传推广项目</w:t>
      </w:r>
    </w:p>
    <w:p>
      <w:pPr>
        <w:keepNext w:val="0"/>
        <w:keepLines w:val="0"/>
        <w:pageBreakBefore w:val="0"/>
        <w:widowControl w:val="0"/>
        <w:kinsoku/>
        <w:wordWrap/>
        <w:overflowPunct/>
        <w:topLinePunct w:val="0"/>
        <w:autoSpaceDE/>
        <w:bidi w:val="0"/>
        <w:adjustRightInd w:val="0"/>
        <w:snapToGrid w:val="0"/>
        <w:spacing w:beforeLines="0" w:afterLines="0" w:line="6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申请报告</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《企业诚信信息记录》（</w:t>
      </w:r>
      <w:r>
        <w:rPr>
          <w:rFonts w:hint="eastAsia" w:ascii="仿宋_GB2312" w:hAnsi="仿宋_GB2312" w:eastAsia="仿宋_GB2312" w:cs="仿宋_GB2312"/>
          <w:color w:val="000000"/>
          <w:sz w:val="32"/>
          <w:szCs w:val="32"/>
        </w:rPr>
        <w:t>广东商务诚信公共服务平台</w:t>
      </w:r>
      <w:r>
        <w:rPr>
          <w:rFonts w:hint="eastAsia" w:ascii="仿宋_GB2312" w:hAnsi="仿宋_GB2312" w:eastAsia="仿宋_GB2312" w:cs="仿宋_GB2312"/>
          <w:sz w:val="32"/>
          <w:szCs w:val="32"/>
        </w:rPr>
        <w:t>http://www.gdintegrity.com）下载打印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如有不良记录应及时向平台申请《企业商务诚信报告》，打印附在《</w:t>
      </w:r>
      <w:r>
        <w:rPr>
          <w:rFonts w:hint="eastAsia" w:ascii="仿宋_GB2312" w:hAnsi="仿宋_GB2312" w:eastAsia="仿宋_GB2312" w:cs="仿宋_GB2312"/>
          <w:sz w:val="32"/>
          <w:szCs w:val="32"/>
        </w:rPr>
        <w:t>企业诚信信息记录</w:t>
      </w:r>
      <w:r>
        <w:rPr>
          <w:rFonts w:hint="eastAsia" w:ascii="仿宋_GB2312" w:hAnsi="仿宋_GB2312" w:eastAsia="仿宋_GB2312" w:cs="仿宋_GB2312"/>
          <w:sz w:val="32"/>
          <w:szCs w:val="32"/>
          <w:lang w:val="en-US" w:eastAsia="zh-CN"/>
        </w:rPr>
        <w:t>》后面)；</w:t>
      </w:r>
    </w:p>
    <w:p>
      <w:pPr>
        <w:keepNext w:val="0"/>
        <w:keepLines w:val="0"/>
        <w:pageBreakBefore w:val="0"/>
        <w:widowControl w:val="0"/>
        <w:kinsoku/>
        <w:wordWrap/>
        <w:overflowPunct/>
        <w:topLinePunct w:val="0"/>
        <w:autoSpaceDE/>
        <w:bidi w:val="0"/>
        <w:adjustRightInd w:val="0"/>
        <w:snapToGrid w:val="0"/>
        <w:spacing w:beforeLines="0" w:afterLines="0" w:line="6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品牌培育项目（面向境外宣传推广）申请表（附件</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企业营业执照</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宣传、推广活动等证明材料（现场图片或相关视频）</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推广合同及其费用支出凭证、发票</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以集团总部名义申报控股子公司项目的，提供股权关系证明</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项目专项审计报告（包含但不限于营业收入额、所得税额及</w:t>
      </w:r>
      <w:r>
        <w:rPr>
          <w:rFonts w:hint="eastAsia" w:ascii="仿宋_GB2312" w:hAnsi="仿宋_GB2312" w:eastAsia="仿宋_GB2312" w:cs="仿宋_GB2312"/>
          <w:color w:val="000000"/>
          <w:sz w:val="32"/>
          <w:szCs w:val="32"/>
          <w:lang w:eastAsia="zh-CN"/>
        </w:rPr>
        <w:t>材料要求的</w:t>
      </w:r>
      <w:r>
        <w:rPr>
          <w:rFonts w:hint="eastAsia" w:ascii="仿宋_GB2312" w:hAnsi="仿宋_GB2312" w:eastAsia="仿宋_GB2312" w:cs="仿宋_GB2312"/>
          <w:color w:val="000000"/>
          <w:sz w:val="32"/>
          <w:szCs w:val="32"/>
        </w:rPr>
        <w:t>相关内容）等</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境内外品牌商标专用权或注册证明</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10.银行开户许可或专项资金收款账户信息；</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市商务局</w:t>
      </w:r>
      <w:r>
        <w:rPr>
          <w:rFonts w:hint="eastAsia" w:ascii="仿宋_GB2312" w:hAnsi="仿宋_GB2312" w:eastAsia="仿宋_GB2312" w:cs="仿宋_GB2312"/>
          <w:sz w:val="32"/>
          <w:szCs w:val="32"/>
        </w:rPr>
        <w:t>要求的其它材料</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五、有关要求</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（一）材料要求</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highlight w:val="none"/>
          <w:lang w:val="en-US" w:eastAsia="zh-CN"/>
        </w:rPr>
        <w:t>符合申报条件的企业请于</w:t>
      </w:r>
      <w:r>
        <w:rPr>
          <w:rFonts w:hint="eastAsia" w:ascii="仿宋_GB2312" w:hAnsi="仿宋_GB2312" w:eastAsia="仿宋_GB2312" w:cs="仿宋_GB2312"/>
          <w:b/>
          <w:bCs/>
          <w:color w:val="auto"/>
          <w:sz w:val="32"/>
          <w:highlight w:val="none"/>
          <w:lang w:val="en-US" w:eastAsia="zh-CN"/>
        </w:rPr>
        <w:t>2月9日前</w:t>
      </w:r>
      <w:r>
        <w:rPr>
          <w:rFonts w:hint="eastAsia" w:ascii="仿宋_GB2312" w:hAnsi="仿宋_GB2312" w:eastAsia="仿宋_GB2312" w:cs="仿宋_GB2312"/>
          <w:color w:val="auto"/>
          <w:sz w:val="32"/>
          <w:highlight w:val="none"/>
          <w:lang w:val="en-US" w:eastAsia="zh-CN"/>
        </w:rPr>
        <w:t>递交申报材料</w:t>
      </w:r>
      <w:r>
        <w:rPr>
          <w:rFonts w:hint="eastAsia" w:ascii="仿宋_GB2312" w:hAnsi="仿宋_GB2312" w:eastAsia="仿宋_GB2312" w:cs="仿宋_GB2312"/>
          <w:b w:val="0"/>
          <w:bCs w:val="0"/>
          <w:color w:val="auto"/>
          <w:sz w:val="32"/>
          <w:highlight w:val="none"/>
          <w:lang w:val="en-US" w:eastAsia="zh-CN"/>
        </w:rPr>
        <w:t>[</w:t>
      </w:r>
      <w:r>
        <w:rPr>
          <w:rFonts w:hint="eastAsia" w:ascii="仿宋_GB2312" w:hAnsi="仿宋_GB2312" w:eastAsia="仿宋_GB2312" w:cs="仿宋_GB2312"/>
          <w:b/>
          <w:bCs/>
          <w:color w:val="auto"/>
          <w:sz w:val="32"/>
          <w:highlight w:val="none"/>
          <w:lang w:val="en-US" w:eastAsia="zh-CN"/>
        </w:rPr>
        <w:t>一式三份，</w:t>
      </w:r>
      <w:r>
        <w:rPr>
          <w:rFonts w:hint="eastAsia" w:ascii="仿宋_GB2312" w:hAnsi="仿宋_GB2312" w:eastAsia="仿宋_GB2312" w:cs="仿宋_GB2312"/>
          <w:color w:val="000000"/>
          <w:sz w:val="32"/>
          <w:szCs w:val="32"/>
        </w:rPr>
        <w:t>企业（单位）均应留底备查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auto"/>
          <w:sz w:val="32"/>
          <w:highlight w:val="none"/>
          <w:lang w:val="en-US" w:eastAsia="zh-CN"/>
        </w:rPr>
        <w:t>到我局对外贸易科（清城区人民二路7号市政务服务中心6楼6008室）</w:t>
      </w:r>
      <w:r>
        <w:rPr>
          <w:rFonts w:hint="eastAsia" w:ascii="仿宋_GB2312" w:hAnsi="仿宋_GB2312" w:eastAsia="仿宋_GB2312" w:cs="仿宋_GB2312"/>
          <w:b/>
          <w:bCs/>
          <w:sz w:val="32"/>
          <w:szCs w:val="32"/>
        </w:rPr>
        <w:t>在递交材料</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同时应带备相关材料原件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包括但不限于有关证照、合同、发票等</w:t>
      </w:r>
      <w:r>
        <w:rPr>
          <w:rFonts w:hint="eastAsia" w:ascii="仿宋_GB2312" w:hAnsi="仿宋_GB2312" w:eastAsia="仿宋_GB2312" w:cs="仿宋_GB2312"/>
          <w:b/>
          <w:bCs/>
          <w:sz w:val="32"/>
          <w:szCs w:val="32"/>
          <w:lang w:eastAsia="zh-CN"/>
        </w:rPr>
        <w:t>）供</w:t>
      </w:r>
      <w:r>
        <w:rPr>
          <w:rFonts w:hint="eastAsia" w:ascii="仿宋_GB2312" w:hAnsi="仿宋_GB2312" w:eastAsia="仿宋_GB2312" w:cs="仿宋_GB2312"/>
          <w:b/>
          <w:bCs/>
          <w:sz w:val="32"/>
          <w:szCs w:val="32"/>
        </w:rPr>
        <w:t>受理机关</w:t>
      </w:r>
      <w:r>
        <w:rPr>
          <w:rFonts w:hint="eastAsia" w:ascii="仿宋_GB2312" w:hAnsi="仿宋_GB2312" w:eastAsia="仿宋_GB2312" w:cs="仿宋_GB2312"/>
          <w:b/>
          <w:bCs/>
          <w:sz w:val="32"/>
          <w:szCs w:val="32"/>
          <w:lang w:eastAsia="zh-CN"/>
        </w:rPr>
        <w:t>查验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无故</w:t>
      </w:r>
      <w:r>
        <w:rPr>
          <w:rFonts w:hint="eastAsia" w:ascii="仿宋_GB2312" w:hAnsi="仿宋_GB2312" w:eastAsia="仿宋_GB2312" w:cs="仿宋_GB2312"/>
          <w:sz w:val="32"/>
          <w:szCs w:val="32"/>
        </w:rPr>
        <w:t>逾期</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不予受理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.品牌培育项目专项审计报告汇总格式（附件</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）对申报材料进行编号和分类整理。</w:t>
      </w:r>
    </w:p>
    <w:p>
      <w:pPr>
        <w:pStyle w:val="18"/>
        <w:keepNext w:val="0"/>
        <w:keepLines w:val="0"/>
        <w:pageBreakBefore w:val="0"/>
        <w:widowControl w:val="0"/>
        <w:tabs>
          <w:tab w:val="left" w:pos="993"/>
        </w:tabs>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auto"/>
          <w:sz w:val="32"/>
          <w:highlight w:val="none"/>
          <w:lang w:val="en-US" w:eastAsia="zh-CN"/>
        </w:rPr>
        <w:t>企业法人在提交申报材料前先确认材料是否合规、完整和清晰，并在项目《申请表》承诺栏签名盖章后方可提交。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lang w:val="en-US" w:eastAsia="zh-CN"/>
        </w:rPr>
        <w:t>4.</w:t>
      </w:r>
      <w:r>
        <w:rPr>
          <w:rFonts w:hint="eastAsia" w:ascii="仿宋_GB2312" w:hAnsi="仿宋_GB2312" w:eastAsia="仿宋_GB2312" w:cs="仿宋_GB2312"/>
          <w:color w:val="auto"/>
          <w:sz w:val="32"/>
          <w:highlight w:val="none"/>
          <w:lang w:val="en-US" w:eastAsia="zh-CN"/>
        </w:rPr>
        <w:t>申报材料请按本指南所列材料顺序对应排列，自制目录和页码，并用硬皮纸作封面按照装订标准胶装成册（如下图所示），</w:t>
      </w:r>
      <w:r>
        <w:rPr>
          <w:rFonts w:hint="eastAsia" w:ascii="仿宋_GB2312" w:hAnsi="仿宋_GB2312" w:eastAsia="仿宋_GB2312" w:cs="仿宋_GB2312"/>
          <w:color w:val="000000"/>
          <w:kern w:val="0"/>
          <w:sz w:val="32"/>
          <w:szCs w:val="32"/>
          <w:lang w:val="en-US" w:eastAsia="zh-CN" w:bidi="ar"/>
        </w:rPr>
        <w:t>除每页材料盖章外侧面需加盖骑缝章，不能另外夹页、订补或替换。</w:t>
      </w:r>
      <w:r>
        <w:rPr>
          <w:rFonts w:hint="eastAsia" w:ascii="仿宋_GB2312" w:hAnsi="仿宋_GB2312" w:eastAsia="仿宋_GB2312" w:cs="仿宋_GB2312"/>
          <w:color w:val="auto"/>
          <w:sz w:val="32"/>
          <w:highlight w:val="none"/>
          <w:lang w:val="en-US" w:eastAsia="zh-CN"/>
        </w:rPr>
        <w:t>申报同时请提交与纸质材料内容一致的电子版（所有材料扫描合并成一个PDF文件）。</w:t>
      </w:r>
    </w:p>
    <w:p>
      <w:pPr>
        <w:pStyle w:val="3"/>
        <w:jc w:val="center"/>
        <w:rPr>
          <w:rFonts w:hint="eastAsia"/>
          <w:lang w:val="en-US" w:eastAsia="zh-CN"/>
        </w:rPr>
      </w:pPr>
      <w:r>
        <w:rPr>
          <w:rFonts w:hint="eastAsia" w:ascii="宋体" w:hAnsi="宋体" w:eastAsia="宋体" w:cs="宋体"/>
          <w:color w:val="000000"/>
          <w:kern w:val="0"/>
          <w:szCs w:val="32"/>
        </w:rPr>
        <w:drawing>
          <wp:inline distT="0" distB="0" distL="114300" distR="114300">
            <wp:extent cx="2512695" cy="1286510"/>
            <wp:effectExtent l="0" t="0" r="1905" b="8890"/>
            <wp:docPr id="2" name="图片 1" descr="说明: 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QQ图片20130724100524_2345看图王"/>
                    <pic:cNvPicPr>
                      <a:picLocks noChangeAspect="1"/>
                    </pic:cNvPicPr>
                  </pic:nvPicPr>
                  <pic:blipFill>
                    <a:blip r:embed="rId6"/>
                    <a:stretch>
                      <a:fillRect/>
                    </a:stretch>
                  </pic:blipFill>
                  <pic:spPr>
                    <a:xfrm>
                      <a:off x="0" y="0"/>
                      <a:ext cx="2512695" cy="12865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（二）</w:t>
      </w:r>
      <w:r>
        <w:rPr>
          <w:rFonts w:hint="eastAsia" w:ascii="楷体_GB2312" w:hAnsi="楷体_GB2312" w:eastAsia="楷体_GB2312" w:cs="楷体_GB2312"/>
          <w:b w:val="0"/>
          <w:bCs w:val="0"/>
          <w:color w:val="000000"/>
          <w:sz w:val="32"/>
          <w:szCs w:val="32"/>
          <w:lang w:val="en-US" w:eastAsia="zh-CN"/>
        </w:rPr>
        <w:t>申报</w:t>
      </w:r>
      <w:r>
        <w:rPr>
          <w:rFonts w:hint="eastAsia" w:ascii="楷体_GB2312" w:hAnsi="楷体_GB2312" w:eastAsia="楷体_GB2312" w:cs="楷体_GB2312"/>
          <w:b w:val="0"/>
          <w:bCs w:val="0"/>
          <w:color w:val="000000"/>
          <w:sz w:val="32"/>
          <w:szCs w:val="32"/>
          <w:lang w:eastAsia="zh-CN"/>
        </w:rPr>
        <w:t>注意事项</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申报条件自查：</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w:t>
      </w:r>
      <w:r>
        <w:rPr>
          <w:rFonts w:hint="eastAsia" w:ascii="仿宋_GB2312" w:hAnsi="Times New Roman" w:eastAsia="仿宋_GB2312" w:cs="Times New Roman"/>
          <w:kern w:val="2"/>
          <w:sz w:val="32"/>
          <w:szCs w:val="32"/>
          <w:lang w:val="en-US" w:eastAsia="zh-CN" w:bidi="ar-SA"/>
        </w:rPr>
        <w:t>境外推广</w:t>
      </w:r>
      <w:r>
        <w:rPr>
          <w:rFonts w:hint="eastAsia" w:ascii="仿宋_GB2312" w:eastAsia="仿宋_GB2312" w:cs="Times New Roman"/>
          <w:kern w:val="2"/>
          <w:sz w:val="32"/>
          <w:szCs w:val="32"/>
          <w:lang w:val="en-US" w:eastAsia="zh-CN" w:bidi="ar-SA"/>
        </w:rPr>
        <w:t>费用仅认定</w:t>
      </w:r>
      <w:r>
        <w:rPr>
          <w:rFonts w:hint="eastAsia" w:ascii="仿宋_GB2312" w:hAnsi="Times New Roman" w:eastAsia="仿宋_GB2312" w:cs="Times New Roman"/>
          <w:kern w:val="2"/>
          <w:sz w:val="32"/>
          <w:szCs w:val="32"/>
          <w:lang w:val="en-US" w:eastAsia="zh-CN" w:bidi="ar-SA"/>
        </w:rPr>
        <w:t>直接费用（包括合同约定的赞助费、媒体发行费、广告宣传活动费用等）</w:t>
      </w:r>
      <w:r>
        <w:rPr>
          <w:rFonts w:hint="eastAsia" w:ascii="仿宋_GB2312" w:eastAsia="仿宋_GB2312" w:cs="Times New Roman"/>
          <w:kern w:val="2"/>
          <w:sz w:val="32"/>
          <w:szCs w:val="32"/>
          <w:lang w:val="en-US" w:eastAsia="zh-CN" w:bidi="ar-SA"/>
        </w:rPr>
        <w:t>。间接费用（包括</w:t>
      </w:r>
      <w:r>
        <w:rPr>
          <w:rFonts w:hint="eastAsia" w:ascii="仿宋_GB2312" w:hAnsi="Times New Roman" w:eastAsia="仿宋_GB2312" w:cs="Times New Roman"/>
          <w:kern w:val="2"/>
          <w:sz w:val="32"/>
          <w:szCs w:val="32"/>
          <w:lang w:val="en-US" w:eastAsia="zh-CN" w:bidi="ar-SA"/>
        </w:rPr>
        <w:t>支付奖金/提成、差旅费、广告测试费、储藏费、账号费</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产品制作输出</w:t>
      </w:r>
      <w:r>
        <w:rPr>
          <w:rFonts w:hint="eastAsia" w:ascii="仿宋_GB2312" w:eastAsia="仿宋_GB2312" w:cs="Times New Roman"/>
          <w:kern w:val="2"/>
          <w:sz w:val="32"/>
          <w:szCs w:val="32"/>
          <w:lang w:val="en-US" w:eastAsia="zh-CN" w:bidi="ar-SA"/>
        </w:rPr>
        <w:t>费</w:t>
      </w:r>
      <w:r>
        <w:rPr>
          <w:rFonts w:hint="eastAsia" w:ascii="仿宋_GB2312" w:hAnsi="Times New Roman" w:eastAsia="仿宋_GB2312" w:cs="Times New Roman"/>
          <w:kern w:val="2"/>
          <w:sz w:val="32"/>
          <w:szCs w:val="32"/>
          <w:lang w:val="en-US" w:eastAsia="zh-CN" w:bidi="ar-SA"/>
        </w:rPr>
        <w:t>、视觉设计及包装服务费、设计用图片检索</w:t>
      </w:r>
      <w:r>
        <w:rPr>
          <w:rFonts w:hint="eastAsia" w:ascii="仿宋_GB2312" w:eastAsia="仿宋_GB2312" w:cs="Times New Roman"/>
          <w:kern w:val="2"/>
          <w:sz w:val="32"/>
          <w:szCs w:val="32"/>
          <w:lang w:val="en-US" w:eastAsia="zh-CN" w:bidi="ar-SA"/>
        </w:rPr>
        <w:t>服务费</w:t>
      </w:r>
      <w:r>
        <w:rPr>
          <w:rFonts w:hint="eastAsia" w:ascii="仿宋_GB2312" w:hAnsi="Times New Roman" w:eastAsia="仿宋_GB2312" w:cs="Times New Roman"/>
          <w:kern w:val="2"/>
          <w:sz w:val="32"/>
          <w:szCs w:val="32"/>
          <w:lang w:val="en-US" w:eastAsia="zh-CN" w:bidi="ar-SA"/>
        </w:rPr>
        <w:t>、为展厅设计和施工服务</w:t>
      </w:r>
      <w:r>
        <w:rPr>
          <w:rFonts w:hint="eastAsia" w:ascii="仿宋_GB2312" w:eastAsia="仿宋_GB2312" w:cs="Times New Roman"/>
          <w:kern w:val="2"/>
          <w:sz w:val="32"/>
          <w:szCs w:val="32"/>
          <w:lang w:val="en-US" w:eastAsia="zh-CN" w:bidi="ar-SA"/>
        </w:rPr>
        <w:t>费</w:t>
      </w:r>
      <w:r>
        <w:rPr>
          <w:rFonts w:hint="eastAsia" w:ascii="仿宋_GB2312" w:hAnsi="Times New Roman" w:eastAsia="仿宋_GB2312" w:cs="Times New Roman"/>
          <w:kern w:val="2"/>
          <w:sz w:val="32"/>
          <w:szCs w:val="32"/>
          <w:lang w:val="en-US" w:eastAsia="zh-CN" w:bidi="ar-SA"/>
        </w:rPr>
        <w:t>、金品诚企服务</w:t>
      </w:r>
      <w:r>
        <w:rPr>
          <w:rFonts w:hint="eastAsia" w:ascii="仿宋_GB2312" w:eastAsia="仿宋_GB2312" w:cs="Times New Roman"/>
          <w:kern w:val="2"/>
          <w:sz w:val="32"/>
          <w:szCs w:val="32"/>
          <w:lang w:val="en-US" w:eastAsia="zh-CN" w:bidi="ar-SA"/>
        </w:rPr>
        <w:t>费</w:t>
      </w:r>
      <w:r>
        <w:rPr>
          <w:rFonts w:hint="eastAsia" w:ascii="仿宋_GB2312" w:hAnsi="Times New Roman" w:eastAsia="仿宋_GB2312" w:cs="Times New Roman"/>
          <w:kern w:val="2"/>
          <w:sz w:val="32"/>
          <w:szCs w:val="32"/>
          <w:lang w:val="en-US" w:eastAsia="zh-CN" w:bidi="ar-SA"/>
        </w:rPr>
        <w:t>、定制邮件、聘请顾问咨询</w:t>
      </w:r>
      <w:r>
        <w:rPr>
          <w:rFonts w:hint="eastAsia" w:ascii="仿宋_GB2312" w:eastAsia="仿宋_GB2312" w:cs="Times New Roman"/>
          <w:kern w:val="2"/>
          <w:sz w:val="32"/>
          <w:szCs w:val="32"/>
          <w:lang w:val="en-US" w:eastAsia="zh-CN" w:bidi="ar-SA"/>
        </w:rPr>
        <w:t>费</w:t>
      </w:r>
      <w:r>
        <w:rPr>
          <w:rFonts w:hint="eastAsia" w:ascii="仿宋_GB2312" w:hAnsi="Times New Roman" w:eastAsia="仿宋_GB2312" w:cs="Times New Roman"/>
          <w:kern w:val="2"/>
          <w:sz w:val="32"/>
          <w:szCs w:val="32"/>
          <w:lang w:val="en-US" w:eastAsia="zh-CN" w:bidi="ar-SA"/>
        </w:rPr>
        <w:t>、视频营销技术、视频编辑和模板素材服务</w:t>
      </w:r>
      <w:r>
        <w:rPr>
          <w:rFonts w:hint="eastAsia" w:ascii="仿宋_GB2312" w:eastAsia="仿宋_GB2312" w:cs="Times New Roman"/>
          <w:kern w:val="2"/>
          <w:sz w:val="32"/>
          <w:szCs w:val="32"/>
          <w:lang w:val="en-US" w:eastAsia="zh-CN" w:bidi="ar-SA"/>
        </w:rPr>
        <w:t>费</w:t>
      </w:r>
      <w:r>
        <w:rPr>
          <w:rFonts w:hint="eastAsia" w:ascii="仿宋_GB2312" w:hAnsi="Times New Roman" w:eastAsia="仿宋_GB2312" w:cs="Times New Roman"/>
          <w:kern w:val="2"/>
          <w:sz w:val="32"/>
          <w:szCs w:val="32"/>
          <w:lang w:val="en-US" w:eastAsia="zh-CN" w:bidi="ar-SA"/>
        </w:rPr>
        <w:t>、打造爆款视频服务</w:t>
      </w:r>
      <w:r>
        <w:rPr>
          <w:rFonts w:hint="eastAsia" w:ascii="仿宋_GB2312" w:eastAsia="仿宋_GB2312" w:cs="Times New Roman"/>
          <w:kern w:val="2"/>
          <w:sz w:val="32"/>
          <w:szCs w:val="32"/>
          <w:lang w:val="en-US" w:eastAsia="zh-CN" w:bidi="ar-SA"/>
        </w:rPr>
        <w:t>费</w:t>
      </w:r>
      <w:r>
        <w:rPr>
          <w:rFonts w:hint="eastAsia" w:ascii="仿宋_GB2312" w:hAnsi="Times New Roman" w:eastAsia="仿宋_GB2312" w:cs="Times New Roman"/>
          <w:kern w:val="2"/>
          <w:sz w:val="32"/>
          <w:szCs w:val="32"/>
          <w:lang w:val="en-US" w:eastAsia="zh-CN" w:bidi="ar-SA"/>
        </w:rPr>
        <w:t>、动画片海外版视频修改服务</w:t>
      </w:r>
      <w:r>
        <w:rPr>
          <w:rFonts w:hint="eastAsia" w:ascii="仿宋_GB2312" w:eastAsia="仿宋_GB2312" w:cs="Times New Roman"/>
          <w:kern w:val="2"/>
          <w:sz w:val="32"/>
          <w:szCs w:val="32"/>
          <w:lang w:val="en-US" w:eastAsia="zh-CN" w:bidi="ar-SA"/>
        </w:rPr>
        <w:t>费</w:t>
      </w:r>
      <w:r>
        <w:rPr>
          <w:rFonts w:hint="eastAsia" w:ascii="仿宋_GB2312" w:hAnsi="Times New Roman" w:eastAsia="仿宋_GB2312" w:cs="Times New Roman"/>
          <w:kern w:val="2"/>
          <w:sz w:val="32"/>
          <w:szCs w:val="32"/>
          <w:lang w:val="en-US" w:eastAsia="zh-CN" w:bidi="ar-SA"/>
        </w:rPr>
        <w:t>、服务器托管费、网站建设费等</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不计入境外推广费</w:t>
      </w:r>
      <w:r>
        <w:rPr>
          <w:rFonts w:hint="eastAsia" w:ascii="仿宋_GB2312" w:eastAsia="仿宋_GB2312" w:cs="Times New Roman"/>
          <w:kern w:val="2"/>
          <w:sz w:val="32"/>
          <w:szCs w:val="32"/>
          <w:lang w:val="en-US" w:eastAsia="zh-CN" w:bidi="ar-SA"/>
        </w:rPr>
        <w:t>用</w:t>
      </w:r>
      <w:r>
        <w:rPr>
          <w:rFonts w:hint="eastAsia" w:ascii="仿宋_GB2312" w:hAnsi="Times New Roman" w:eastAsia="仿宋_GB2312" w:cs="Times New Roman"/>
          <w:kern w:val="2"/>
          <w:sz w:val="32"/>
          <w:szCs w:val="32"/>
          <w:lang w:val="en-US" w:eastAsia="zh-CN" w:bidi="ar-SA"/>
        </w:rPr>
        <w:t>。</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b w:val="0"/>
          <w:bCs w:val="0"/>
          <w:kern w:val="2"/>
          <w:sz w:val="32"/>
          <w:szCs w:val="32"/>
          <w:lang w:val="en-US" w:eastAsia="zh-CN" w:bidi="ar-SA"/>
        </w:rPr>
        <w:t>（2）</w:t>
      </w:r>
      <w:r>
        <w:rPr>
          <w:rFonts w:hint="eastAsia" w:ascii="仿宋_GB2312" w:hAnsi="Times New Roman" w:eastAsia="仿宋_GB2312" w:cs="Times New Roman"/>
          <w:b w:val="0"/>
          <w:bCs w:val="0"/>
          <w:kern w:val="2"/>
          <w:sz w:val="32"/>
          <w:szCs w:val="32"/>
          <w:lang w:val="en-US" w:eastAsia="zh-CN" w:bidi="ar-SA"/>
        </w:rPr>
        <w:t>支付时间、服务期间、发票开具时间界定。</w:t>
      </w:r>
      <w:r>
        <w:rPr>
          <w:rFonts w:hint="eastAsia" w:ascii="仿宋_GB2312" w:hAnsi="Times New Roman" w:eastAsia="仿宋_GB2312" w:cs="Times New Roman"/>
          <w:kern w:val="2"/>
          <w:sz w:val="32"/>
          <w:szCs w:val="32"/>
          <w:lang w:val="en-US" w:eastAsia="zh-CN" w:bidi="ar-SA"/>
        </w:rPr>
        <w:t>按申报</w:t>
      </w:r>
      <w:r>
        <w:rPr>
          <w:rFonts w:hint="eastAsia" w:ascii="仿宋_GB2312" w:eastAsia="仿宋_GB2312" w:cs="Times New Roman"/>
          <w:kern w:val="2"/>
          <w:sz w:val="32"/>
          <w:szCs w:val="32"/>
          <w:lang w:val="en-US" w:eastAsia="zh-CN" w:bidi="ar-SA"/>
        </w:rPr>
        <w:t>指南</w:t>
      </w:r>
      <w:r>
        <w:rPr>
          <w:rFonts w:hint="eastAsia" w:ascii="仿宋_GB2312" w:hAnsi="Times New Roman" w:eastAsia="仿宋_GB2312" w:cs="Times New Roman"/>
          <w:kern w:val="2"/>
          <w:sz w:val="32"/>
          <w:szCs w:val="32"/>
          <w:lang w:val="en-US" w:eastAsia="zh-CN" w:bidi="ar-SA"/>
        </w:rPr>
        <w:t>要求，以支付时间必须在</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月1日-202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Times New Roman" w:eastAsia="仿宋_GB2312" w:cs="Times New Roman"/>
          <w:kern w:val="2"/>
          <w:sz w:val="32"/>
          <w:szCs w:val="32"/>
          <w:lang w:val="en-US" w:eastAsia="zh-CN" w:bidi="ar-SA"/>
        </w:rPr>
        <w:t>期间为前提。</w:t>
      </w:r>
      <w:bookmarkStart w:id="0" w:name="OLE_LINK3"/>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color w:val="000000"/>
          <w:sz w:val="32"/>
          <w:szCs w:val="32"/>
        </w:rPr>
        <w:t>①</w:t>
      </w:r>
      <w:r>
        <w:rPr>
          <w:rFonts w:hint="eastAsia" w:ascii="仿宋_GB2312" w:hAnsi="Times New Roman" w:eastAsia="仿宋_GB2312" w:cs="Times New Roman"/>
          <w:kern w:val="2"/>
          <w:sz w:val="32"/>
          <w:szCs w:val="32"/>
          <w:lang w:val="en-US" w:eastAsia="zh-CN" w:bidi="ar-SA"/>
        </w:rPr>
        <w:t>若境外推广合同</w:t>
      </w:r>
      <w:bookmarkStart w:id="1" w:name="OLE_LINK7"/>
      <w:r>
        <w:rPr>
          <w:rFonts w:hint="eastAsia" w:ascii="仿宋_GB2312" w:hAnsi="Times New Roman" w:eastAsia="仿宋_GB2312" w:cs="Times New Roman"/>
          <w:kern w:val="2"/>
          <w:sz w:val="32"/>
          <w:szCs w:val="32"/>
          <w:lang w:val="en-US" w:eastAsia="zh-CN" w:bidi="ar-SA"/>
        </w:rPr>
        <w:t>服务期间</w:t>
      </w:r>
      <w:bookmarkEnd w:id="1"/>
      <w:r>
        <w:rPr>
          <w:rFonts w:hint="eastAsia" w:ascii="仿宋_GB2312" w:hAnsi="Times New Roman" w:eastAsia="仿宋_GB2312" w:cs="Times New Roman"/>
          <w:kern w:val="2"/>
          <w:sz w:val="32"/>
          <w:szCs w:val="32"/>
          <w:lang w:val="en-US" w:eastAsia="zh-CN" w:bidi="ar-SA"/>
        </w:rPr>
        <w:t>完全不在</w:t>
      </w:r>
      <w:bookmarkEnd w:id="0"/>
      <w:r>
        <w:rPr>
          <w:rFonts w:hint="eastAsia" w:ascii="仿宋_GB2312" w:hAnsi="Times New Roman" w:eastAsia="仿宋_GB2312" w:cs="Times New Roman"/>
          <w:kern w:val="2"/>
          <w:sz w:val="32"/>
          <w:szCs w:val="32"/>
          <w:lang w:val="en-US" w:eastAsia="zh-CN" w:bidi="ar-SA"/>
        </w:rPr>
        <w:t>支持期间，即使</w:t>
      </w:r>
      <w:bookmarkStart w:id="2" w:name="OLE_LINK1"/>
      <w:bookmarkStart w:id="3" w:name="OLE_LINK2"/>
      <w:r>
        <w:rPr>
          <w:rFonts w:hint="eastAsia" w:ascii="仿宋_GB2312" w:hAnsi="Times New Roman" w:eastAsia="仿宋_GB2312" w:cs="Times New Roman"/>
          <w:kern w:val="2"/>
          <w:sz w:val="32"/>
          <w:szCs w:val="32"/>
          <w:lang w:val="en-US" w:eastAsia="zh-CN" w:bidi="ar-SA"/>
        </w:rPr>
        <w:t>支付时间</w:t>
      </w:r>
      <w:bookmarkEnd w:id="2"/>
      <w:r>
        <w:rPr>
          <w:rFonts w:hint="eastAsia" w:ascii="仿宋_GB2312" w:hAnsi="Times New Roman" w:eastAsia="仿宋_GB2312" w:cs="Times New Roman"/>
          <w:kern w:val="2"/>
          <w:sz w:val="32"/>
          <w:szCs w:val="32"/>
          <w:lang w:val="en-US" w:eastAsia="zh-CN" w:bidi="ar-SA"/>
        </w:rPr>
        <w:t>在</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月1日-202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Times New Roman" w:eastAsia="仿宋_GB2312" w:cs="Times New Roman"/>
          <w:kern w:val="2"/>
          <w:sz w:val="32"/>
          <w:szCs w:val="32"/>
          <w:lang w:val="en-US" w:eastAsia="zh-CN" w:bidi="ar-SA"/>
        </w:rPr>
        <w:t>期间</w:t>
      </w:r>
      <w:bookmarkEnd w:id="3"/>
      <w:r>
        <w:rPr>
          <w:rFonts w:hint="eastAsia" w:ascii="仿宋_GB2312" w:hAnsi="Times New Roman" w:eastAsia="仿宋_GB2312" w:cs="Times New Roman"/>
          <w:kern w:val="2"/>
          <w:sz w:val="32"/>
          <w:szCs w:val="32"/>
          <w:lang w:val="en-US" w:eastAsia="zh-CN" w:bidi="ar-SA"/>
        </w:rPr>
        <w:t>，</w:t>
      </w:r>
      <w:bookmarkStart w:id="4" w:name="OLE_LINK9"/>
      <w:r>
        <w:rPr>
          <w:rFonts w:hint="eastAsia" w:ascii="仿宋_GB2312" w:eastAsia="仿宋_GB2312" w:cs="Times New Roman"/>
          <w:kern w:val="2"/>
          <w:sz w:val="32"/>
          <w:szCs w:val="32"/>
          <w:lang w:val="en-US" w:eastAsia="zh-CN" w:bidi="ar-SA"/>
        </w:rPr>
        <w:t>也</w:t>
      </w:r>
      <w:r>
        <w:rPr>
          <w:rFonts w:hint="eastAsia" w:ascii="仿宋_GB2312" w:hAnsi="Times New Roman" w:eastAsia="仿宋_GB2312" w:cs="Times New Roman"/>
          <w:kern w:val="2"/>
          <w:sz w:val="32"/>
          <w:szCs w:val="32"/>
          <w:lang w:val="en-US" w:eastAsia="zh-CN" w:bidi="ar-SA"/>
        </w:rPr>
        <w:t>不予通过。</w:t>
      </w:r>
      <w:bookmarkEnd w:id="4"/>
      <w:bookmarkStart w:id="5" w:name="OLE_LINK11"/>
      <w:bookmarkStart w:id="6" w:name="OLE_LINK18"/>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color w:val="000000"/>
          <w:sz w:val="32"/>
          <w:szCs w:val="32"/>
        </w:rPr>
        <w:t>②</w:t>
      </w:r>
      <w:r>
        <w:rPr>
          <w:rFonts w:hint="eastAsia" w:ascii="仿宋_GB2312" w:hAnsi="Times New Roman" w:eastAsia="仿宋_GB2312" w:cs="Times New Roman"/>
          <w:kern w:val="2"/>
          <w:sz w:val="32"/>
          <w:szCs w:val="32"/>
          <w:lang w:val="en-US" w:eastAsia="zh-CN" w:bidi="ar-SA"/>
        </w:rPr>
        <w:t>若境外推广合同服务</w:t>
      </w:r>
      <w:r>
        <w:rPr>
          <w:rFonts w:hint="eastAsia" w:ascii="仿宋_GB2312" w:eastAsia="仿宋_GB2312" w:cs="Times New Roman"/>
          <w:kern w:val="2"/>
          <w:sz w:val="32"/>
          <w:szCs w:val="32"/>
          <w:lang w:val="en-US" w:eastAsia="zh-CN" w:bidi="ar-SA"/>
        </w:rPr>
        <w:t>和实际支付时间均在支持期间，</w:t>
      </w:r>
      <w:r>
        <w:rPr>
          <w:rFonts w:hint="eastAsia" w:ascii="仿宋_GB2312" w:hAnsi="Times New Roman" w:eastAsia="仿宋_GB2312" w:cs="Times New Roman"/>
          <w:kern w:val="2"/>
          <w:sz w:val="32"/>
          <w:szCs w:val="32"/>
          <w:lang w:val="en-US" w:eastAsia="zh-CN" w:bidi="ar-SA"/>
        </w:rPr>
        <w:t>发票开具时间</w:t>
      </w:r>
      <w:bookmarkEnd w:id="5"/>
      <w:r>
        <w:rPr>
          <w:rFonts w:hint="eastAsia" w:ascii="仿宋_GB2312" w:hAnsi="Times New Roman" w:eastAsia="仿宋_GB2312" w:cs="Times New Roman"/>
          <w:kern w:val="2"/>
          <w:sz w:val="32"/>
          <w:szCs w:val="32"/>
          <w:lang w:val="en-US" w:eastAsia="zh-CN" w:bidi="ar-SA"/>
        </w:rPr>
        <w:t>不在</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月1日-202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且</w:t>
      </w:r>
      <w:r>
        <w:rPr>
          <w:rFonts w:hint="eastAsia" w:ascii="仿宋_GB2312" w:hAnsi="Times New Roman" w:eastAsia="仿宋_GB2312" w:cs="Times New Roman"/>
          <w:kern w:val="2"/>
          <w:sz w:val="32"/>
          <w:szCs w:val="32"/>
          <w:lang w:val="en-US" w:eastAsia="zh-CN" w:bidi="ar-SA"/>
        </w:rPr>
        <w:t>资料未</w:t>
      </w:r>
      <w:bookmarkStart w:id="7" w:name="OLE_LINK16"/>
      <w:r>
        <w:rPr>
          <w:rFonts w:hint="eastAsia" w:ascii="仿宋_GB2312" w:hAnsi="Times New Roman" w:eastAsia="仿宋_GB2312" w:cs="Times New Roman"/>
          <w:kern w:val="2"/>
          <w:sz w:val="32"/>
          <w:szCs w:val="32"/>
          <w:lang w:val="en-US" w:eastAsia="zh-CN" w:bidi="ar-SA"/>
        </w:rPr>
        <w:t>显示</w:t>
      </w:r>
      <w:bookmarkEnd w:id="7"/>
      <w:r>
        <w:rPr>
          <w:rFonts w:hint="eastAsia" w:ascii="仿宋_GB2312" w:hAnsi="Times New Roman" w:eastAsia="仿宋_GB2312" w:cs="Times New Roman"/>
          <w:kern w:val="2"/>
          <w:sz w:val="32"/>
          <w:szCs w:val="32"/>
          <w:lang w:val="en-US" w:eastAsia="zh-CN" w:bidi="ar-SA"/>
        </w:rPr>
        <w:t>服务期间</w:t>
      </w:r>
      <w:bookmarkStart w:id="8" w:name="OLE_LINK12"/>
      <w:r>
        <w:rPr>
          <w:rFonts w:hint="eastAsia" w:ascii="仿宋_GB2312" w:hAnsi="Times New Roman" w:eastAsia="仿宋_GB2312" w:cs="Times New Roman"/>
          <w:kern w:val="2"/>
          <w:sz w:val="32"/>
          <w:szCs w:val="32"/>
          <w:lang w:val="en-US" w:eastAsia="zh-CN" w:bidi="ar-SA"/>
        </w:rPr>
        <w:t>或显示不在支持期间</w:t>
      </w:r>
      <w:r>
        <w:rPr>
          <w:rFonts w:hint="eastAsia" w:ascii="仿宋_GB2312" w:eastAsia="仿宋_GB2312" w:cs="Times New Roman"/>
          <w:kern w:val="2"/>
          <w:sz w:val="32"/>
          <w:szCs w:val="32"/>
          <w:lang w:val="en-US" w:eastAsia="zh-CN" w:bidi="ar-SA"/>
        </w:rPr>
        <w:t>的</w:t>
      </w:r>
      <w:r>
        <w:rPr>
          <w:rFonts w:hint="eastAsia" w:ascii="仿宋_GB2312" w:hAnsi="Times New Roman" w:eastAsia="仿宋_GB2312" w:cs="Times New Roman"/>
          <w:kern w:val="2"/>
          <w:sz w:val="32"/>
          <w:szCs w:val="32"/>
          <w:lang w:val="en-US" w:eastAsia="zh-CN" w:bidi="ar-SA"/>
        </w:rPr>
        <w:t>，</w:t>
      </w:r>
      <w:bookmarkEnd w:id="6"/>
      <w:r>
        <w:rPr>
          <w:rFonts w:hint="eastAsia" w:ascii="仿宋_GB2312" w:hAnsi="Times New Roman" w:eastAsia="仿宋_GB2312" w:cs="Times New Roman"/>
          <w:kern w:val="2"/>
          <w:sz w:val="32"/>
          <w:szCs w:val="32"/>
          <w:lang w:val="en-US" w:eastAsia="zh-CN" w:bidi="ar-SA"/>
        </w:rPr>
        <w:t>不予通过</w:t>
      </w:r>
      <w:bookmarkEnd w:id="8"/>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发票开具时间不在</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月1日-202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Times New Roman" w:eastAsia="仿宋_GB2312" w:cs="Times New Roman"/>
          <w:kern w:val="2"/>
          <w:sz w:val="32"/>
          <w:szCs w:val="32"/>
          <w:lang w:val="en-US" w:eastAsia="zh-CN" w:bidi="ar-SA"/>
        </w:rPr>
        <w:t>资料显示服务期间在支持期间</w:t>
      </w:r>
      <w:r>
        <w:rPr>
          <w:rFonts w:hint="eastAsia" w:ascii="仿宋_GB2312" w:eastAsia="仿宋_GB2312" w:cs="Times New Roman"/>
          <w:kern w:val="2"/>
          <w:sz w:val="32"/>
          <w:szCs w:val="32"/>
          <w:lang w:val="en-US" w:eastAsia="zh-CN" w:bidi="ar-SA"/>
        </w:rPr>
        <w:t>的</w:t>
      </w:r>
      <w:r>
        <w:rPr>
          <w:rFonts w:hint="eastAsia" w:ascii="仿宋_GB2312" w:hAnsi="Times New Roman"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则予以</w:t>
      </w:r>
      <w:r>
        <w:rPr>
          <w:rFonts w:hint="eastAsia" w:ascii="仿宋_GB2312" w:hAnsi="Times New Roman" w:eastAsia="仿宋_GB2312" w:cs="Times New Roman"/>
          <w:kern w:val="2"/>
          <w:sz w:val="32"/>
          <w:szCs w:val="32"/>
          <w:lang w:val="en-US" w:eastAsia="zh-CN" w:bidi="ar-SA"/>
        </w:rPr>
        <w:t>通过</w:t>
      </w:r>
      <w:r>
        <w:rPr>
          <w:rFonts w:hint="eastAsia" w:ascii="仿宋_GB2312" w:eastAsia="仿宋_GB2312" w:cs="Times New Roman"/>
          <w:kern w:val="2"/>
          <w:sz w:val="32"/>
          <w:szCs w:val="32"/>
          <w:lang w:val="en-US" w:eastAsia="zh-CN" w:bidi="ar-SA"/>
        </w:rPr>
        <w:t>。</w:t>
      </w:r>
    </w:p>
    <w:p>
      <w:pPr>
        <w:pStyle w:val="18"/>
        <w:keepNext w:val="0"/>
        <w:keepLines w:val="0"/>
        <w:pageBreakBefore w:val="0"/>
        <w:widowControl w:val="0"/>
        <w:tabs>
          <w:tab w:val="left" w:pos="993"/>
        </w:tabs>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auto"/>
          <w:sz w:val="32"/>
          <w:highlight w:val="none"/>
          <w:lang w:val="en-US" w:eastAsia="zh-CN"/>
        </w:rPr>
        <w:t>2.</w:t>
      </w:r>
      <w:r>
        <w:rPr>
          <w:rFonts w:hint="eastAsia" w:ascii="仿宋_GB2312" w:hAnsi="仿宋_GB2312" w:eastAsia="仿宋_GB2312" w:cs="仿宋_GB2312"/>
          <w:color w:val="000000"/>
          <w:sz w:val="32"/>
          <w:szCs w:val="32"/>
        </w:rPr>
        <w:t>关于“严重违法违规行为”的界定标准：</w:t>
      </w:r>
    </w:p>
    <w:p>
      <w:pPr>
        <w:pStyle w:val="18"/>
        <w:keepNext w:val="0"/>
        <w:keepLines w:val="0"/>
        <w:pageBreakBefore w:val="0"/>
        <w:widowControl w:val="0"/>
        <w:tabs>
          <w:tab w:val="left" w:pos="993"/>
        </w:tabs>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被“信用广东”平台列入严重失信主体名单（即“广东黑名单”）。②《企业诚信信息记录》里有不良记录，且《企业商务诚信报告》上的信用等级主为BB级（不含）以下。③《企业商务诚信报告》无信用等级，但《企业诚信信息记录》里显示行政罚款15万元（含）以上。以上三点，满足任意一点即界定为“近</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年来有严重违法违规行为”。</w:t>
      </w:r>
    </w:p>
    <w:p>
      <w:pPr>
        <w:pStyle w:val="18"/>
        <w:keepNext w:val="0"/>
        <w:keepLines w:val="0"/>
        <w:pageBreakBefore w:val="0"/>
        <w:widowControl w:val="0"/>
        <w:tabs>
          <w:tab w:val="left" w:pos="993"/>
        </w:tabs>
        <w:kinsoku/>
        <w:wordWrap/>
        <w:overflowPunct/>
        <w:topLinePunct w:val="0"/>
        <w:autoSpaceDE/>
        <w:autoSpaceDN/>
        <w:bidi w:val="0"/>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3.若申报企业为增值税一般纳税人且提交的申报项目费用支出发票为增值税专用发票，则此项目支出金额应剔除相应可抵扣进项税额。</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.品牌培育项目（收购境外国际品牌）申请表</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1600" w:firstLine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.品牌培育项目（面向境外宣传推广）申请表</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1600" w:firstLine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.品牌培育项目专项审计报告汇总格式</w:t>
      </w:r>
    </w:p>
    <w:p>
      <w:pPr>
        <w:pStyle w:val="2"/>
        <w:rPr>
          <w:rFonts w:hint="eastAsia" w:ascii="仿宋_GB2312" w:hAnsi="仿宋_GB2312" w:eastAsia="仿宋_GB2312" w:cs="仿宋_GB2312"/>
          <w:color w:val="000000"/>
          <w:sz w:val="32"/>
          <w:szCs w:val="32"/>
        </w:rPr>
      </w:pPr>
    </w:p>
    <w:p>
      <w:pPr>
        <w:pStyle w:val="3"/>
        <w:rPr>
          <w:rFonts w:hint="eastAsia" w:ascii="仿宋_GB2312" w:hAnsi="仿宋_GB2312" w:eastAsia="仿宋_GB2312" w:cs="仿宋_GB2312"/>
          <w:color w:val="000000"/>
          <w:sz w:val="32"/>
          <w:szCs w:val="32"/>
        </w:rPr>
      </w:pPr>
    </w:p>
    <w:p>
      <w:pPr>
        <w:pStyle w:val="3"/>
        <w:rPr>
          <w:rFonts w:hint="eastAsia" w:ascii="仿宋_GB2312" w:hAnsi="仿宋_GB2312" w:eastAsia="仿宋_GB2312" w:cs="仿宋_GB2312"/>
          <w:color w:val="000000"/>
          <w:sz w:val="32"/>
          <w:szCs w:val="32"/>
        </w:rPr>
      </w:pPr>
    </w:p>
    <w:p>
      <w:pPr>
        <w:pStyle w:val="3"/>
        <w:rPr>
          <w:rFonts w:hint="eastAsia" w:ascii="仿宋_GB2312" w:hAnsi="仿宋_GB2312" w:eastAsia="仿宋_GB2312" w:cs="仿宋_GB2312"/>
          <w:color w:val="000000"/>
          <w:sz w:val="32"/>
          <w:szCs w:val="32"/>
        </w:rPr>
      </w:pPr>
    </w:p>
    <w:p>
      <w:pPr>
        <w:pStyle w:val="3"/>
        <w:rPr>
          <w:rFonts w:hint="eastAsia" w:ascii="仿宋_GB2312" w:hAnsi="仿宋_GB2312" w:eastAsia="仿宋_GB2312" w:cs="仿宋_GB2312"/>
          <w:color w:val="000000"/>
          <w:sz w:val="32"/>
          <w:szCs w:val="32"/>
        </w:rPr>
      </w:pPr>
    </w:p>
    <w:p>
      <w:pPr>
        <w:pStyle w:val="3"/>
        <w:rPr>
          <w:rFonts w:hint="eastAsia" w:ascii="仿宋_GB2312" w:hAnsi="仿宋_GB2312" w:eastAsia="仿宋_GB2312" w:cs="仿宋_GB2312"/>
          <w:color w:val="000000"/>
          <w:sz w:val="32"/>
          <w:szCs w:val="32"/>
        </w:rPr>
      </w:pPr>
    </w:p>
    <w:p>
      <w:pPr>
        <w:pStyle w:val="3"/>
        <w:rPr>
          <w:rFonts w:hint="eastAsia" w:ascii="仿宋_GB2312" w:hAnsi="仿宋_GB2312" w:eastAsia="仿宋_GB2312" w:cs="仿宋_GB2312"/>
          <w:color w:val="000000"/>
          <w:sz w:val="32"/>
          <w:szCs w:val="32"/>
        </w:rPr>
      </w:pPr>
    </w:p>
    <w:p>
      <w:pPr>
        <w:pStyle w:val="3"/>
        <w:rPr>
          <w:rFonts w:hint="eastAsia" w:ascii="仿宋_GB2312" w:hAnsi="仿宋_GB2312" w:eastAsia="仿宋_GB2312" w:cs="仿宋_GB2312"/>
          <w:color w:val="000000"/>
          <w:sz w:val="32"/>
          <w:szCs w:val="32"/>
        </w:rPr>
      </w:pPr>
    </w:p>
    <w:p>
      <w:pPr>
        <w:pStyle w:val="3"/>
        <w:rPr>
          <w:rFonts w:hint="eastAsia" w:ascii="仿宋_GB2312" w:hAnsi="仿宋_GB2312" w:eastAsia="仿宋_GB2312" w:cs="仿宋_GB2312"/>
          <w:color w:val="000000"/>
          <w:sz w:val="32"/>
          <w:szCs w:val="32"/>
        </w:rPr>
      </w:pPr>
      <w:bookmarkStart w:id="9" w:name="_GoBack"/>
      <w:bookmarkEnd w:id="9"/>
    </w:p>
    <w:p>
      <w:pPr>
        <w:ind w:left="0" w:leftChars="0" w:firstLine="0" w:firstLineChars="0"/>
        <w:rPr>
          <w:rFonts w:hint="eastAsia"/>
        </w:rPr>
      </w:pPr>
    </w:p>
    <w:tbl>
      <w:tblPr>
        <w:tblStyle w:val="8"/>
        <w:tblW w:w="10010" w:type="dxa"/>
        <w:jc w:val="center"/>
        <w:tblLayout w:type="fixed"/>
        <w:tblCellMar>
          <w:top w:w="15" w:type="dxa"/>
          <w:left w:w="15" w:type="dxa"/>
          <w:bottom w:w="15" w:type="dxa"/>
          <w:right w:w="15" w:type="dxa"/>
        </w:tblCellMar>
      </w:tblPr>
      <w:tblGrid>
        <w:gridCol w:w="1925"/>
        <w:gridCol w:w="950"/>
        <w:gridCol w:w="1659"/>
        <w:gridCol w:w="924"/>
        <w:gridCol w:w="1015"/>
        <w:gridCol w:w="841"/>
        <w:gridCol w:w="356"/>
        <w:gridCol w:w="1510"/>
        <w:gridCol w:w="830"/>
      </w:tblGrid>
      <w:tr>
        <w:tblPrEx>
          <w:tblCellMar>
            <w:top w:w="15" w:type="dxa"/>
            <w:left w:w="15" w:type="dxa"/>
            <w:bottom w:w="15" w:type="dxa"/>
            <w:right w:w="15" w:type="dxa"/>
          </w:tblCellMar>
        </w:tblPrEx>
        <w:trPr>
          <w:trHeight w:val="1313" w:hRule="atLeast"/>
          <w:jc w:val="center"/>
        </w:trPr>
        <w:tc>
          <w:tcPr>
            <w:tcW w:w="10010" w:type="dxa"/>
            <w:gridSpan w:val="9"/>
            <w:tcBorders>
              <w:bottom w:val="single" w:color="auto" w:sz="4" w:space="0"/>
            </w:tcBorders>
            <w:noWrap w:val="0"/>
            <w:vAlign w:val="center"/>
          </w:tcPr>
          <w:p>
            <w:pPr>
              <w:widowControl/>
              <w:spacing w:line="600" w:lineRule="exact"/>
              <w:textAlignment w:val="center"/>
              <w:rPr>
                <w:rFonts w:hint="default" w:ascii="黑体" w:hAnsi="黑体" w:eastAsia="黑体" w:cs="黑体"/>
                <w:color w:val="000000"/>
                <w:kern w:val="0"/>
                <w:sz w:val="28"/>
                <w:szCs w:val="44"/>
                <w:lang w:val="en"/>
              </w:rPr>
            </w:pPr>
            <w:r>
              <w:rPr>
                <w:rFonts w:hint="eastAsia" w:ascii="黑体" w:hAnsi="黑体" w:eastAsia="黑体" w:cs="黑体"/>
                <w:color w:val="000000"/>
                <w:kern w:val="0"/>
                <w:sz w:val="28"/>
                <w:szCs w:val="44"/>
              </w:rPr>
              <w:t>附件</w:t>
            </w:r>
            <w:r>
              <w:rPr>
                <w:rFonts w:hint="default" w:ascii="黑体" w:hAnsi="黑体" w:eastAsia="黑体" w:cs="黑体"/>
                <w:color w:val="000000"/>
                <w:kern w:val="0"/>
                <w:sz w:val="28"/>
                <w:szCs w:val="44"/>
                <w:lang w:val="en"/>
              </w:rPr>
              <w:t>2-1</w:t>
            </w:r>
          </w:p>
          <w:p>
            <w:pPr>
              <w:widowControl/>
              <w:spacing w:line="600" w:lineRule="exact"/>
              <w:jc w:val="center"/>
              <w:textAlignment w:val="center"/>
              <w:rPr>
                <w:rFonts w:ascii="方正大标宋简体" w:hAnsi="方正大标宋简体" w:eastAsia="方正大标宋简体" w:cs="方正大标宋简体"/>
                <w:color w:val="000000"/>
                <w:sz w:val="24"/>
                <w:szCs w:val="24"/>
              </w:rPr>
            </w:pPr>
            <w:r>
              <w:rPr>
                <w:rFonts w:hint="eastAsia" w:ascii="方正大标宋简体" w:hAnsi="方正大标宋简体" w:eastAsia="方正大标宋简体" w:cs="方正大标宋简体"/>
                <w:color w:val="000000"/>
                <w:kern w:val="0"/>
                <w:sz w:val="30"/>
                <w:szCs w:val="30"/>
              </w:rPr>
              <w:t>品牌培育项目（收购境外国际品牌）申请表</w:t>
            </w:r>
          </w:p>
        </w:tc>
      </w:tr>
      <w:tr>
        <w:tblPrEx>
          <w:tblCellMar>
            <w:top w:w="15" w:type="dxa"/>
            <w:left w:w="15" w:type="dxa"/>
            <w:bottom w:w="15" w:type="dxa"/>
            <w:right w:w="15" w:type="dxa"/>
          </w:tblCellMar>
        </w:tblPrEx>
        <w:trPr>
          <w:trHeight w:val="440" w:hRule="atLeast"/>
          <w:jc w:val="center"/>
        </w:trPr>
        <w:tc>
          <w:tcPr>
            <w:tcW w:w="4534" w:type="dxa"/>
            <w:gridSpan w:val="3"/>
            <w:tcBorders>
              <w:top w:val="single" w:color="auto"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申报单位</w:t>
            </w:r>
          </w:p>
        </w:tc>
        <w:tc>
          <w:tcPr>
            <w:tcW w:w="924" w:type="dxa"/>
            <w:tcBorders>
              <w:top w:val="single" w:color="auto"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p>
        </w:tc>
        <w:tc>
          <w:tcPr>
            <w:tcW w:w="1015"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所属地区</w:t>
            </w:r>
          </w:p>
        </w:tc>
        <w:tc>
          <w:tcPr>
            <w:tcW w:w="3537" w:type="dxa"/>
            <w:gridSpan w:val="4"/>
            <w:tcBorders>
              <w:top w:val="single" w:color="auto" w:sz="4" w:space="0"/>
              <w:left w:val="single" w:color="000000" w:sz="4" w:space="0"/>
              <w:bottom w:val="single" w:color="000000" w:sz="4" w:space="0"/>
              <w:right w:val="single" w:color="auto"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□珠三角 □非珠三角</w:t>
            </w:r>
          </w:p>
        </w:tc>
      </w:tr>
      <w:tr>
        <w:tblPrEx>
          <w:tblCellMar>
            <w:top w:w="15" w:type="dxa"/>
            <w:left w:w="15" w:type="dxa"/>
            <w:bottom w:w="15" w:type="dxa"/>
            <w:right w:w="15" w:type="dxa"/>
          </w:tblCellMar>
        </w:tblPrEx>
        <w:trPr>
          <w:trHeight w:val="454"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相关指标</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指标数据或简要说明</w:t>
            </w: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对应材料页码</w:t>
            </w:r>
          </w:p>
        </w:tc>
      </w:tr>
      <w:tr>
        <w:tblPrEx>
          <w:tblCellMar>
            <w:top w:w="15" w:type="dxa"/>
            <w:left w:w="15" w:type="dxa"/>
            <w:bottom w:w="15" w:type="dxa"/>
            <w:right w:w="15" w:type="dxa"/>
          </w:tblCellMar>
        </w:tblPrEx>
        <w:trPr>
          <w:trHeight w:val="346" w:hRule="atLeast"/>
          <w:jc w:val="center"/>
        </w:trPr>
        <w:tc>
          <w:tcPr>
            <w:tcW w:w="1925" w:type="dxa"/>
            <w:tcBorders>
              <w:top w:val="single" w:color="000000" w:sz="4" w:space="0"/>
              <w:left w:val="single" w:color="auto" w:sz="4" w:space="0"/>
              <w:bottom w:val="single" w:color="000000" w:sz="4" w:space="0"/>
            </w:tcBorders>
            <w:noWrap w:val="0"/>
            <w:vAlign w:val="center"/>
          </w:tcPr>
          <w:p>
            <w:pPr>
              <w:widowControl/>
              <w:textAlignment w:val="center"/>
              <w:rPr>
                <w:rFonts w:hint="eastAsia" w:ascii="仿宋_GB2312" w:hAnsi="仿宋_GB2312" w:cs="仿宋_GB2312"/>
                <w:b/>
                <w:color w:val="000000"/>
                <w:sz w:val="22"/>
                <w:szCs w:val="22"/>
              </w:rPr>
            </w:pPr>
            <w:r>
              <w:rPr>
                <w:rFonts w:hint="eastAsia" w:ascii="仿宋_GB2312" w:hAnsi="仿宋_GB2312" w:cs="仿宋_GB2312"/>
                <w:b/>
                <w:color w:val="000000"/>
                <w:kern w:val="0"/>
                <w:sz w:val="22"/>
                <w:szCs w:val="22"/>
              </w:rPr>
              <w:t>一、准入指标</w:t>
            </w:r>
          </w:p>
        </w:tc>
        <w:tc>
          <w:tcPr>
            <w:tcW w:w="2609" w:type="dxa"/>
            <w:gridSpan w:val="2"/>
            <w:tcBorders>
              <w:top w:val="single" w:color="000000" w:sz="4" w:space="0"/>
              <w:bottom w:val="single" w:color="000000" w:sz="4" w:space="0"/>
            </w:tcBorders>
            <w:noWrap w:val="0"/>
            <w:vAlign w:val="center"/>
          </w:tcPr>
          <w:p>
            <w:pPr>
              <w:widowControl/>
              <w:rPr>
                <w:rFonts w:hint="eastAsia" w:ascii="仿宋_GB2312" w:hAnsi="仿宋_GB2312" w:cs="仿宋_GB2312"/>
                <w:b/>
                <w:color w:val="000000"/>
                <w:sz w:val="22"/>
                <w:szCs w:val="22"/>
              </w:rPr>
            </w:pPr>
          </w:p>
        </w:tc>
        <w:tc>
          <w:tcPr>
            <w:tcW w:w="547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b/>
                <w:color w:val="000000"/>
                <w:sz w:val="22"/>
                <w:szCs w:val="22"/>
              </w:rPr>
            </w:pPr>
          </w:p>
        </w:tc>
      </w:tr>
      <w:tr>
        <w:tblPrEx>
          <w:tblCellMar>
            <w:top w:w="15" w:type="dxa"/>
            <w:left w:w="15" w:type="dxa"/>
            <w:bottom w:w="15" w:type="dxa"/>
            <w:right w:w="15" w:type="dxa"/>
          </w:tblCellMar>
        </w:tblPrEx>
        <w:trPr>
          <w:trHeight w:val="440" w:hRule="atLeast"/>
          <w:jc w:val="center"/>
        </w:trPr>
        <w:tc>
          <w:tcPr>
            <w:tcW w:w="2875"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企业注册地</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kern w:val="0"/>
                <w:sz w:val="22"/>
                <w:szCs w:val="22"/>
              </w:rPr>
            </w:pPr>
          </w:p>
        </w:tc>
        <w:tc>
          <w:tcPr>
            <w:tcW w:w="27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925"/>
              </w:tabs>
              <w:jc w:val="left"/>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企业实际经营地址</w:t>
            </w:r>
          </w:p>
        </w:tc>
        <w:tc>
          <w:tcPr>
            <w:tcW w:w="2696"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kern w:val="0"/>
                <w:sz w:val="22"/>
                <w:szCs w:val="22"/>
              </w:rPr>
            </w:pPr>
          </w:p>
        </w:tc>
      </w:tr>
      <w:tr>
        <w:tblPrEx>
          <w:tblCellMar>
            <w:top w:w="15" w:type="dxa"/>
            <w:left w:w="15" w:type="dxa"/>
            <w:bottom w:w="15" w:type="dxa"/>
            <w:right w:w="15" w:type="dxa"/>
          </w:tblCellMar>
        </w:tblPrEx>
        <w:trPr>
          <w:trHeight w:val="425"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cs="仿宋_GB2312"/>
                <w:color w:val="000000"/>
                <w:sz w:val="22"/>
                <w:szCs w:val="22"/>
              </w:rPr>
            </w:pPr>
            <w:r>
              <w:rPr>
                <w:rFonts w:hint="eastAsia" w:ascii="仿宋_GB2312" w:hAnsi="仿宋_GB2312" w:eastAsia="仿宋_GB2312" w:cs="仿宋_GB2312"/>
                <w:color w:val="000000"/>
                <w:kern w:val="0"/>
                <w:sz w:val="22"/>
                <w:szCs w:val="22"/>
              </w:rPr>
              <w:t>单位性质</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cs="仿宋_GB2312"/>
                <w:color w:val="000000"/>
                <w:sz w:val="22"/>
                <w:szCs w:val="22"/>
              </w:rPr>
            </w:pPr>
            <w:r>
              <w:rPr>
                <w:rFonts w:hint="eastAsia" w:ascii="仿宋_GB2312" w:hAnsi="仿宋_GB2312" w:eastAsia="仿宋_GB2312" w:cs="仿宋_GB2312"/>
                <w:color w:val="000000"/>
                <w:kern w:val="0"/>
                <w:sz w:val="22"/>
                <w:szCs w:val="22"/>
              </w:rPr>
              <w:t xml:space="preserve">  □中方全资企业    □中方控股企业</w:t>
            </w: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10"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企业海关代码</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05"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收购时间</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p>
        </w:tc>
        <w:tc>
          <w:tcPr>
            <w:tcW w:w="830" w:type="dxa"/>
            <w:tcBorders>
              <w:top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370"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b/>
                <w:color w:val="000000"/>
                <w:sz w:val="22"/>
                <w:szCs w:val="22"/>
              </w:rPr>
            </w:pPr>
            <w:r>
              <w:rPr>
                <w:rFonts w:hint="eastAsia" w:ascii="仿宋_GB2312" w:hAnsi="仿宋_GB2312" w:cs="仿宋_GB2312"/>
                <w:b/>
                <w:color w:val="000000"/>
                <w:kern w:val="0"/>
                <w:sz w:val="22"/>
                <w:szCs w:val="22"/>
              </w:rPr>
              <w:t>二、相关指标</w:t>
            </w:r>
          </w:p>
        </w:tc>
        <w:tc>
          <w:tcPr>
            <w:tcW w:w="547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25"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202</w:t>
            </w:r>
            <w:r>
              <w:rPr>
                <w:rFonts w:hint="eastAsia" w:ascii="仿宋_GB2312" w:hAnsi="仿宋_GB2312" w:cs="仿宋_GB2312"/>
                <w:color w:val="000000"/>
                <w:kern w:val="0"/>
                <w:sz w:val="22"/>
                <w:szCs w:val="22"/>
                <w:lang w:val="en-US" w:eastAsia="zh-CN"/>
              </w:rPr>
              <w:t>1</w:t>
            </w:r>
            <w:r>
              <w:rPr>
                <w:rFonts w:hint="eastAsia" w:ascii="仿宋_GB2312" w:hAnsi="仿宋_GB2312" w:cs="仿宋_GB2312"/>
                <w:color w:val="000000"/>
                <w:kern w:val="0"/>
                <w:sz w:val="22"/>
                <w:szCs w:val="22"/>
              </w:rPr>
              <w:t>年度销售收入（万元）</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85"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202</w:t>
            </w:r>
            <w:r>
              <w:rPr>
                <w:rFonts w:hint="eastAsia" w:ascii="仿宋_GB2312" w:hAnsi="仿宋_GB2312" w:cs="仿宋_GB2312"/>
                <w:color w:val="000000"/>
                <w:kern w:val="0"/>
                <w:sz w:val="22"/>
                <w:szCs w:val="22"/>
                <w:lang w:val="en-US" w:eastAsia="zh-CN"/>
              </w:rPr>
              <w:t>1</w:t>
            </w:r>
            <w:r>
              <w:rPr>
                <w:rFonts w:hint="eastAsia" w:ascii="仿宋_GB2312" w:hAnsi="仿宋_GB2312" w:cs="仿宋_GB2312"/>
                <w:color w:val="000000"/>
                <w:kern w:val="0"/>
                <w:sz w:val="22"/>
                <w:szCs w:val="22"/>
              </w:rPr>
              <w:t>年出口额（万美元）</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555"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202</w:t>
            </w:r>
            <w:r>
              <w:rPr>
                <w:rFonts w:hint="eastAsia" w:ascii="仿宋_GB2312" w:hAnsi="仿宋_GB2312" w:cs="仿宋_GB2312"/>
                <w:color w:val="000000"/>
                <w:kern w:val="0"/>
                <w:sz w:val="22"/>
                <w:szCs w:val="22"/>
                <w:lang w:val="en-US" w:eastAsia="zh-CN"/>
              </w:rPr>
              <w:t>1</w:t>
            </w:r>
            <w:r>
              <w:rPr>
                <w:rFonts w:hint="eastAsia" w:ascii="仿宋_GB2312" w:hAnsi="仿宋_GB2312" w:cs="仿宋_GB2312"/>
                <w:color w:val="000000"/>
                <w:kern w:val="0"/>
                <w:sz w:val="22"/>
                <w:szCs w:val="22"/>
              </w:rPr>
              <w:t>年一般贸易出口额（万美元）</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70"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202</w:t>
            </w:r>
            <w:r>
              <w:rPr>
                <w:rFonts w:hint="eastAsia" w:ascii="仿宋_GB2312" w:hAnsi="仿宋_GB2312" w:cs="仿宋_GB2312"/>
                <w:color w:val="000000"/>
                <w:kern w:val="0"/>
                <w:sz w:val="22"/>
                <w:szCs w:val="22"/>
                <w:lang w:val="en-US" w:eastAsia="zh-CN"/>
              </w:rPr>
              <w:t>1</w:t>
            </w:r>
            <w:r>
              <w:rPr>
                <w:rFonts w:hint="eastAsia" w:ascii="仿宋_GB2312" w:hAnsi="仿宋_GB2312" w:cs="仿宋_GB2312"/>
                <w:color w:val="000000"/>
                <w:kern w:val="0"/>
                <w:sz w:val="22"/>
                <w:szCs w:val="22"/>
              </w:rPr>
              <w:t>年实缴税收（万元）</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55"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收购项目交易金额（万元）</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555"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并购价值情况</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包括并购获得的技术、专利、品牌、营销渠道等战略性资金，并购溢价等情况（在申请报告中描述）</w:t>
            </w: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555"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取得的成效</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包括并购整合后的经营情况，取得的社会效益和经济效益包括并购后销售收入、比率变化、带动就业等情况，（在申请报告中描述）</w:t>
            </w:r>
          </w:p>
        </w:tc>
        <w:tc>
          <w:tcPr>
            <w:tcW w:w="830"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515"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补助资金使用计划、绩效目标</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（在申请报告中描述）</w:t>
            </w:r>
          </w:p>
        </w:tc>
        <w:tc>
          <w:tcPr>
            <w:tcW w:w="830" w:type="dxa"/>
            <w:tcBorders>
              <w:top w:val="single" w:color="000000" w:sz="4" w:space="0"/>
              <w:bottom w:val="single" w:color="000000" w:sz="4" w:space="0"/>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90" w:hRule="atLeast"/>
          <w:jc w:val="center"/>
        </w:trPr>
        <w:tc>
          <w:tcPr>
            <w:tcW w:w="4534"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b/>
                <w:color w:val="000000"/>
                <w:sz w:val="22"/>
                <w:szCs w:val="22"/>
              </w:rPr>
            </w:pPr>
            <w:r>
              <w:rPr>
                <w:rFonts w:hint="eastAsia" w:ascii="仿宋_GB2312" w:hAnsi="仿宋_GB2312" w:cs="仿宋_GB2312"/>
                <w:b/>
                <w:color w:val="000000"/>
                <w:kern w:val="0"/>
                <w:sz w:val="22"/>
                <w:szCs w:val="22"/>
              </w:rPr>
              <w:t>三、申请补助金额(万元)</w:t>
            </w:r>
          </w:p>
        </w:tc>
        <w:tc>
          <w:tcPr>
            <w:tcW w:w="464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cs="仿宋_GB2312"/>
                <w:color w:val="000000"/>
                <w:sz w:val="22"/>
                <w:szCs w:val="22"/>
              </w:rPr>
            </w:pPr>
          </w:p>
        </w:tc>
        <w:tc>
          <w:tcPr>
            <w:tcW w:w="830" w:type="dxa"/>
            <w:tcBorders>
              <w:top w:val="single" w:color="000000" w:sz="4" w:space="0"/>
              <w:bottom w:val="single" w:color="000000" w:sz="4" w:space="0"/>
              <w:right w:val="single" w:color="auto" w:sz="4" w:space="0"/>
            </w:tcBorders>
            <w:noWrap w:val="0"/>
            <w:vAlign w:val="center"/>
          </w:tcPr>
          <w:p>
            <w:pPr>
              <w:widowControl/>
              <w:textAlignment w:val="center"/>
              <w:rPr>
                <w:rFonts w:hint="eastAsia" w:ascii="仿宋_GB2312" w:hAnsi="仿宋_GB2312" w:cs="仿宋_GB2312"/>
                <w:b/>
                <w:color w:val="000000"/>
                <w:sz w:val="22"/>
                <w:szCs w:val="22"/>
              </w:rPr>
            </w:pPr>
          </w:p>
        </w:tc>
      </w:tr>
      <w:tr>
        <w:tblPrEx>
          <w:tblCellMar>
            <w:top w:w="15" w:type="dxa"/>
            <w:left w:w="15" w:type="dxa"/>
            <w:bottom w:w="15" w:type="dxa"/>
            <w:right w:w="15" w:type="dxa"/>
          </w:tblCellMar>
        </w:tblPrEx>
        <w:trPr>
          <w:trHeight w:val="969" w:hRule="atLeast"/>
          <w:jc w:val="center"/>
        </w:trPr>
        <w:tc>
          <w:tcPr>
            <w:tcW w:w="10010" w:type="dxa"/>
            <w:gridSpan w:val="9"/>
            <w:tcBorders>
              <w:top w:val="single" w:color="000000" w:sz="4" w:space="0"/>
              <w:left w:val="single" w:color="auto" w:sz="4" w:space="0"/>
              <w:right w:val="single" w:color="auto"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 xml:space="preserve">   本企业承诺近</w:t>
            </w:r>
            <w:r>
              <w:rPr>
                <w:rFonts w:hint="eastAsia" w:ascii="仿宋_GB2312" w:hAnsi="仿宋_GB2312" w:cs="仿宋_GB2312"/>
                <w:color w:val="000000"/>
                <w:kern w:val="0"/>
                <w:sz w:val="22"/>
                <w:szCs w:val="22"/>
                <w:lang w:eastAsia="zh-CN"/>
              </w:rPr>
              <w:t>三</w:t>
            </w:r>
            <w:r>
              <w:rPr>
                <w:rFonts w:hint="eastAsia" w:ascii="仿宋_GB2312" w:hAnsi="仿宋_GB2312" w:cs="仿宋_GB2312"/>
                <w:color w:val="000000"/>
                <w:kern w:val="0"/>
                <w:sz w:val="22"/>
                <w:szCs w:val="22"/>
              </w:rPr>
              <w:t>年无严重违法违规行为并保证所提供的申报材料真实无误，如有虚假，愿意承担相关法律责任。如获专项资金资助，将按文件规定的资金使用范围和有关财务规定使用，并接受商务和财政部门的监督。</w:t>
            </w:r>
          </w:p>
        </w:tc>
      </w:tr>
      <w:tr>
        <w:tblPrEx>
          <w:tblCellMar>
            <w:top w:w="15" w:type="dxa"/>
            <w:left w:w="15" w:type="dxa"/>
            <w:bottom w:w="15" w:type="dxa"/>
            <w:right w:w="15" w:type="dxa"/>
          </w:tblCellMar>
        </w:tblPrEx>
        <w:trPr>
          <w:trHeight w:val="450" w:hRule="atLeast"/>
          <w:jc w:val="center"/>
        </w:trPr>
        <w:tc>
          <w:tcPr>
            <w:tcW w:w="5458" w:type="dxa"/>
            <w:gridSpan w:val="4"/>
            <w:vMerge w:val="restart"/>
            <w:tcBorders>
              <w:left w:val="single" w:color="auto"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法人代表签字：</w:t>
            </w:r>
          </w:p>
        </w:tc>
        <w:tc>
          <w:tcPr>
            <w:tcW w:w="1015" w:type="dxa"/>
            <w:vMerge w:val="restart"/>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企业公章</w:t>
            </w:r>
          </w:p>
        </w:tc>
        <w:tc>
          <w:tcPr>
            <w:tcW w:w="1197" w:type="dxa"/>
            <w:gridSpan w:val="2"/>
            <w:noWrap w:val="0"/>
            <w:vAlign w:val="center"/>
          </w:tcPr>
          <w:p>
            <w:pPr>
              <w:widowControl/>
              <w:rPr>
                <w:rFonts w:hint="eastAsia" w:ascii="仿宋_GB2312" w:hAnsi="仿宋_GB2312" w:cs="仿宋_GB2312"/>
                <w:color w:val="000000"/>
                <w:sz w:val="22"/>
                <w:szCs w:val="22"/>
              </w:rPr>
            </w:pPr>
          </w:p>
        </w:tc>
        <w:tc>
          <w:tcPr>
            <w:tcW w:w="2340" w:type="dxa"/>
            <w:gridSpan w:val="2"/>
            <w:tcBorders>
              <w:right w:val="single" w:color="auto" w:sz="4" w:space="0"/>
            </w:tcBorders>
            <w:noWrap w:val="0"/>
            <w:vAlign w:val="center"/>
          </w:tcPr>
          <w:p>
            <w:pPr>
              <w:widowControl/>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90" w:hRule="atLeast"/>
          <w:jc w:val="center"/>
        </w:trPr>
        <w:tc>
          <w:tcPr>
            <w:tcW w:w="5458" w:type="dxa"/>
            <w:gridSpan w:val="4"/>
            <w:vMerge w:val="continue"/>
            <w:tcBorders>
              <w:left w:val="single" w:color="auto" w:sz="4" w:space="0"/>
              <w:bottom w:val="single" w:color="auto" w:sz="4" w:space="0"/>
            </w:tcBorders>
            <w:noWrap w:val="0"/>
            <w:vAlign w:val="center"/>
          </w:tcPr>
          <w:p>
            <w:pPr>
              <w:widowControl/>
              <w:rPr>
                <w:rFonts w:hint="eastAsia" w:ascii="仿宋_GB2312" w:hAnsi="仿宋_GB2312" w:cs="仿宋_GB2312"/>
                <w:color w:val="000000"/>
                <w:sz w:val="22"/>
                <w:szCs w:val="22"/>
              </w:rPr>
            </w:pPr>
          </w:p>
        </w:tc>
        <w:tc>
          <w:tcPr>
            <w:tcW w:w="1015" w:type="dxa"/>
            <w:vMerge w:val="continue"/>
            <w:tcBorders>
              <w:bottom w:val="single" w:color="auto" w:sz="4" w:space="0"/>
            </w:tcBorders>
            <w:noWrap w:val="0"/>
            <w:vAlign w:val="center"/>
          </w:tcPr>
          <w:p>
            <w:pPr>
              <w:widowControl/>
              <w:rPr>
                <w:rFonts w:hint="eastAsia" w:ascii="仿宋_GB2312" w:hAnsi="仿宋_GB2312" w:cs="仿宋_GB2312"/>
                <w:color w:val="000000"/>
                <w:sz w:val="22"/>
                <w:szCs w:val="22"/>
              </w:rPr>
            </w:pPr>
          </w:p>
        </w:tc>
        <w:tc>
          <w:tcPr>
            <w:tcW w:w="3537" w:type="dxa"/>
            <w:gridSpan w:val="4"/>
            <w:tcBorders>
              <w:bottom w:val="single" w:color="auto" w:sz="4" w:space="0"/>
              <w:right w:val="single" w:color="auto" w:sz="4" w:space="0"/>
            </w:tcBorders>
            <w:noWrap w:val="0"/>
            <w:vAlign w:val="center"/>
          </w:tcPr>
          <w:p>
            <w:pPr>
              <w:widowControl/>
              <w:ind w:firstLine="1320" w:firstLineChars="600"/>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年     月     日</w:t>
            </w:r>
          </w:p>
        </w:tc>
      </w:tr>
    </w:tbl>
    <w:p>
      <w:r>
        <w:br w:type="page"/>
      </w:r>
    </w:p>
    <w:tbl>
      <w:tblPr>
        <w:tblStyle w:val="8"/>
        <w:tblW w:w="9900" w:type="dxa"/>
        <w:jc w:val="center"/>
        <w:tblLayout w:type="fixed"/>
        <w:tblCellMar>
          <w:top w:w="15" w:type="dxa"/>
          <w:left w:w="15" w:type="dxa"/>
          <w:bottom w:w="15" w:type="dxa"/>
          <w:right w:w="15" w:type="dxa"/>
        </w:tblCellMar>
      </w:tblPr>
      <w:tblGrid>
        <w:gridCol w:w="2026"/>
        <w:gridCol w:w="528"/>
        <w:gridCol w:w="1421"/>
        <w:gridCol w:w="2055"/>
        <w:gridCol w:w="544"/>
        <w:gridCol w:w="165"/>
        <w:gridCol w:w="717"/>
        <w:gridCol w:w="363"/>
        <w:gridCol w:w="311"/>
        <w:gridCol w:w="1151"/>
        <w:gridCol w:w="619"/>
      </w:tblGrid>
      <w:tr>
        <w:tblPrEx>
          <w:tblCellMar>
            <w:top w:w="15" w:type="dxa"/>
            <w:left w:w="15" w:type="dxa"/>
            <w:bottom w:w="15" w:type="dxa"/>
            <w:right w:w="15" w:type="dxa"/>
          </w:tblCellMar>
        </w:tblPrEx>
        <w:trPr>
          <w:trHeight w:val="2068" w:hRule="atLeast"/>
          <w:jc w:val="center"/>
        </w:trPr>
        <w:tc>
          <w:tcPr>
            <w:tcW w:w="9900" w:type="dxa"/>
            <w:gridSpan w:val="11"/>
            <w:tcBorders>
              <w:bottom w:val="single" w:color="auto" w:sz="4" w:space="0"/>
            </w:tcBorders>
            <w:noWrap w:val="0"/>
            <w:vAlign w:val="center"/>
          </w:tcPr>
          <w:p>
            <w:pPr>
              <w:widowControl/>
              <w:spacing w:line="600" w:lineRule="exact"/>
              <w:textAlignment w:val="center"/>
              <w:rPr>
                <w:rFonts w:hint="default" w:ascii="黑体" w:hAnsi="黑体" w:eastAsia="黑体" w:cs="黑体"/>
                <w:color w:val="000000"/>
                <w:kern w:val="0"/>
                <w:sz w:val="28"/>
                <w:szCs w:val="44"/>
                <w:lang w:val="en"/>
              </w:rPr>
            </w:pPr>
            <w:r>
              <w:rPr>
                <w:rFonts w:hint="eastAsia" w:ascii="黑体" w:hAnsi="黑体" w:eastAsia="黑体" w:cs="黑体"/>
                <w:color w:val="000000"/>
                <w:kern w:val="0"/>
                <w:sz w:val="28"/>
                <w:szCs w:val="44"/>
              </w:rPr>
              <w:t>附件</w:t>
            </w:r>
            <w:r>
              <w:rPr>
                <w:rFonts w:hint="default" w:ascii="黑体" w:hAnsi="黑体" w:eastAsia="黑体" w:cs="黑体"/>
                <w:color w:val="000000"/>
                <w:kern w:val="0"/>
                <w:sz w:val="28"/>
                <w:szCs w:val="44"/>
                <w:lang w:val="en"/>
              </w:rPr>
              <w:t>2-2</w:t>
            </w:r>
          </w:p>
          <w:p>
            <w:pPr>
              <w:widowControl/>
              <w:spacing w:line="600" w:lineRule="exact"/>
              <w:jc w:val="center"/>
              <w:textAlignment w:val="center"/>
              <w:rPr>
                <w:rFonts w:ascii="方正大标宋简体" w:hAnsi="方正大标宋简体" w:eastAsia="方正大标宋简体" w:cs="方正大标宋简体"/>
                <w:color w:val="000000"/>
                <w:sz w:val="24"/>
                <w:szCs w:val="24"/>
              </w:rPr>
            </w:pPr>
            <w:r>
              <w:rPr>
                <w:rFonts w:hint="eastAsia" w:ascii="方正大标宋简体" w:hAnsi="方正大标宋简体" w:eastAsia="方正大标宋简体" w:cs="方正大标宋简体"/>
                <w:color w:val="000000"/>
                <w:kern w:val="0"/>
                <w:sz w:val="30"/>
                <w:szCs w:val="30"/>
              </w:rPr>
              <w:t>品牌培育项目（面向境外宣传推广）申请表</w:t>
            </w:r>
          </w:p>
        </w:tc>
      </w:tr>
      <w:tr>
        <w:tblPrEx>
          <w:tblCellMar>
            <w:top w:w="15" w:type="dxa"/>
            <w:left w:w="15" w:type="dxa"/>
            <w:bottom w:w="15" w:type="dxa"/>
            <w:right w:w="15" w:type="dxa"/>
          </w:tblCellMar>
        </w:tblPrEx>
        <w:trPr>
          <w:trHeight w:val="485" w:hRule="atLeast"/>
          <w:jc w:val="center"/>
        </w:trPr>
        <w:tc>
          <w:tcPr>
            <w:tcW w:w="2026" w:type="dxa"/>
            <w:tcBorders>
              <w:top w:val="single" w:color="auto"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申报单位</w:t>
            </w:r>
          </w:p>
        </w:tc>
        <w:tc>
          <w:tcPr>
            <w:tcW w:w="4004"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color w:val="000000"/>
                <w:sz w:val="22"/>
                <w:szCs w:val="22"/>
              </w:rPr>
            </w:pPr>
          </w:p>
        </w:tc>
        <w:tc>
          <w:tcPr>
            <w:tcW w:w="2100" w:type="dxa"/>
            <w:gridSpan w:val="5"/>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所属地区</w:t>
            </w:r>
          </w:p>
        </w:tc>
        <w:tc>
          <w:tcPr>
            <w:tcW w:w="1770" w:type="dxa"/>
            <w:gridSpan w:val="2"/>
            <w:tcBorders>
              <w:top w:val="single" w:color="auto" w:sz="4" w:space="0"/>
              <w:left w:val="single" w:color="000000" w:sz="4" w:space="0"/>
              <w:bottom w:val="single" w:color="000000" w:sz="4" w:space="0"/>
              <w:right w:val="single" w:color="auto"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□珠三角 □非珠三角</w:t>
            </w:r>
          </w:p>
        </w:tc>
      </w:tr>
      <w:tr>
        <w:tblPrEx>
          <w:tblCellMar>
            <w:top w:w="15" w:type="dxa"/>
            <w:left w:w="15" w:type="dxa"/>
            <w:bottom w:w="15" w:type="dxa"/>
            <w:right w:w="15" w:type="dxa"/>
          </w:tblCellMar>
        </w:tblPrEx>
        <w:trPr>
          <w:trHeight w:val="470"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相关指标</w:t>
            </w:r>
          </w:p>
        </w:tc>
        <w:tc>
          <w:tcPr>
            <w:tcW w:w="415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指标数据或简要说明</w:t>
            </w:r>
          </w:p>
        </w:tc>
        <w:tc>
          <w:tcPr>
            <w:tcW w:w="1770"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对应材料页码</w:t>
            </w:r>
          </w:p>
        </w:tc>
      </w:tr>
      <w:tr>
        <w:tblPrEx>
          <w:tblCellMar>
            <w:top w:w="15" w:type="dxa"/>
            <w:left w:w="15" w:type="dxa"/>
            <w:bottom w:w="15" w:type="dxa"/>
            <w:right w:w="15" w:type="dxa"/>
          </w:tblCellMar>
        </w:tblPrEx>
        <w:trPr>
          <w:trHeight w:val="370" w:hRule="atLeast"/>
          <w:jc w:val="center"/>
        </w:trPr>
        <w:tc>
          <w:tcPr>
            <w:tcW w:w="2026" w:type="dxa"/>
            <w:tcBorders>
              <w:top w:val="single" w:color="000000" w:sz="4" w:space="0"/>
              <w:left w:val="single" w:color="auto" w:sz="4" w:space="0"/>
              <w:bottom w:val="single" w:color="000000" w:sz="4" w:space="0"/>
            </w:tcBorders>
            <w:noWrap w:val="0"/>
            <w:vAlign w:val="center"/>
          </w:tcPr>
          <w:p>
            <w:pPr>
              <w:widowControl/>
              <w:textAlignment w:val="center"/>
              <w:rPr>
                <w:rFonts w:hint="eastAsia" w:ascii="仿宋_GB2312" w:hAnsi="仿宋_GB2312" w:cs="仿宋_GB2312"/>
                <w:b/>
                <w:color w:val="000000"/>
                <w:sz w:val="22"/>
                <w:szCs w:val="22"/>
              </w:rPr>
            </w:pPr>
            <w:r>
              <w:rPr>
                <w:rFonts w:hint="eastAsia" w:ascii="仿宋_GB2312" w:hAnsi="仿宋_GB2312" w:cs="仿宋_GB2312"/>
                <w:b/>
                <w:color w:val="000000"/>
                <w:kern w:val="0"/>
                <w:sz w:val="22"/>
                <w:szCs w:val="22"/>
              </w:rPr>
              <w:t>一、准入指标</w:t>
            </w:r>
          </w:p>
        </w:tc>
        <w:tc>
          <w:tcPr>
            <w:tcW w:w="1949" w:type="dxa"/>
            <w:gridSpan w:val="2"/>
            <w:tcBorders>
              <w:top w:val="single" w:color="000000" w:sz="4" w:space="0"/>
              <w:bottom w:val="single" w:color="000000" w:sz="4" w:space="0"/>
            </w:tcBorders>
            <w:noWrap w:val="0"/>
            <w:vAlign w:val="center"/>
          </w:tcPr>
          <w:p>
            <w:pPr>
              <w:rPr>
                <w:rFonts w:hint="eastAsia" w:ascii="仿宋_GB2312" w:hAnsi="仿宋_GB2312" w:cs="仿宋_GB2312"/>
                <w:b/>
                <w:color w:val="000000"/>
                <w:sz w:val="22"/>
                <w:szCs w:val="22"/>
              </w:rPr>
            </w:pPr>
          </w:p>
        </w:tc>
        <w:tc>
          <w:tcPr>
            <w:tcW w:w="5925" w:type="dxa"/>
            <w:gridSpan w:val="8"/>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b/>
                <w:color w:val="000000"/>
                <w:sz w:val="22"/>
                <w:szCs w:val="22"/>
              </w:rPr>
            </w:pPr>
          </w:p>
        </w:tc>
      </w:tr>
      <w:tr>
        <w:tblPrEx>
          <w:tblCellMar>
            <w:top w:w="15" w:type="dxa"/>
            <w:left w:w="15" w:type="dxa"/>
            <w:bottom w:w="15" w:type="dxa"/>
            <w:right w:w="15" w:type="dxa"/>
          </w:tblCellMar>
        </w:tblPrEx>
        <w:trPr>
          <w:trHeight w:val="395" w:hRule="atLeast"/>
          <w:jc w:val="center"/>
        </w:trPr>
        <w:tc>
          <w:tcPr>
            <w:tcW w:w="2554" w:type="dxa"/>
            <w:gridSpan w:val="2"/>
            <w:tcBorders>
              <w:top w:val="single" w:color="000000" w:sz="4" w:space="0"/>
              <w:left w:val="single" w:color="auto" w:sz="4" w:space="0"/>
              <w:bottom w:val="single" w:color="000000" w:sz="4" w:space="0"/>
              <w:right w:val="single" w:color="000000" w:sz="4" w:space="0"/>
            </w:tcBorders>
            <w:noWrap w:val="0"/>
            <w:vAlign w:val="center"/>
          </w:tcPr>
          <w:p>
            <w:pP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企业注册地</w:t>
            </w: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color w:val="000000"/>
                <w:kern w:val="0"/>
                <w:sz w:val="22"/>
                <w:szCs w:val="22"/>
              </w:rPr>
            </w:pP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ind w:firstLine="561"/>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企业实际经营地址</w:t>
            </w:r>
          </w:p>
        </w:tc>
        <w:tc>
          <w:tcPr>
            <w:tcW w:w="2444" w:type="dxa"/>
            <w:gridSpan w:val="4"/>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kern w:val="0"/>
                <w:sz w:val="22"/>
                <w:szCs w:val="22"/>
              </w:rPr>
            </w:pPr>
          </w:p>
        </w:tc>
      </w:tr>
      <w:tr>
        <w:tblPrEx>
          <w:tblCellMar>
            <w:top w:w="15" w:type="dxa"/>
            <w:left w:w="15" w:type="dxa"/>
            <w:bottom w:w="15" w:type="dxa"/>
            <w:right w:w="15" w:type="dxa"/>
          </w:tblCellMar>
        </w:tblPrEx>
        <w:trPr>
          <w:trHeight w:val="440"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cs="仿宋_GB2312"/>
                <w:color w:val="000000"/>
                <w:sz w:val="22"/>
                <w:szCs w:val="22"/>
              </w:rPr>
            </w:pPr>
            <w:r>
              <w:rPr>
                <w:rFonts w:hint="eastAsia" w:ascii="仿宋_GB2312" w:hAnsi="仿宋_GB2312" w:eastAsia="仿宋_GB2312" w:cs="仿宋_GB2312"/>
                <w:color w:val="000000"/>
                <w:kern w:val="0"/>
                <w:sz w:val="22"/>
                <w:szCs w:val="22"/>
              </w:rPr>
              <w:t>单位性质</w:t>
            </w:r>
          </w:p>
        </w:tc>
        <w:tc>
          <w:tcPr>
            <w:tcW w:w="41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cs="仿宋_GB2312"/>
                <w:color w:val="000000"/>
                <w:sz w:val="22"/>
                <w:szCs w:val="22"/>
              </w:rPr>
            </w:pPr>
            <w:r>
              <w:rPr>
                <w:rFonts w:hint="eastAsia" w:ascii="仿宋_GB2312" w:hAnsi="仿宋_GB2312" w:eastAsia="仿宋_GB2312" w:cs="仿宋_GB2312"/>
                <w:color w:val="000000"/>
                <w:kern w:val="0"/>
                <w:sz w:val="22"/>
                <w:szCs w:val="22"/>
              </w:rPr>
              <w:t xml:space="preserve">  □中方全资企业    □中方控股企业</w:t>
            </w:r>
          </w:p>
        </w:tc>
        <w:tc>
          <w:tcPr>
            <w:tcW w:w="17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10"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企业海关代码</w:t>
            </w:r>
          </w:p>
        </w:tc>
        <w:tc>
          <w:tcPr>
            <w:tcW w:w="4155"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color w:val="000000"/>
                <w:sz w:val="22"/>
                <w:szCs w:val="22"/>
              </w:rPr>
            </w:pPr>
          </w:p>
        </w:tc>
        <w:tc>
          <w:tcPr>
            <w:tcW w:w="17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382"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b/>
                <w:color w:val="000000"/>
                <w:sz w:val="22"/>
                <w:szCs w:val="22"/>
              </w:rPr>
            </w:pPr>
            <w:r>
              <w:rPr>
                <w:rFonts w:hint="eastAsia" w:ascii="仿宋_GB2312" w:hAnsi="仿宋_GB2312" w:cs="仿宋_GB2312"/>
                <w:b/>
                <w:color w:val="000000"/>
                <w:kern w:val="0"/>
                <w:sz w:val="22"/>
                <w:szCs w:val="22"/>
              </w:rPr>
              <w:t>二、相关指标</w:t>
            </w:r>
          </w:p>
        </w:tc>
        <w:tc>
          <w:tcPr>
            <w:tcW w:w="5925" w:type="dxa"/>
            <w:gridSpan w:val="8"/>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85"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202</w:t>
            </w:r>
            <w:r>
              <w:rPr>
                <w:rFonts w:hint="eastAsia" w:ascii="仿宋_GB2312" w:hAnsi="仿宋_GB2312" w:cs="仿宋_GB2312"/>
                <w:color w:val="000000"/>
                <w:kern w:val="0"/>
                <w:sz w:val="22"/>
                <w:szCs w:val="22"/>
                <w:lang w:val="en-US" w:eastAsia="zh-CN"/>
              </w:rPr>
              <w:t>1</w:t>
            </w:r>
            <w:r>
              <w:rPr>
                <w:rFonts w:hint="eastAsia" w:ascii="仿宋_GB2312" w:hAnsi="仿宋_GB2312" w:cs="仿宋_GB2312"/>
                <w:color w:val="000000"/>
                <w:kern w:val="0"/>
                <w:sz w:val="22"/>
                <w:szCs w:val="22"/>
              </w:rPr>
              <w:t>年度出口额（万美元）</w:t>
            </w:r>
          </w:p>
        </w:tc>
        <w:tc>
          <w:tcPr>
            <w:tcW w:w="4155"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color w:val="000000"/>
                <w:sz w:val="22"/>
                <w:szCs w:val="22"/>
              </w:rPr>
            </w:pPr>
          </w:p>
        </w:tc>
        <w:tc>
          <w:tcPr>
            <w:tcW w:w="17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555"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202</w:t>
            </w:r>
            <w:r>
              <w:rPr>
                <w:rFonts w:hint="eastAsia" w:ascii="仿宋_GB2312" w:hAnsi="仿宋_GB2312" w:cs="仿宋_GB2312"/>
                <w:color w:val="000000"/>
                <w:kern w:val="0"/>
                <w:sz w:val="22"/>
                <w:szCs w:val="22"/>
                <w:lang w:val="en-US" w:eastAsia="zh-CN"/>
              </w:rPr>
              <w:t>1</w:t>
            </w:r>
            <w:r>
              <w:rPr>
                <w:rFonts w:hint="eastAsia" w:ascii="仿宋_GB2312" w:hAnsi="仿宋_GB2312" w:cs="仿宋_GB2312"/>
                <w:color w:val="000000"/>
                <w:kern w:val="0"/>
                <w:sz w:val="22"/>
                <w:szCs w:val="22"/>
              </w:rPr>
              <w:t>年一般贸易出口额（万美元）</w:t>
            </w:r>
          </w:p>
        </w:tc>
        <w:tc>
          <w:tcPr>
            <w:tcW w:w="4155"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color w:val="000000"/>
                <w:sz w:val="22"/>
                <w:szCs w:val="22"/>
              </w:rPr>
            </w:pPr>
          </w:p>
        </w:tc>
        <w:tc>
          <w:tcPr>
            <w:tcW w:w="17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55"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202</w:t>
            </w:r>
            <w:r>
              <w:rPr>
                <w:rFonts w:hint="eastAsia" w:ascii="仿宋_GB2312" w:hAnsi="仿宋_GB2312" w:cs="仿宋_GB2312"/>
                <w:color w:val="000000"/>
                <w:kern w:val="0"/>
                <w:sz w:val="22"/>
                <w:szCs w:val="22"/>
                <w:lang w:val="en-US" w:eastAsia="zh-CN"/>
              </w:rPr>
              <w:t>1</w:t>
            </w:r>
            <w:r>
              <w:rPr>
                <w:rFonts w:hint="eastAsia" w:ascii="仿宋_GB2312" w:hAnsi="仿宋_GB2312" w:cs="仿宋_GB2312"/>
                <w:color w:val="000000"/>
                <w:kern w:val="0"/>
                <w:sz w:val="22"/>
                <w:szCs w:val="22"/>
              </w:rPr>
              <w:t>年实缴税收（万元）</w:t>
            </w:r>
          </w:p>
        </w:tc>
        <w:tc>
          <w:tcPr>
            <w:tcW w:w="4155"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color w:val="000000"/>
                <w:sz w:val="22"/>
                <w:szCs w:val="22"/>
              </w:rPr>
            </w:pPr>
          </w:p>
        </w:tc>
        <w:tc>
          <w:tcPr>
            <w:tcW w:w="17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840"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202</w:t>
            </w:r>
            <w:r>
              <w:rPr>
                <w:rFonts w:hint="eastAsia" w:ascii="仿宋_GB2312" w:hAnsi="仿宋_GB2312" w:cs="仿宋_GB2312"/>
                <w:color w:val="000000"/>
                <w:kern w:val="0"/>
                <w:sz w:val="22"/>
                <w:szCs w:val="22"/>
                <w:lang w:val="en-US" w:eastAsia="zh-CN"/>
              </w:rPr>
              <w:t>2</w:t>
            </w:r>
            <w:r>
              <w:rPr>
                <w:rFonts w:hint="eastAsia" w:ascii="仿宋_GB2312" w:hAnsi="仿宋_GB2312" w:cs="仿宋_GB2312"/>
                <w:color w:val="000000"/>
                <w:kern w:val="0"/>
                <w:sz w:val="22"/>
                <w:szCs w:val="22"/>
              </w:rPr>
              <w:t>年</w:t>
            </w:r>
            <w:r>
              <w:rPr>
                <w:rFonts w:hint="eastAsia" w:ascii="仿宋_GB2312" w:hAnsi="仿宋_GB2312" w:cs="仿宋_GB2312"/>
                <w:color w:val="000000"/>
                <w:kern w:val="0"/>
                <w:sz w:val="22"/>
                <w:szCs w:val="22"/>
                <w:lang w:val="en-US" w:eastAsia="zh-CN"/>
              </w:rPr>
              <w:t>1</w:t>
            </w:r>
            <w:r>
              <w:rPr>
                <w:rFonts w:hint="eastAsia" w:ascii="仿宋_GB2312" w:hAnsi="仿宋_GB2312" w:cs="仿宋_GB2312"/>
                <w:color w:val="000000"/>
                <w:kern w:val="0"/>
                <w:sz w:val="22"/>
                <w:szCs w:val="22"/>
              </w:rPr>
              <w:t>月-</w:t>
            </w:r>
            <w:r>
              <w:rPr>
                <w:rFonts w:hint="eastAsia" w:ascii="仿宋_GB2312" w:hAnsi="仿宋_GB2312" w:cs="仿宋_GB2312"/>
                <w:color w:val="000000"/>
                <w:kern w:val="0"/>
                <w:sz w:val="22"/>
                <w:szCs w:val="22"/>
                <w:lang w:val="en-US" w:eastAsia="zh-CN"/>
              </w:rPr>
              <w:t>12</w:t>
            </w:r>
            <w:r>
              <w:rPr>
                <w:rFonts w:hint="eastAsia" w:ascii="仿宋_GB2312" w:hAnsi="仿宋_GB2312" w:cs="仿宋_GB2312"/>
                <w:color w:val="000000"/>
                <w:kern w:val="0"/>
                <w:sz w:val="22"/>
                <w:szCs w:val="22"/>
              </w:rPr>
              <w:t>月品牌境外推广实际投入资金（万元）</w:t>
            </w:r>
          </w:p>
        </w:tc>
        <w:tc>
          <w:tcPr>
            <w:tcW w:w="4155"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color w:val="000000"/>
                <w:sz w:val="22"/>
                <w:szCs w:val="22"/>
              </w:rPr>
            </w:pPr>
          </w:p>
        </w:tc>
        <w:tc>
          <w:tcPr>
            <w:tcW w:w="17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500"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宣传推广项目取得的效果</w:t>
            </w:r>
          </w:p>
        </w:tc>
        <w:tc>
          <w:tcPr>
            <w:tcW w:w="415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介绍品牌、营销渠道的投入情况及所取得的社会效益和经济效益，包括商标影响力，产品的市场占有率、税收、销售收入比率等）（在申请报告中描述）</w:t>
            </w:r>
          </w:p>
        </w:tc>
        <w:tc>
          <w:tcPr>
            <w:tcW w:w="17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403"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补助资金使用计划、绩效目标</w:t>
            </w:r>
          </w:p>
        </w:tc>
        <w:tc>
          <w:tcPr>
            <w:tcW w:w="25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（在申请报告中描述）</w:t>
            </w:r>
          </w:p>
        </w:tc>
        <w:tc>
          <w:tcPr>
            <w:tcW w:w="3326" w:type="dxa"/>
            <w:gridSpan w:val="6"/>
            <w:tcBorders>
              <w:top w:val="single" w:color="000000" w:sz="4" w:space="0"/>
              <w:bottom w:val="single" w:color="000000" w:sz="4" w:space="0"/>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367" w:hRule="atLeast"/>
          <w:jc w:val="center"/>
        </w:trPr>
        <w:tc>
          <w:tcPr>
            <w:tcW w:w="3975"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仿宋_GB2312" w:hAnsi="仿宋_GB2312" w:cs="仿宋_GB2312"/>
                <w:b/>
                <w:color w:val="000000"/>
                <w:sz w:val="22"/>
                <w:szCs w:val="22"/>
              </w:rPr>
            </w:pPr>
            <w:r>
              <w:rPr>
                <w:rFonts w:hint="eastAsia" w:ascii="仿宋_GB2312" w:hAnsi="仿宋_GB2312" w:cs="仿宋_GB2312"/>
                <w:b/>
                <w:color w:val="000000"/>
                <w:kern w:val="0"/>
                <w:sz w:val="22"/>
                <w:szCs w:val="22"/>
              </w:rPr>
              <w:t>三、申请补助金额(万元)</w:t>
            </w:r>
          </w:p>
        </w:tc>
        <w:tc>
          <w:tcPr>
            <w:tcW w:w="259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color w:val="000000"/>
                <w:sz w:val="22"/>
                <w:szCs w:val="22"/>
              </w:rPr>
            </w:pPr>
          </w:p>
        </w:tc>
        <w:tc>
          <w:tcPr>
            <w:tcW w:w="3326" w:type="dxa"/>
            <w:gridSpan w:val="6"/>
            <w:tcBorders>
              <w:top w:val="single" w:color="000000" w:sz="4" w:space="0"/>
              <w:bottom w:val="single" w:color="000000" w:sz="4" w:space="0"/>
              <w:right w:val="single" w:color="auto" w:sz="4" w:space="0"/>
            </w:tcBorders>
            <w:noWrap w:val="0"/>
            <w:vAlign w:val="center"/>
          </w:tcPr>
          <w:p>
            <w:pPr>
              <w:widowControl/>
              <w:textAlignment w:val="center"/>
              <w:rPr>
                <w:rFonts w:hint="eastAsia" w:ascii="仿宋_GB2312" w:hAnsi="仿宋_GB2312" w:cs="仿宋_GB2312"/>
                <w:b/>
                <w:color w:val="000000"/>
                <w:sz w:val="22"/>
                <w:szCs w:val="22"/>
              </w:rPr>
            </w:pPr>
            <w:r>
              <w:rPr>
                <w:rFonts w:hint="eastAsia" w:ascii="仿宋_GB2312" w:hAnsi="仿宋_GB2312" w:cs="仿宋_GB2312"/>
                <w:b/>
                <w:color w:val="000000"/>
                <w:kern w:val="0"/>
                <w:sz w:val="22"/>
                <w:szCs w:val="22"/>
              </w:rPr>
              <w:t>—</w:t>
            </w:r>
          </w:p>
        </w:tc>
      </w:tr>
      <w:tr>
        <w:tblPrEx>
          <w:tblCellMar>
            <w:top w:w="15" w:type="dxa"/>
            <w:left w:w="15" w:type="dxa"/>
            <w:bottom w:w="15" w:type="dxa"/>
            <w:right w:w="15" w:type="dxa"/>
          </w:tblCellMar>
        </w:tblPrEx>
        <w:trPr>
          <w:trHeight w:val="1095" w:hRule="atLeast"/>
          <w:jc w:val="center"/>
        </w:trPr>
        <w:tc>
          <w:tcPr>
            <w:tcW w:w="9900" w:type="dxa"/>
            <w:gridSpan w:val="11"/>
            <w:tcBorders>
              <w:top w:val="single" w:color="000000" w:sz="4" w:space="0"/>
              <w:left w:val="single" w:color="auto" w:sz="4" w:space="0"/>
              <w:right w:val="single" w:color="auto"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 xml:space="preserve">   本企业承诺近</w:t>
            </w:r>
            <w:r>
              <w:rPr>
                <w:rFonts w:hint="eastAsia" w:ascii="仿宋_GB2312" w:hAnsi="仿宋_GB2312" w:cs="仿宋_GB2312"/>
                <w:color w:val="000000"/>
                <w:kern w:val="0"/>
                <w:sz w:val="22"/>
                <w:szCs w:val="22"/>
                <w:lang w:eastAsia="zh-CN"/>
              </w:rPr>
              <w:t>三</w:t>
            </w:r>
            <w:r>
              <w:rPr>
                <w:rFonts w:hint="eastAsia" w:ascii="仿宋_GB2312" w:hAnsi="仿宋_GB2312" w:cs="仿宋_GB2312"/>
                <w:color w:val="000000"/>
                <w:kern w:val="0"/>
                <w:sz w:val="22"/>
                <w:szCs w:val="22"/>
              </w:rPr>
              <w:t>年无严重违法违规行为并保证所提供的申报材料真实无误，如有虚假，愿意承担相关法律责任。如获专项资金资助，将按文件规定的资金使用范围和有关财务规定使用，并接受商务和财政部门的监督。</w:t>
            </w:r>
          </w:p>
        </w:tc>
      </w:tr>
      <w:tr>
        <w:tblPrEx>
          <w:tblCellMar>
            <w:top w:w="15" w:type="dxa"/>
            <w:left w:w="15" w:type="dxa"/>
            <w:bottom w:w="15" w:type="dxa"/>
            <w:right w:w="15" w:type="dxa"/>
          </w:tblCellMar>
        </w:tblPrEx>
        <w:trPr>
          <w:trHeight w:val="450" w:hRule="atLeast"/>
          <w:jc w:val="center"/>
        </w:trPr>
        <w:tc>
          <w:tcPr>
            <w:tcW w:w="6739" w:type="dxa"/>
            <w:gridSpan w:val="6"/>
            <w:vMerge w:val="restart"/>
            <w:tcBorders>
              <w:left w:val="single" w:color="auto"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法人代表签字：</w:t>
            </w:r>
          </w:p>
        </w:tc>
        <w:tc>
          <w:tcPr>
            <w:tcW w:w="1080" w:type="dxa"/>
            <w:gridSpan w:val="2"/>
            <w:vMerge w:val="restart"/>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企业公章</w:t>
            </w:r>
          </w:p>
        </w:tc>
        <w:tc>
          <w:tcPr>
            <w:tcW w:w="1462" w:type="dxa"/>
            <w:gridSpan w:val="2"/>
            <w:noWrap w:val="0"/>
            <w:vAlign w:val="center"/>
          </w:tcPr>
          <w:p>
            <w:pPr>
              <w:rPr>
                <w:rFonts w:hint="eastAsia" w:ascii="仿宋_GB2312" w:hAnsi="仿宋_GB2312" w:cs="仿宋_GB2312"/>
                <w:color w:val="000000"/>
                <w:sz w:val="22"/>
                <w:szCs w:val="22"/>
              </w:rPr>
            </w:pPr>
          </w:p>
        </w:tc>
        <w:tc>
          <w:tcPr>
            <w:tcW w:w="619" w:type="dxa"/>
            <w:tcBorders>
              <w:right w:val="single" w:color="auto" w:sz="4" w:space="0"/>
            </w:tcBorders>
            <w:noWrap w:val="0"/>
            <w:vAlign w:val="center"/>
          </w:tcPr>
          <w:p>
            <w:pPr>
              <w:rPr>
                <w:rFonts w:hint="eastAsia" w:ascii="仿宋_GB2312" w:hAnsi="仿宋_GB2312" w:cs="仿宋_GB2312"/>
                <w:color w:val="000000"/>
                <w:sz w:val="22"/>
                <w:szCs w:val="22"/>
              </w:rPr>
            </w:pPr>
          </w:p>
        </w:tc>
      </w:tr>
      <w:tr>
        <w:tblPrEx>
          <w:tblCellMar>
            <w:top w:w="15" w:type="dxa"/>
            <w:left w:w="15" w:type="dxa"/>
            <w:bottom w:w="15" w:type="dxa"/>
            <w:right w:w="15" w:type="dxa"/>
          </w:tblCellMar>
        </w:tblPrEx>
        <w:trPr>
          <w:trHeight w:val="255" w:hRule="atLeast"/>
          <w:jc w:val="center"/>
        </w:trPr>
        <w:tc>
          <w:tcPr>
            <w:tcW w:w="6739" w:type="dxa"/>
            <w:gridSpan w:val="6"/>
            <w:vMerge w:val="continue"/>
            <w:tcBorders>
              <w:left w:val="single" w:color="auto" w:sz="4" w:space="0"/>
              <w:bottom w:val="single" w:color="auto" w:sz="4" w:space="0"/>
            </w:tcBorders>
            <w:noWrap w:val="0"/>
            <w:vAlign w:val="center"/>
          </w:tcPr>
          <w:p>
            <w:pPr>
              <w:rPr>
                <w:rFonts w:hint="eastAsia" w:ascii="仿宋_GB2312" w:hAnsi="仿宋_GB2312" w:cs="仿宋_GB2312"/>
                <w:color w:val="000000"/>
                <w:sz w:val="22"/>
                <w:szCs w:val="22"/>
              </w:rPr>
            </w:pPr>
          </w:p>
        </w:tc>
        <w:tc>
          <w:tcPr>
            <w:tcW w:w="1080" w:type="dxa"/>
            <w:gridSpan w:val="2"/>
            <w:vMerge w:val="continue"/>
            <w:tcBorders>
              <w:bottom w:val="single" w:color="auto" w:sz="4" w:space="0"/>
            </w:tcBorders>
            <w:noWrap w:val="0"/>
            <w:vAlign w:val="center"/>
          </w:tcPr>
          <w:p>
            <w:pPr>
              <w:rPr>
                <w:rFonts w:hint="eastAsia" w:ascii="仿宋_GB2312" w:hAnsi="仿宋_GB2312" w:cs="仿宋_GB2312"/>
                <w:color w:val="000000"/>
                <w:sz w:val="22"/>
                <w:szCs w:val="22"/>
              </w:rPr>
            </w:pPr>
          </w:p>
        </w:tc>
        <w:tc>
          <w:tcPr>
            <w:tcW w:w="2081" w:type="dxa"/>
            <w:gridSpan w:val="3"/>
            <w:tcBorders>
              <w:bottom w:val="single" w:color="auto" w:sz="4" w:space="0"/>
              <w:right w:val="single" w:color="auto" w:sz="4" w:space="0"/>
            </w:tcBorders>
            <w:noWrap w:val="0"/>
            <w:vAlign w:val="center"/>
          </w:tcPr>
          <w:p>
            <w:pPr>
              <w:widowControl/>
              <w:textAlignment w:val="center"/>
              <w:rPr>
                <w:rFonts w:hint="eastAsia" w:ascii="仿宋_GB2312" w:hAnsi="仿宋_GB2312" w:cs="仿宋_GB2312"/>
                <w:color w:val="000000"/>
                <w:sz w:val="22"/>
                <w:szCs w:val="22"/>
              </w:rPr>
            </w:pPr>
            <w:r>
              <w:rPr>
                <w:rFonts w:hint="eastAsia" w:ascii="仿宋_GB2312" w:hAnsi="仿宋_GB2312" w:cs="仿宋_GB2312"/>
                <w:color w:val="000000"/>
                <w:kern w:val="0"/>
                <w:sz w:val="22"/>
                <w:szCs w:val="22"/>
              </w:rPr>
              <w:t>年     月     日</w:t>
            </w:r>
          </w:p>
        </w:tc>
      </w:tr>
    </w:tbl>
    <w:p>
      <w:pPr>
        <w:rPr>
          <w:vanish/>
        </w:rPr>
      </w:pPr>
    </w:p>
    <w:p>
      <w:pPr>
        <w:rPr>
          <w:rFonts w:hint="eastAsia" w:ascii="黑体" w:hAnsi="黑体" w:eastAsia="黑体" w:cs="黑体"/>
          <w:szCs w:val="32"/>
        </w:rPr>
      </w:pPr>
      <w:r>
        <w:rPr>
          <w:rFonts w:hint="eastAsia" w:ascii="黑体" w:hAnsi="黑体" w:eastAsia="黑体" w:cs="黑体"/>
          <w:szCs w:val="32"/>
        </w:rPr>
        <w:br w:type="page"/>
      </w:r>
    </w:p>
    <w:tbl>
      <w:tblPr>
        <w:tblStyle w:val="8"/>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401"/>
        <w:gridCol w:w="822"/>
        <w:gridCol w:w="735"/>
        <w:gridCol w:w="417"/>
        <w:gridCol w:w="1050"/>
        <w:gridCol w:w="1280"/>
        <w:gridCol w:w="762"/>
        <w:gridCol w:w="773"/>
        <w:gridCol w:w="1153"/>
        <w:gridCol w:w="12"/>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3" w:type="dxa"/>
            <w:gridSpan w:val="4"/>
            <w:tcBorders>
              <w:top w:val="nil"/>
              <w:left w:val="nil"/>
              <w:bottom w:val="nil"/>
              <w:right w:val="nil"/>
            </w:tcBorders>
            <w:noWrap w:val="0"/>
            <w:vAlign w:val="top"/>
          </w:tcPr>
          <w:p>
            <w:pPr>
              <w:widowControl/>
              <w:spacing w:line="600" w:lineRule="exact"/>
              <w:textAlignment w:val="center"/>
              <w:rPr>
                <w:rFonts w:hint="default" w:ascii="黑体" w:hAnsi="黑体" w:eastAsia="黑体" w:cs="黑体"/>
                <w:color w:val="000000"/>
                <w:kern w:val="0"/>
                <w:sz w:val="28"/>
                <w:szCs w:val="44"/>
                <w:lang w:val="en"/>
              </w:rPr>
            </w:pPr>
            <w:r>
              <w:rPr>
                <w:rFonts w:hint="eastAsia" w:ascii="黑体" w:hAnsi="黑体" w:eastAsia="黑体" w:cs="黑体"/>
                <w:color w:val="000000"/>
                <w:kern w:val="0"/>
                <w:sz w:val="28"/>
                <w:szCs w:val="44"/>
              </w:rPr>
              <w:t>附件</w:t>
            </w:r>
            <w:r>
              <w:rPr>
                <w:rFonts w:hint="default" w:ascii="黑体" w:hAnsi="黑体" w:eastAsia="黑体" w:cs="黑体"/>
                <w:color w:val="000000"/>
                <w:kern w:val="0"/>
                <w:sz w:val="28"/>
                <w:szCs w:val="44"/>
                <w:lang w:val="en"/>
              </w:rPr>
              <w:t>2-3</w:t>
            </w:r>
          </w:p>
          <w:p>
            <w:pPr>
              <w:rPr>
                <w:rFonts w:hint="eastAsia" w:ascii="黑体" w:hAnsi="黑体" w:eastAsia="黑体" w:cs="黑体"/>
                <w:szCs w:val="32"/>
              </w:rPr>
            </w:pPr>
          </w:p>
        </w:tc>
        <w:tc>
          <w:tcPr>
            <w:tcW w:w="5435" w:type="dxa"/>
            <w:gridSpan w:val="6"/>
            <w:tcBorders>
              <w:top w:val="nil"/>
              <w:left w:val="nil"/>
              <w:bottom w:val="nil"/>
              <w:right w:val="nil"/>
            </w:tcBorders>
            <w:noWrap w:val="0"/>
            <w:vAlign w:val="top"/>
          </w:tcPr>
          <w:p>
            <w:pPr>
              <w:rPr>
                <w:rFonts w:hint="eastAsia" w:ascii="仿宋_GB2312" w:hAnsi="仿宋_GB2312" w:cs="仿宋_GB2312"/>
                <w:szCs w:val="32"/>
              </w:rPr>
            </w:pPr>
          </w:p>
        </w:tc>
        <w:tc>
          <w:tcPr>
            <w:tcW w:w="937" w:type="dxa"/>
            <w:gridSpan w:val="2"/>
            <w:tcBorders>
              <w:top w:val="nil"/>
              <w:left w:val="nil"/>
              <w:bottom w:val="nil"/>
              <w:right w:val="nil"/>
            </w:tcBorders>
            <w:noWrap w:val="0"/>
            <w:vAlign w:val="top"/>
          </w:tcPr>
          <w:p>
            <w:pPr>
              <w:rPr>
                <w:rFonts w:hint="eastAsia" w:ascii="仿宋_GB2312" w:hAnsi="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5" w:type="dxa"/>
            <w:gridSpan w:val="12"/>
            <w:tcBorders>
              <w:top w:val="nil"/>
              <w:left w:val="nil"/>
              <w:bottom w:val="single" w:color="auto" w:sz="4" w:space="0"/>
              <w:right w:val="nil"/>
            </w:tcBorders>
            <w:noWrap w:val="0"/>
            <w:vAlign w:val="top"/>
          </w:tcPr>
          <w:p>
            <w:pPr>
              <w:jc w:val="center"/>
              <w:rPr>
                <w:rFonts w:hint="eastAsia" w:ascii="仿宋_GB2312" w:hAnsi="仿宋_GB2312" w:cs="仿宋_GB2312"/>
                <w:szCs w:val="32"/>
              </w:rPr>
            </w:pPr>
            <w:r>
              <w:rPr>
                <w:rFonts w:hint="eastAsia" w:ascii="方正大标宋简体" w:hAnsi="方正大标宋简体" w:eastAsia="方正大标宋简体" w:cs="方正大标宋简体"/>
                <w:color w:val="000000"/>
                <w:kern w:val="0"/>
                <w:sz w:val="30"/>
                <w:szCs w:val="30"/>
              </w:rPr>
              <w:t>品牌培育项目专项审计报告汇总格式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序号</w:t>
            </w:r>
          </w:p>
        </w:tc>
        <w:tc>
          <w:tcPr>
            <w:tcW w:w="1401" w:type="dxa"/>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 xml:space="preserve">合同编号及材料页码 </w:t>
            </w:r>
          </w:p>
        </w:tc>
        <w:tc>
          <w:tcPr>
            <w:tcW w:w="822" w:type="dxa"/>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合同签订方</w:t>
            </w:r>
          </w:p>
        </w:tc>
        <w:tc>
          <w:tcPr>
            <w:tcW w:w="1152" w:type="dxa"/>
            <w:gridSpan w:val="2"/>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合同服务内容及合同签订时间</w:t>
            </w:r>
          </w:p>
        </w:tc>
        <w:tc>
          <w:tcPr>
            <w:tcW w:w="1050" w:type="dxa"/>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合同服务期间及合同金额</w:t>
            </w:r>
          </w:p>
        </w:tc>
        <w:tc>
          <w:tcPr>
            <w:tcW w:w="1280" w:type="dxa"/>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记帐时间、凭证编号及材料页码</w:t>
            </w:r>
          </w:p>
        </w:tc>
        <w:tc>
          <w:tcPr>
            <w:tcW w:w="762" w:type="dxa"/>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付款日期</w:t>
            </w:r>
          </w:p>
        </w:tc>
        <w:tc>
          <w:tcPr>
            <w:tcW w:w="773" w:type="dxa"/>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付款凭证编号及页码</w:t>
            </w:r>
          </w:p>
        </w:tc>
        <w:tc>
          <w:tcPr>
            <w:tcW w:w="1165" w:type="dxa"/>
            <w:gridSpan w:val="2"/>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发票编号、日期及材料页码</w:t>
            </w:r>
          </w:p>
        </w:tc>
        <w:tc>
          <w:tcPr>
            <w:tcW w:w="925" w:type="dxa"/>
            <w:tcBorders>
              <w:top w:val="single" w:color="auto" w:sz="4" w:space="0"/>
            </w:tcBorders>
            <w:noWrap w:val="0"/>
            <w:vAlign w:val="top"/>
          </w:tcPr>
          <w:p>
            <w:pPr>
              <w:rPr>
                <w:rFonts w:hint="eastAsia" w:ascii="仿宋_GB2312" w:hAnsi="仿宋_GB2312" w:cs="仿宋_GB2312"/>
                <w:sz w:val="22"/>
                <w:szCs w:val="22"/>
              </w:rPr>
            </w:pPr>
            <w:r>
              <w:rPr>
                <w:rFonts w:hint="eastAsia" w:ascii="仿宋_GB2312" w:hAnsi="仿宋_GB2312" w:cs="仿宋_GB231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noWrap w:val="0"/>
            <w:vAlign w:val="top"/>
          </w:tcPr>
          <w:p>
            <w:pPr>
              <w:rPr>
                <w:rFonts w:hint="eastAsia" w:ascii="仿宋_GB2312" w:hAnsi="仿宋_GB2312" w:cs="仿宋_GB2312"/>
                <w:sz w:val="22"/>
                <w:szCs w:val="22"/>
              </w:rPr>
            </w:pPr>
          </w:p>
        </w:tc>
        <w:tc>
          <w:tcPr>
            <w:tcW w:w="1401" w:type="dxa"/>
            <w:noWrap w:val="0"/>
            <w:vAlign w:val="top"/>
          </w:tcPr>
          <w:p>
            <w:pPr>
              <w:rPr>
                <w:rFonts w:hint="eastAsia" w:ascii="仿宋_GB2312" w:hAnsi="仿宋_GB2312" w:cs="仿宋_GB2312"/>
                <w:sz w:val="22"/>
                <w:szCs w:val="22"/>
              </w:rPr>
            </w:pPr>
          </w:p>
        </w:tc>
        <w:tc>
          <w:tcPr>
            <w:tcW w:w="822" w:type="dxa"/>
            <w:noWrap w:val="0"/>
            <w:vAlign w:val="top"/>
          </w:tcPr>
          <w:p>
            <w:pPr>
              <w:rPr>
                <w:rFonts w:hint="eastAsia" w:ascii="仿宋_GB2312" w:hAnsi="仿宋_GB2312" w:cs="仿宋_GB2312"/>
                <w:sz w:val="22"/>
                <w:szCs w:val="22"/>
              </w:rPr>
            </w:pPr>
          </w:p>
        </w:tc>
        <w:tc>
          <w:tcPr>
            <w:tcW w:w="1152" w:type="dxa"/>
            <w:gridSpan w:val="2"/>
            <w:noWrap w:val="0"/>
            <w:vAlign w:val="top"/>
          </w:tcPr>
          <w:p>
            <w:pPr>
              <w:rPr>
                <w:rFonts w:hint="eastAsia" w:ascii="仿宋_GB2312" w:hAnsi="仿宋_GB2312" w:cs="仿宋_GB2312"/>
                <w:sz w:val="22"/>
                <w:szCs w:val="22"/>
              </w:rPr>
            </w:pPr>
          </w:p>
        </w:tc>
        <w:tc>
          <w:tcPr>
            <w:tcW w:w="1050" w:type="dxa"/>
            <w:noWrap w:val="0"/>
            <w:vAlign w:val="top"/>
          </w:tcPr>
          <w:p>
            <w:pPr>
              <w:rPr>
                <w:rFonts w:hint="eastAsia" w:ascii="仿宋_GB2312" w:hAnsi="仿宋_GB2312" w:cs="仿宋_GB2312"/>
                <w:sz w:val="22"/>
                <w:szCs w:val="22"/>
              </w:rPr>
            </w:pPr>
          </w:p>
        </w:tc>
        <w:tc>
          <w:tcPr>
            <w:tcW w:w="1280" w:type="dxa"/>
            <w:noWrap w:val="0"/>
            <w:vAlign w:val="top"/>
          </w:tcPr>
          <w:p>
            <w:pPr>
              <w:rPr>
                <w:rFonts w:hint="eastAsia" w:ascii="仿宋_GB2312" w:hAnsi="仿宋_GB2312" w:cs="仿宋_GB2312"/>
                <w:sz w:val="22"/>
                <w:szCs w:val="22"/>
              </w:rPr>
            </w:pPr>
          </w:p>
        </w:tc>
        <w:tc>
          <w:tcPr>
            <w:tcW w:w="762" w:type="dxa"/>
            <w:noWrap w:val="0"/>
            <w:vAlign w:val="top"/>
          </w:tcPr>
          <w:p>
            <w:pPr>
              <w:rPr>
                <w:rFonts w:hint="eastAsia" w:ascii="仿宋_GB2312" w:hAnsi="仿宋_GB2312" w:cs="仿宋_GB2312"/>
                <w:sz w:val="22"/>
                <w:szCs w:val="22"/>
              </w:rPr>
            </w:pPr>
          </w:p>
        </w:tc>
        <w:tc>
          <w:tcPr>
            <w:tcW w:w="773" w:type="dxa"/>
            <w:noWrap w:val="0"/>
            <w:vAlign w:val="top"/>
          </w:tcPr>
          <w:p>
            <w:pPr>
              <w:rPr>
                <w:rFonts w:hint="eastAsia" w:ascii="仿宋_GB2312" w:hAnsi="仿宋_GB2312" w:cs="仿宋_GB2312"/>
                <w:sz w:val="22"/>
                <w:szCs w:val="22"/>
              </w:rPr>
            </w:pPr>
          </w:p>
        </w:tc>
        <w:tc>
          <w:tcPr>
            <w:tcW w:w="1165" w:type="dxa"/>
            <w:gridSpan w:val="2"/>
            <w:noWrap w:val="0"/>
            <w:vAlign w:val="top"/>
          </w:tcPr>
          <w:p>
            <w:pPr>
              <w:rPr>
                <w:rFonts w:hint="eastAsia" w:ascii="仿宋_GB2312" w:hAnsi="仿宋_GB2312" w:cs="仿宋_GB2312"/>
                <w:sz w:val="22"/>
                <w:szCs w:val="22"/>
              </w:rPr>
            </w:pPr>
          </w:p>
        </w:tc>
        <w:tc>
          <w:tcPr>
            <w:tcW w:w="925" w:type="dxa"/>
            <w:noWrap w:val="0"/>
            <w:vAlign w:val="top"/>
          </w:tcPr>
          <w:p>
            <w:pPr>
              <w:rPr>
                <w:rFonts w:hint="eastAsia" w:ascii="仿宋_GB2312" w:hAnsi="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noWrap w:val="0"/>
            <w:vAlign w:val="top"/>
          </w:tcPr>
          <w:p>
            <w:pPr>
              <w:rPr>
                <w:rFonts w:hint="eastAsia" w:ascii="仿宋_GB2312" w:hAnsi="仿宋_GB2312" w:cs="仿宋_GB2312"/>
                <w:sz w:val="22"/>
                <w:szCs w:val="22"/>
              </w:rPr>
            </w:pPr>
          </w:p>
        </w:tc>
        <w:tc>
          <w:tcPr>
            <w:tcW w:w="1401" w:type="dxa"/>
            <w:noWrap w:val="0"/>
            <w:vAlign w:val="top"/>
          </w:tcPr>
          <w:p>
            <w:pPr>
              <w:rPr>
                <w:rFonts w:hint="eastAsia" w:ascii="仿宋_GB2312" w:hAnsi="仿宋_GB2312" w:cs="仿宋_GB2312"/>
                <w:sz w:val="22"/>
                <w:szCs w:val="22"/>
              </w:rPr>
            </w:pPr>
          </w:p>
        </w:tc>
        <w:tc>
          <w:tcPr>
            <w:tcW w:w="822" w:type="dxa"/>
            <w:noWrap w:val="0"/>
            <w:vAlign w:val="top"/>
          </w:tcPr>
          <w:p>
            <w:pPr>
              <w:rPr>
                <w:rFonts w:hint="eastAsia" w:ascii="仿宋_GB2312" w:hAnsi="仿宋_GB2312" w:cs="仿宋_GB2312"/>
                <w:sz w:val="22"/>
                <w:szCs w:val="22"/>
              </w:rPr>
            </w:pPr>
          </w:p>
        </w:tc>
        <w:tc>
          <w:tcPr>
            <w:tcW w:w="1152" w:type="dxa"/>
            <w:gridSpan w:val="2"/>
            <w:noWrap w:val="0"/>
            <w:vAlign w:val="top"/>
          </w:tcPr>
          <w:p>
            <w:pPr>
              <w:rPr>
                <w:rFonts w:hint="eastAsia" w:ascii="仿宋_GB2312" w:hAnsi="仿宋_GB2312" w:cs="仿宋_GB2312"/>
                <w:sz w:val="22"/>
                <w:szCs w:val="22"/>
              </w:rPr>
            </w:pPr>
          </w:p>
        </w:tc>
        <w:tc>
          <w:tcPr>
            <w:tcW w:w="1050" w:type="dxa"/>
            <w:noWrap w:val="0"/>
            <w:vAlign w:val="top"/>
          </w:tcPr>
          <w:p>
            <w:pPr>
              <w:rPr>
                <w:rFonts w:hint="eastAsia" w:ascii="仿宋_GB2312" w:hAnsi="仿宋_GB2312" w:cs="仿宋_GB2312"/>
                <w:sz w:val="22"/>
                <w:szCs w:val="22"/>
              </w:rPr>
            </w:pPr>
          </w:p>
        </w:tc>
        <w:tc>
          <w:tcPr>
            <w:tcW w:w="1280" w:type="dxa"/>
            <w:noWrap w:val="0"/>
            <w:vAlign w:val="top"/>
          </w:tcPr>
          <w:p>
            <w:pPr>
              <w:rPr>
                <w:rFonts w:hint="eastAsia" w:ascii="仿宋_GB2312" w:hAnsi="仿宋_GB2312" w:cs="仿宋_GB2312"/>
                <w:sz w:val="22"/>
                <w:szCs w:val="22"/>
              </w:rPr>
            </w:pPr>
          </w:p>
        </w:tc>
        <w:tc>
          <w:tcPr>
            <w:tcW w:w="762" w:type="dxa"/>
            <w:noWrap w:val="0"/>
            <w:vAlign w:val="top"/>
          </w:tcPr>
          <w:p>
            <w:pPr>
              <w:rPr>
                <w:rFonts w:hint="eastAsia" w:ascii="仿宋_GB2312" w:hAnsi="仿宋_GB2312" w:cs="仿宋_GB2312"/>
                <w:sz w:val="22"/>
                <w:szCs w:val="22"/>
              </w:rPr>
            </w:pPr>
          </w:p>
        </w:tc>
        <w:tc>
          <w:tcPr>
            <w:tcW w:w="773" w:type="dxa"/>
            <w:noWrap w:val="0"/>
            <w:vAlign w:val="top"/>
          </w:tcPr>
          <w:p>
            <w:pPr>
              <w:rPr>
                <w:rFonts w:hint="eastAsia" w:ascii="仿宋_GB2312" w:hAnsi="仿宋_GB2312" w:cs="仿宋_GB2312"/>
                <w:sz w:val="22"/>
                <w:szCs w:val="22"/>
              </w:rPr>
            </w:pPr>
          </w:p>
        </w:tc>
        <w:tc>
          <w:tcPr>
            <w:tcW w:w="1165" w:type="dxa"/>
            <w:gridSpan w:val="2"/>
            <w:noWrap w:val="0"/>
            <w:vAlign w:val="top"/>
          </w:tcPr>
          <w:p>
            <w:pPr>
              <w:rPr>
                <w:rFonts w:hint="eastAsia" w:ascii="仿宋_GB2312" w:hAnsi="仿宋_GB2312" w:cs="仿宋_GB2312"/>
                <w:sz w:val="22"/>
                <w:szCs w:val="22"/>
              </w:rPr>
            </w:pPr>
          </w:p>
        </w:tc>
        <w:tc>
          <w:tcPr>
            <w:tcW w:w="925" w:type="dxa"/>
            <w:noWrap w:val="0"/>
            <w:vAlign w:val="top"/>
          </w:tcPr>
          <w:p>
            <w:pPr>
              <w:rPr>
                <w:rFonts w:hint="eastAsia" w:ascii="仿宋_GB2312" w:hAnsi="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noWrap w:val="0"/>
            <w:vAlign w:val="top"/>
          </w:tcPr>
          <w:p>
            <w:pPr>
              <w:rPr>
                <w:rFonts w:hint="eastAsia" w:ascii="仿宋_GB2312" w:hAnsi="仿宋_GB2312" w:cs="仿宋_GB2312"/>
                <w:sz w:val="22"/>
                <w:szCs w:val="22"/>
              </w:rPr>
            </w:pPr>
          </w:p>
        </w:tc>
        <w:tc>
          <w:tcPr>
            <w:tcW w:w="1401" w:type="dxa"/>
            <w:noWrap w:val="0"/>
            <w:vAlign w:val="top"/>
          </w:tcPr>
          <w:p>
            <w:pPr>
              <w:rPr>
                <w:rFonts w:hint="eastAsia" w:ascii="仿宋_GB2312" w:hAnsi="仿宋_GB2312" w:cs="仿宋_GB2312"/>
                <w:sz w:val="22"/>
                <w:szCs w:val="22"/>
              </w:rPr>
            </w:pPr>
          </w:p>
        </w:tc>
        <w:tc>
          <w:tcPr>
            <w:tcW w:w="822" w:type="dxa"/>
            <w:noWrap w:val="0"/>
            <w:vAlign w:val="top"/>
          </w:tcPr>
          <w:p>
            <w:pPr>
              <w:rPr>
                <w:rFonts w:hint="eastAsia" w:ascii="仿宋_GB2312" w:hAnsi="仿宋_GB2312" w:cs="仿宋_GB2312"/>
                <w:sz w:val="22"/>
                <w:szCs w:val="22"/>
              </w:rPr>
            </w:pPr>
          </w:p>
        </w:tc>
        <w:tc>
          <w:tcPr>
            <w:tcW w:w="1152" w:type="dxa"/>
            <w:gridSpan w:val="2"/>
            <w:noWrap w:val="0"/>
            <w:vAlign w:val="top"/>
          </w:tcPr>
          <w:p>
            <w:pPr>
              <w:rPr>
                <w:rFonts w:hint="eastAsia" w:ascii="仿宋_GB2312" w:hAnsi="仿宋_GB2312" w:cs="仿宋_GB2312"/>
                <w:sz w:val="22"/>
                <w:szCs w:val="22"/>
              </w:rPr>
            </w:pPr>
          </w:p>
        </w:tc>
        <w:tc>
          <w:tcPr>
            <w:tcW w:w="1050" w:type="dxa"/>
            <w:noWrap w:val="0"/>
            <w:vAlign w:val="top"/>
          </w:tcPr>
          <w:p>
            <w:pPr>
              <w:rPr>
                <w:rFonts w:hint="eastAsia" w:ascii="仿宋_GB2312" w:hAnsi="仿宋_GB2312" w:cs="仿宋_GB2312"/>
                <w:sz w:val="22"/>
                <w:szCs w:val="22"/>
              </w:rPr>
            </w:pPr>
          </w:p>
        </w:tc>
        <w:tc>
          <w:tcPr>
            <w:tcW w:w="1280" w:type="dxa"/>
            <w:noWrap w:val="0"/>
            <w:vAlign w:val="top"/>
          </w:tcPr>
          <w:p>
            <w:pPr>
              <w:rPr>
                <w:rFonts w:hint="eastAsia" w:ascii="仿宋_GB2312" w:hAnsi="仿宋_GB2312" w:cs="仿宋_GB2312"/>
                <w:sz w:val="22"/>
                <w:szCs w:val="22"/>
              </w:rPr>
            </w:pPr>
          </w:p>
        </w:tc>
        <w:tc>
          <w:tcPr>
            <w:tcW w:w="762" w:type="dxa"/>
            <w:noWrap w:val="0"/>
            <w:vAlign w:val="top"/>
          </w:tcPr>
          <w:p>
            <w:pPr>
              <w:rPr>
                <w:rFonts w:hint="eastAsia" w:ascii="仿宋_GB2312" w:hAnsi="仿宋_GB2312" w:cs="仿宋_GB2312"/>
                <w:sz w:val="22"/>
                <w:szCs w:val="22"/>
              </w:rPr>
            </w:pPr>
          </w:p>
        </w:tc>
        <w:tc>
          <w:tcPr>
            <w:tcW w:w="773" w:type="dxa"/>
            <w:noWrap w:val="0"/>
            <w:vAlign w:val="top"/>
          </w:tcPr>
          <w:p>
            <w:pPr>
              <w:rPr>
                <w:rFonts w:hint="eastAsia" w:ascii="仿宋_GB2312" w:hAnsi="仿宋_GB2312" w:cs="仿宋_GB2312"/>
                <w:sz w:val="22"/>
                <w:szCs w:val="22"/>
              </w:rPr>
            </w:pPr>
          </w:p>
        </w:tc>
        <w:tc>
          <w:tcPr>
            <w:tcW w:w="1165" w:type="dxa"/>
            <w:gridSpan w:val="2"/>
            <w:noWrap w:val="0"/>
            <w:vAlign w:val="top"/>
          </w:tcPr>
          <w:p>
            <w:pPr>
              <w:rPr>
                <w:rFonts w:hint="eastAsia" w:ascii="仿宋_GB2312" w:hAnsi="仿宋_GB2312" w:cs="仿宋_GB2312"/>
                <w:sz w:val="22"/>
                <w:szCs w:val="22"/>
              </w:rPr>
            </w:pPr>
          </w:p>
        </w:tc>
        <w:tc>
          <w:tcPr>
            <w:tcW w:w="925" w:type="dxa"/>
            <w:noWrap w:val="0"/>
            <w:vAlign w:val="top"/>
          </w:tcPr>
          <w:p>
            <w:pPr>
              <w:rPr>
                <w:rFonts w:hint="eastAsia" w:ascii="仿宋_GB2312" w:hAnsi="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noWrap w:val="0"/>
            <w:vAlign w:val="top"/>
          </w:tcPr>
          <w:p>
            <w:pPr>
              <w:rPr>
                <w:rFonts w:hint="eastAsia" w:ascii="仿宋_GB2312" w:hAnsi="仿宋_GB2312" w:cs="仿宋_GB2312"/>
                <w:sz w:val="22"/>
                <w:szCs w:val="22"/>
              </w:rPr>
            </w:pPr>
          </w:p>
        </w:tc>
        <w:tc>
          <w:tcPr>
            <w:tcW w:w="1401" w:type="dxa"/>
            <w:noWrap w:val="0"/>
            <w:vAlign w:val="top"/>
          </w:tcPr>
          <w:p>
            <w:pPr>
              <w:rPr>
                <w:rFonts w:hint="eastAsia" w:ascii="仿宋_GB2312" w:hAnsi="仿宋_GB2312" w:cs="仿宋_GB2312"/>
                <w:sz w:val="22"/>
                <w:szCs w:val="22"/>
              </w:rPr>
            </w:pPr>
          </w:p>
        </w:tc>
        <w:tc>
          <w:tcPr>
            <w:tcW w:w="822" w:type="dxa"/>
            <w:noWrap w:val="0"/>
            <w:vAlign w:val="top"/>
          </w:tcPr>
          <w:p>
            <w:pPr>
              <w:rPr>
                <w:rFonts w:hint="eastAsia" w:ascii="仿宋_GB2312" w:hAnsi="仿宋_GB2312" w:cs="仿宋_GB2312"/>
                <w:sz w:val="22"/>
                <w:szCs w:val="22"/>
              </w:rPr>
            </w:pPr>
          </w:p>
        </w:tc>
        <w:tc>
          <w:tcPr>
            <w:tcW w:w="1152" w:type="dxa"/>
            <w:gridSpan w:val="2"/>
            <w:noWrap w:val="0"/>
            <w:vAlign w:val="top"/>
          </w:tcPr>
          <w:p>
            <w:pPr>
              <w:rPr>
                <w:rFonts w:hint="eastAsia" w:ascii="仿宋_GB2312" w:hAnsi="仿宋_GB2312" w:cs="仿宋_GB2312"/>
                <w:sz w:val="22"/>
                <w:szCs w:val="22"/>
              </w:rPr>
            </w:pPr>
          </w:p>
        </w:tc>
        <w:tc>
          <w:tcPr>
            <w:tcW w:w="1050" w:type="dxa"/>
            <w:noWrap w:val="0"/>
            <w:vAlign w:val="top"/>
          </w:tcPr>
          <w:p>
            <w:pPr>
              <w:rPr>
                <w:rFonts w:hint="eastAsia" w:ascii="仿宋_GB2312" w:hAnsi="仿宋_GB2312" w:cs="仿宋_GB2312"/>
                <w:sz w:val="22"/>
                <w:szCs w:val="22"/>
              </w:rPr>
            </w:pPr>
          </w:p>
        </w:tc>
        <w:tc>
          <w:tcPr>
            <w:tcW w:w="1280" w:type="dxa"/>
            <w:noWrap w:val="0"/>
            <w:vAlign w:val="top"/>
          </w:tcPr>
          <w:p>
            <w:pPr>
              <w:rPr>
                <w:rFonts w:hint="eastAsia" w:ascii="仿宋_GB2312" w:hAnsi="仿宋_GB2312" w:cs="仿宋_GB2312"/>
                <w:sz w:val="22"/>
                <w:szCs w:val="22"/>
              </w:rPr>
            </w:pPr>
          </w:p>
        </w:tc>
        <w:tc>
          <w:tcPr>
            <w:tcW w:w="762" w:type="dxa"/>
            <w:noWrap w:val="0"/>
            <w:vAlign w:val="top"/>
          </w:tcPr>
          <w:p>
            <w:pPr>
              <w:rPr>
                <w:rFonts w:hint="eastAsia" w:ascii="仿宋_GB2312" w:hAnsi="仿宋_GB2312" w:cs="仿宋_GB2312"/>
                <w:sz w:val="22"/>
                <w:szCs w:val="22"/>
              </w:rPr>
            </w:pPr>
          </w:p>
        </w:tc>
        <w:tc>
          <w:tcPr>
            <w:tcW w:w="773" w:type="dxa"/>
            <w:noWrap w:val="0"/>
            <w:vAlign w:val="top"/>
          </w:tcPr>
          <w:p>
            <w:pPr>
              <w:rPr>
                <w:rFonts w:hint="eastAsia" w:ascii="仿宋_GB2312" w:hAnsi="仿宋_GB2312" w:cs="仿宋_GB2312"/>
                <w:sz w:val="22"/>
                <w:szCs w:val="22"/>
              </w:rPr>
            </w:pPr>
          </w:p>
        </w:tc>
        <w:tc>
          <w:tcPr>
            <w:tcW w:w="1165" w:type="dxa"/>
            <w:gridSpan w:val="2"/>
            <w:noWrap w:val="0"/>
            <w:vAlign w:val="top"/>
          </w:tcPr>
          <w:p>
            <w:pPr>
              <w:rPr>
                <w:rFonts w:hint="eastAsia" w:ascii="仿宋_GB2312" w:hAnsi="仿宋_GB2312" w:cs="仿宋_GB2312"/>
                <w:sz w:val="22"/>
                <w:szCs w:val="22"/>
              </w:rPr>
            </w:pPr>
          </w:p>
        </w:tc>
        <w:tc>
          <w:tcPr>
            <w:tcW w:w="925" w:type="dxa"/>
            <w:noWrap w:val="0"/>
            <w:vAlign w:val="top"/>
          </w:tcPr>
          <w:p>
            <w:pPr>
              <w:rPr>
                <w:rFonts w:hint="eastAsia" w:ascii="仿宋_GB2312" w:hAnsi="仿宋_GB2312" w:cs="仿宋_GB2312"/>
                <w:sz w:val="22"/>
                <w:szCs w:val="22"/>
              </w:rPr>
            </w:pPr>
          </w:p>
        </w:tc>
      </w:tr>
    </w:tbl>
    <w:p>
      <w:pPr>
        <w:widowControl/>
        <w:spacing w:line="600" w:lineRule="exact"/>
        <w:textAlignment w:val="center"/>
        <w:rPr>
          <w:rFonts w:hint="eastAsia" w:ascii="黑体" w:hAnsi="黑体" w:eastAsia="黑体" w:cs="黑体"/>
          <w:color w:val="000000"/>
          <w:kern w:val="0"/>
          <w:sz w:val="28"/>
          <w:szCs w:val="44"/>
        </w:rPr>
      </w:pPr>
    </w:p>
    <w:p>
      <w:pPr>
        <w:adjustRightInd w:val="0"/>
        <w:snapToGrid w:val="0"/>
        <w:spacing w:line="360" w:lineRule="auto"/>
        <w:jc w:val="left"/>
        <w:rPr>
          <w:rFonts w:hint="eastAsia" w:eastAsia="楷体"/>
          <w:bCs/>
          <w:sz w:val="28"/>
          <w:szCs w:val="28"/>
          <w:lang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方正小标宋_GBK">
    <w:panose1 w:val="03000502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C6"/>
    <w:rsid w:val="00026FE7"/>
    <w:rsid w:val="000442D7"/>
    <w:rsid w:val="00050B63"/>
    <w:rsid w:val="00073101"/>
    <w:rsid w:val="0008560F"/>
    <w:rsid w:val="00091C71"/>
    <w:rsid w:val="00095291"/>
    <w:rsid w:val="000B7564"/>
    <w:rsid w:val="000E4EB1"/>
    <w:rsid w:val="00120F09"/>
    <w:rsid w:val="00123043"/>
    <w:rsid w:val="0013053D"/>
    <w:rsid w:val="00155866"/>
    <w:rsid w:val="00166A40"/>
    <w:rsid w:val="00166EEB"/>
    <w:rsid w:val="0019005F"/>
    <w:rsid w:val="001A59F3"/>
    <w:rsid w:val="001B49D9"/>
    <w:rsid w:val="001C672F"/>
    <w:rsid w:val="002001D0"/>
    <w:rsid w:val="00211C45"/>
    <w:rsid w:val="00225FED"/>
    <w:rsid w:val="002359AA"/>
    <w:rsid w:val="002655CF"/>
    <w:rsid w:val="00284EA1"/>
    <w:rsid w:val="002938A8"/>
    <w:rsid w:val="00293B04"/>
    <w:rsid w:val="00294E18"/>
    <w:rsid w:val="0029705A"/>
    <w:rsid w:val="002B20A9"/>
    <w:rsid w:val="002C2252"/>
    <w:rsid w:val="002D534F"/>
    <w:rsid w:val="00304295"/>
    <w:rsid w:val="0032323B"/>
    <w:rsid w:val="00360F13"/>
    <w:rsid w:val="00364422"/>
    <w:rsid w:val="003802B3"/>
    <w:rsid w:val="003D6532"/>
    <w:rsid w:val="003F20C8"/>
    <w:rsid w:val="003F379B"/>
    <w:rsid w:val="004205B4"/>
    <w:rsid w:val="004246CE"/>
    <w:rsid w:val="0043261A"/>
    <w:rsid w:val="00435EF6"/>
    <w:rsid w:val="004A4B90"/>
    <w:rsid w:val="004C7A18"/>
    <w:rsid w:val="004F0736"/>
    <w:rsid w:val="004F433E"/>
    <w:rsid w:val="00516FED"/>
    <w:rsid w:val="00522480"/>
    <w:rsid w:val="0052418B"/>
    <w:rsid w:val="0055731A"/>
    <w:rsid w:val="00557721"/>
    <w:rsid w:val="005873E3"/>
    <w:rsid w:val="005A3749"/>
    <w:rsid w:val="005A668C"/>
    <w:rsid w:val="005C44B8"/>
    <w:rsid w:val="005E7043"/>
    <w:rsid w:val="006167A6"/>
    <w:rsid w:val="00630AE0"/>
    <w:rsid w:val="00632351"/>
    <w:rsid w:val="006332CE"/>
    <w:rsid w:val="00640E9B"/>
    <w:rsid w:val="00662289"/>
    <w:rsid w:val="0068036B"/>
    <w:rsid w:val="006818FA"/>
    <w:rsid w:val="0069401D"/>
    <w:rsid w:val="006A67C6"/>
    <w:rsid w:val="006E5295"/>
    <w:rsid w:val="006F1B5D"/>
    <w:rsid w:val="00701D14"/>
    <w:rsid w:val="00717D23"/>
    <w:rsid w:val="00720358"/>
    <w:rsid w:val="007357A3"/>
    <w:rsid w:val="007B3771"/>
    <w:rsid w:val="007C274B"/>
    <w:rsid w:val="007C3EB7"/>
    <w:rsid w:val="007E21D5"/>
    <w:rsid w:val="007E322C"/>
    <w:rsid w:val="007F0326"/>
    <w:rsid w:val="007F084C"/>
    <w:rsid w:val="007F0CAA"/>
    <w:rsid w:val="00810245"/>
    <w:rsid w:val="00827C71"/>
    <w:rsid w:val="00831BB4"/>
    <w:rsid w:val="0083349B"/>
    <w:rsid w:val="00840C22"/>
    <w:rsid w:val="00853654"/>
    <w:rsid w:val="00853DD6"/>
    <w:rsid w:val="00865243"/>
    <w:rsid w:val="00880673"/>
    <w:rsid w:val="008D789F"/>
    <w:rsid w:val="008F1EE1"/>
    <w:rsid w:val="0091789C"/>
    <w:rsid w:val="00931A3D"/>
    <w:rsid w:val="00934B32"/>
    <w:rsid w:val="00935FB5"/>
    <w:rsid w:val="00941D45"/>
    <w:rsid w:val="009A1794"/>
    <w:rsid w:val="009F4352"/>
    <w:rsid w:val="00A077D0"/>
    <w:rsid w:val="00A1326E"/>
    <w:rsid w:val="00A21425"/>
    <w:rsid w:val="00A30C0D"/>
    <w:rsid w:val="00A66609"/>
    <w:rsid w:val="00A91F90"/>
    <w:rsid w:val="00AB44C2"/>
    <w:rsid w:val="00AD5662"/>
    <w:rsid w:val="00AE3477"/>
    <w:rsid w:val="00AF3A8F"/>
    <w:rsid w:val="00AF5EDE"/>
    <w:rsid w:val="00B04D29"/>
    <w:rsid w:val="00B52449"/>
    <w:rsid w:val="00B63AB9"/>
    <w:rsid w:val="00B65BC1"/>
    <w:rsid w:val="00B76DDC"/>
    <w:rsid w:val="00BA6382"/>
    <w:rsid w:val="00BC3D3A"/>
    <w:rsid w:val="00BC40E3"/>
    <w:rsid w:val="00BE420E"/>
    <w:rsid w:val="00C07745"/>
    <w:rsid w:val="00C22A61"/>
    <w:rsid w:val="00C36719"/>
    <w:rsid w:val="00C70800"/>
    <w:rsid w:val="00C84C27"/>
    <w:rsid w:val="00CE44C1"/>
    <w:rsid w:val="00D031B7"/>
    <w:rsid w:val="00D24B2C"/>
    <w:rsid w:val="00D46AC4"/>
    <w:rsid w:val="00D53A8F"/>
    <w:rsid w:val="00D608E4"/>
    <w:rsid w:val="00D86123"/>
    <w:rsid w:val="00DB44C2"/>
    <w:rsid w:val="00DD5BCB"/>
    <w:rsid w:val="00DF5DDD"/>
    <w:rsid w:val="00E04BC9"/>
    <w:rsid w:val="00E32754"/>
    <w:rsid w:val="00E42353"/>
    <w:rsid w:val="00E821C9"/>
    <w:rsid w:val="00E86575"/>
    <w:rsid w:val="00F21B5F"/>
    <w:rsid w:val="00F35378"/>
    <w:rsid w:val="00F52288"/>
    <w:rsid w:val="00F7593A"/>
    <w:rsid w:val="00F80E71"/>
    <w:rsid w:val="00F87300"/>
    <w:rsid w:val="00F90A09"/>
    <w:rsid w:val="00FB1B02"/>
    <w:rsid w:val="00FD7402"/>
    <w:rsid w:val="00FD7E47"/>
    <w:rsid w:val="01674D4A"/>
    <w:rsid w:val="02EF96EF"/>
    <w:rsid w:val="074323A6"/>
    <w:rsid w:val="0D9E447D"/>
    <w:rsid w:val="0E893335"/>
    <w:rsid w:val="100241D4"/>
    <w:rsid w:val="16125DFB"/>
    <w:rsid w:val="161B1A36"/>
    <w:rsid w:val="1719131F"/>
    <w:rsid w:val="17C62D5B"/>
    <w:rsid w:val="17FF3764"/>
    <w:rsid w:val="1997652D"/>
    <w:rsid w:val="1BD177DB"/>
    <w:rsid w:val="1F3C495D"/>
    <w:rsid w:val="1FFCDF43"/>
    <w:rsid w:val="280224E4"/>
    <w:rsid w:val="29B959E6"/>
    <w:rsid w:val="2A4773D4"/>
    <w:rsid w:val="2BFEC533"/>
    <w:rsid w:val="2F78CF63"/>
    <w:rsid w:val="32F5717B"/>
    <w:rsid w:val="33FE7673"/>
    <w:rsid w:val="369FAEA5"/>
    <w:rsid w:val="37AB50AC"/>
    <w:rsid w:val="37FDE159"/>
    <w:rsid w:val="3A7B0BF9"/>
    <w:rsid w:val="3C9A6BFD"/>
    <w:rsid w:val="3CDF1263"/>
    <w:rsid w:val="3D8471A9"/>
    <w:rsid w:val="3DB6020F"/>
    <w:rsid w:val="3DEE1784"/>
    <w:rsid w:val="3EFBDDC4"/>
    <w:rsid w:val="3EFCDE4D"/>
    <w:rsid w:val="3F7F24D6"/>
    <w:rsid w:val="3FD7835E"/>
    <w:rsid w:val="3FDF7385"/>
    <w:rsid w:val="3FFE26BA"/>
    <w:rsid w:val="3FFF09B6"/>
    <w:rsid w:val="3FFFBECA"/>
    <w:rsid w:val="42BC7A7F"/>
    <w:rsid w:val="43F4270F"/>
    <w:rsid w:val="483F70DA"/>
    <w:rsid w:val="4A286CF1"/>
    <w:rsid w:val="4AD46B98"/>
    <w:rsid w:val="4BE04520"/>
    <w:rsid w:val="4D2D068E"/>
    <w:rsid w:val="4F5F3D20"/>
    <w:rsid w:val="4F7DFE30"/>
    <w:rsid w:val="4FEF12F7"/>
    <w:rsid w:val="4FFDB9D7"/>
    <w:rsid w:val="4FFFF4E6"/>
    <w:rsid w:val="52B34129"/>
    <w:rsid w:val="5377171D"/>
    <w:rsid w:val="561E7312"/>
    <w:rsid w:val="57FFAB15"/>
    <w:rsid w:val="590D0F38"/>
    <w:rsid w:val="593BABC3"/>
    <w:rsid w:val="5B6F154F"/>
    <w:rsid w:val="5BCF5223"/>
    <w:rsid w:val="5BF37E84"/>
    <w:rsid w:val="5BFF3BE7"/>
    <w:rsid w:val="5C5A64E5"/>
    <w:rsid w:val="5CDBEC8F"/>
    <w:rsid w:val="5D3F61C9"/>
    <w:rsid w:val="5DB7D2E8"/>
    <w:rsid w:val="5E725EE7"/>
    <w:rsid w:val="5F7C4504"/>
    <w:rsid w:val="5FD8F92E"/>
    <w:rsid w:val="5FDF1CAA"/>
    <w:rsid w:val="5FF70A92"/>
    <w:rsid w:val="5FFB6B3B"/>
    <w:rsid w:val="5FFF9A7E"/>
    <w:rsid w:val="606DAFF0"/>
    <w:rsid w:val="63B7C644"/>
    <w:rsid w:val="63BF682A"/>
    <w:rsid w:val="63EAED3D"/>
    <w:rsid w:val="650D4971"/>
    <w:rsid w:val="652D62D1"/>
    <w:rsid w:val="66074089"/>
    <w:rsid w:val="67B5D975"/>
    <w:rsid w:val="67DA6A15"/>
    <w:rsid w:val="68DFC29E"/>
    <w:rsid w:val="6AEBB1E6"/>
    <w:rsid w:val="6B7F8A73"/>
    <w:rsid w:val="6BBC3A4D"/>
    <w:rsid w:val="6CFF6FF3"/>
    <w:rsid w:val="6D9974B5"/>
    <w:rsid w:val="6DA74376"/>
    <w:rsid w:val="6DEFB4F7"/>
    <w:rsid w:val="6F17E8CB"/>
    <w:rsid w:val="6F67431E"/>
    <w:rsid w:val="6F6763A3"/>
    <w:rsid w:val="6F7F7608"/>
    <w:rsid w:val="6FB6C25A"/>
    <w:rsid w:val="6FDE02A2"/>
    <w:rsid w:val="6FED6907"/>
    <w:rsid w:val="71F56EC2"/>
    <w:rsid w:val="73F7392A"/>
    <w:rsid w:val="7677B390"/>
    <w:rsid w:val="773F0AE7"/>
    <w:rsid w:val="7747798E"/>
    <w:rsid w:val="779BD03E"/>
    <w:rsid w:val="77EF5A63"/>
    <w:rsid w:val="77FFF242"/>
    <w:rsid w:val="78143322"/>
    <w:rsid w:val="79DB7B3E"/>
    <w:rsid w:val="79DFE595"/>
    <w:rsid w:val="7AB218E8"/>
    <w:rsid w:val="7B8C19CD"/>
    <w:rsid w:val="7B97914B"/>
    <w:rsid w:val="7B9FEAE3"/>
    <w:rsid w:val="7BB7DF92"/>
    <w:rsid w:val="7BCEB124"/>
    <w:rsid w:val="7BFBA183"/>
    <w:rsid w:val="7CADA35A"/>
    <w:rsid w:val="7D3EEB7C"/>
    <w:rsid w:val="7DD87931"/>
    <w:rsid w:val="7DDF6283"/>
    <w:rsid w:val="7DF7B56D"/>
    <w:rsid w:val="7DFD020A"/>
    <w:rsid w:val="7DFDB883"/>
    <w:rsid w:val="7E7F9319"/>
    <w:rsid w:val="7E95270A"/>
    <w:rsid w:val="7ED6D7D9"/>
    <w:rsid w:val="7F5FEFF2"/>
    <w:rsid w:val="7F7F058C"/>
    <w:rsid w:val="7F860FEC"/>
    <w:rsid w:val="7FA789DC"/>
    <w:rsid w:val="7FDBFC90"/>
    <w:rsid w:val="7FDCE722"/>
    <w:rsid w:val="7FE7CAEC"/>
    <w:rsid w:val="7FEF0E7F"/>
    <w:rsid w:val="7FF1336E"/>
    <w:rsid w:val="7FF62C87"/>
    <w:rsid w:val="7FFF331D"/>
    <w:rsid w:val="827328DE"/>
    <w:rsid w:val="8C8C33F9"/>
    <w:rsid w:val="8CEB9B8D"/>
    <w:rsid w:val="92F7442E"/>
    <w:rsid w:val="9ABA3E96"/>
    <w:rsid w:val="9BEFEF93"/>
    <w:rsid w:val="9FB7E6B5"/>
    <w:rsid w:val="A9FE6A6E"/>
    <w:rsid w:val="AB266FAB"/>
    <w:rsid w:val="AB3B4E43"/>
    <w:rsid w:val="ABEEE8D9"/>
    <w:rsid w:val="AD5385C6"/>
    <w:rsid w:val="ADF76853"/>
    <w:rsid w:val="ADFFA545"/>
    <w:rsid w:val="AEEDBBEB"/>
    <w:rsid w:val="AFB653ED"/>
    <w:rsid w:val="B7BF221A"/>
    <w:rsid w:val="B7EE0921"/>
    <w:rsid w:val="B7FE2320"/>
    <w:rsid w:val="B93C4018"/>
    <w:rsid w:val="BBF793FF"/>
    <w:rsid w:val="BC1D689F"/>
    <w:rsid w:val="BCFEA918"/>
    <w:rsid w:val="BDFFCB8E"/>
    <w:rsid w:val="BEDEA55B"/>
    <w:rsid w:val="BEE681B2"/>
    <w:rsid w:val="BF373DA2"/>
    <w:rsid w:val="BF792C34"/>
    <w:rsid w:val="C7E74CA2"/>
    <w:rsid w:val="C7EF43CC"/>
    <w:rsid w:val="C7FF152B"/>
    <w:rsid w:val="CEFF20CF"/>
    <w:rsid w:val="CFCB4A8F"/>
    <w:rsid w:val="CFFE2780"/>
    <w:rsid w:val="CFFF62C2"/>
    <w:rsid w:val="D3F75CEE"/>
    <w:rsid w:val="D68F93B5"/>
    <w:rsid w:val="D7F513F5"/>
    <w:rsid w:val="DAFD0289"/>
    <w:rsid w:val="DB8FF09E"/>
    <w:rsid w:val="DBDFD150"/>
    <w:rsid w:val="DD3D9770"/>
    <w:rsid w:val="DDF5DC3E"/>
    <w:rsid w:val="DDFA5BC0"/>
    <w:rsid w:val="DE76B136"/>
    <w:rsid w:val="DE7E9E28"/>
    <w:rsid w:val="DEF4F81D"/>
    <w:rsid w:val="DF77D119"/>
    <w:rsid w:val="DFBE97B7"/>
    <w:rsid w:val="DFCF37ED"/>
    <w:rsid w:val="DFDF4870"/>
    <w:rsid w:val="DFFB51AC"/>
    <w:rsid w:val="DFFFCB9D"/>
    <w:rsid w:val="E3FBD7B0"/>
    <w:rsid w:val="E6F8218A"/>
    <w:rsid w:val="E7F9D409"/>
    <w:rsid w:val="E8FFF05B"/>
    <w:rsid w:val="EBF79D6B"/>
    <w:rsid w:val="ECFFFF65"/>
    <w:rsid w:val="ED3F0E97"/>
    <w:rsid w:val="EDDCEB53"/>
    <w:rsid w:val="EF8B70D4"/>
    <w:rsid w:val="EFECD174"/>
    <w:rsid w:val="EFF3CB42"/>
    <w:rsid w:val="F3DF4A24"/>
    <w:rsid w:val="F6DD6CF4"/>
    <w:rsid w:val="F71B813B"/>
    <w:rsid w:val="F76FB8ED"/>
    <w:rsid w:val="F78D37A4"/>
    <w:rsid w:val="F7E3491E"/>
    <w:rsid w:val="F7EE6885"/>
    <w:rsid w:val="F7FB325D"/>
    <w:rsid w:val="F8F7A3ED"/>
    <w:rsid w:val="F97714D6"/>
    <w:rsid w:val="F9EF7075"/>
    <w:rsid w:val="F9FAC328"/>
    <w:rsid w:val="FA93EE12"/>
    <w:rsid w:val="FB9F84A7"/>
    <w:rsid w:val="FBD71B40"/>
    <w:rsid w:val="FBF71230"/>
    <w:rsid w:val="FBFDB759"/>
    <w:rsid w:val="FCBD749A"/>
    <w:rsid w:val="FD055894"/>
    <w:rsid w:val="FD7FD13E"/>
    <w:rsid w:val="FDDB516D"/>
    <w:rsid w:val="FDDBA032"/>
    <w:rsid w:val="FDFF5E74"/>
    <w:rsid w:val="FEDBD66C"/>
    <w:rsid w:val="FEE751D4"/>
    <w:rsid w:val="FEE9E3D3"/>
    <w:rsid w:val="FEEEA72F"/>
    <w:rsid w:val="FEEFA08D"/>
    <w:rsid w:val="FEFD93F4"/>
    <w:rsid w:val="FF3E1CC6"/>
    <w:rsid w:val="FF4C921D"/>
    <w:rsid w:val="FF7FF4C8"/>
    <w:rsid w:val="FFBD0C7D"/>
    <w:rsid w:val="FFBE071C"/>
    <w:rsid w:val="FFBF544C"/>
    <w:rsid w:val="FFCE2C83"/>
    <w:rsid w:val="FFCF316F"/>
    <w:rsid w:val="FFDF7F86"/>
    <w:rsid w:val="FFDFC86A"/>
    <w:rsid w:val="FFE74980"/>
    <w:rsid w:val="FFEFE157"/>
    <w:rsid w:val="FFF9E31B"/>
    <w:rsid w:val="FFFB81E4"/>
    <w:rsid w:val="FFFF1CDE"/>
    <w:rsid w:val="FFFF5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5"/>
    <w:qFormat/>
    <w:uiPriority w:val="1"/>
    <w:pPr>
      <w:ind w:left="744"/>
      <w:jc w:val="left"/>
    </w:pPr>
    <w:rPr>
      <w:rFonts w:ascii="宋体" w:hAnsi="宋体" w:cstheme="minorBidi"/>
      <w:kern w:val="0"/>
      <w:sz w:val="32"/>
      <w:szCs w:val="32"/>
      <w:lang w:eastAsia="en-US"/>
    </w:rPr>
  </w:style>
  <w:style w:type="paragraph" w:styleId="3">
    <w:name w:val="Body Text 2"/>
    <w:basedOn w:val="1"/>
    <w:qFormat/>
    <w:uiPriority w:val="99"/>
    <w:pPr>
      <w:spacing w:before="240"/>
    </w:pPr>
    <w:rPr>
      <w:color w:val="FF0000"/>
      <w:kern w:val="0"/>
    </w:rPr>
  </w:style>
  <w:style w:type="paragraph" w:styleId="4">
    <w:name w:val="Body Text Indent"/>
    <w:basedOn w:val="1"/>
    <w:qFormat/>
    <w:uiPriority w:val="0"/>
    <w:pPr>
      <w:ind w:firstLine="640" w:firstLineChars="200"/>
    </w:pPr>
    <w:rPr>
      <w:rFonts w:eastAsia="仿宋_GB2312"/>
      <w:sz w:val="32"/>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List Paragraph"/>
    <w:basedOn w:val="1"/>
    <w:qFormat/>
    <w:uiPriority w:val="34"/>
    <w:pPr>
      <w:ind w:firstLine="420" w:firstLineChars="200"/>
    </w:pPr>
  </w:style>
  <w:style w:type="paragraph" w:customStyle="1" w:styleId="14">
    <w:name w:val="列出段落1"/>
    <w:basedOn w:val="1"/>
    <w:qFormat/>
    <w:uiPriority w:val="34"/>
    <w:pPr>
      <w:ind w:firstLine="420" w:firstLineChars="200"/>
    </w:pPr>
    <w:rPr>
      <w:rFonts w:ascii="Calibri" w:hAnsi="Calibri"/>
      <w:szCs w:val="22"/>
    </w:rPr>
  </w:style>
  <w:style w:type="character" w:customStyle="1" w:styleId="15">
    <w:name w:val="正文文本 Char"/>
    <w:basedOn w:val="10"/>
    <w:link w:val="2"/>
    <w:qFormat/>
    <w:uiPriority w:val="1"/>
    <w:rPr>
      <w:rFonts w:ascii="宋体" w:hAnsi="宋体" w:eastAsia="宋体"/>
      <w:kern w:val="0"/>
      <w:sz w:val="32"/>
      <w:szCs w:val="32"/>
      <w:lang w:eastAsia="en-US"/>
    </w:rPr>
  </w:style>
  <w:style w:type="character" w:customStyle="1" w:styleId="16">
    <w:name w:val="font01"/>
    <w:qFormat/>
    <w:uiPriority w:val="0"/>
    <w:rPr>
      <w:rFonts w:ascii="Calibri" w:hAnsi="Calibri" w:cs="Calibri"/>
      <w:color w:val="000000"/>
      <w:sz w:val="24"/>
      <w:szCs w:val="24"/>
      <w:u w:val="none"/>
    </w:rPr>
  </w:style>
  <w:style w:type="character" w:customStyle="1" w:styleId="17">
    <w:name w:val="font31"/>
    <w:qFormat/>
    <w:uiPriority w:val="0"/>
    <w:rPr>
      <w:rFonts w:hint="eastAsia" w:ascii="宋体" w:hAnsi="宋体" w:eastAsia="宋体" w:cs="宋体"/>
      <w:color w:val="000000"/>
      <w:sz w:val="24"/>
      <w:szCs w:val="24"/>
      <w:u w:val="none"/>
    </w:rPr>
  </w:style>
  <w:style w:type="paragraph" w:customStyle="1" w:styleId="18">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387</Words>
  <Characters>2212</Characters>
  <Lines>18</Lines>
  <Paragraphs>5</Paragraphs>
  <TotalTime>7</TotalTime>
  <ScaleCrop>false</ScaleCrop>
  <LinksUpToDate>false</LinksUpToDate>
  <CharactersWithSpaces>2594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2021-02-27T14:18:00Z</dcterms:created>
  <dc:creator>彩霞</dc:creator>
  <cp:lastModifiedBy>魏薇</cp:lastModifiedBy>
  <dcterms:modified xsi:type="dcterms:W3CDTF">2023-01-12T08:31:37Z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33146E1CCFA4CBACE0198763C8CF0587</vt:lpwstr>
  </property>
</Properties>
</file>