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12" w:line="245" w:lineRule="exact"/>
        <w:ind w:left="26"/>
        <w:rPr>
          <w:rFonts w:ascii="黑体" w:hAnsi="黑体" w:eastAsia="黑体" w:cs="黑体"/>
          <w:sz w:val="32"/>
          <w:szCs w:val="32"/>
        </w:rPr>
      </w:pPr>
      <w:r>
        <w:rPr>
          <w:rFonts w:hint="eastAsia" w:ascii="黑体" w:hAnsi="黑体" w:eastAsia="黑体" w:cs="黑体"/>
          <w:color w:val="231F20"/>
          <w:spacing w:val="-10"/>
          <w:position w:val="1"/>
          <w:sz w:val="32"/>
          <w:szCs w:val="32"/>
        </w:rPr>
        <w:t>附</w:t>
      </w:r>
      <w:r>
        <w:rPr>
          <w:rFonts w:hint="eastAsia" w:ascii="黑体" w:hAnsi="黑体" w:eastAsia="黑体" w:cs="黑体"/>
          <w:color w:val="231F20"/>
          <w:spacing w:val="-8"/>
          <w:position w:val="1"/>
          <w:sz w:val="32"/>
          <w:szCs w:val="32"/>
        </w:rPr>
        <w:t>件1</w:t>
      </w:r>
      <w:bookmarkStart w:id="0" w:name="_GoBack"/>
      <w:bookmarkEnd w:id="0"/>
    </w:p>
    <w:p>
      <w:pPr>
        <w:spacing w:before="212" w:line="245" w:lineRule="exact"/>
        <w:ind w:left="26"/>
        <w:rPr>
          <w:rFonts w:hint="eastAsia" w:ascii="方正小标宋_GBK" w:hAnsi="黑体" w:eastAsia="方正小标宋_GBK" w:cs="黑体"/>
          <w:sz w:val="44"/>
          <w:szCs w:val="44"/>
        </w:rPr>
      </w:pPr>
    </w:p>
    <w:p>
      <w:pPr>
        <w:spacing w:before="212" w:line="245" w:lineRule="exact"/>
        <w:ind w:left="26"/>
        <w:jc w:val="center"/>
        <w:rPr>
          <w:rFonts w:hint="eastAsia" w:ascii="方正小标宋_GBK" w:hAnsi="黑体" w:eastAsia="方正小标宋_GBK" w:cs="黑体"/>
          <w:spacing w:val="0"/>
          <w:sz w:val="44"/>
          <w:szCs w:val="44"/>
        </w:rPr>
      </w:pPr>
      <w:r>
        <w:rPr>
          <w:rFonts w:hint="eastAsia" w:ascii="方正小标宋_GBK" w:hAnsi="方正小标宋_GBK" w:eastAsia="方正小标宋_GBK" w:cs="方正小标宋_GBK"/>
          <w:color w:val="auto"/>
          <w:sz w:val="44"/>
          <w:szCs w:val="44"/>
          <w:highlight w:val="none"/>
        </w:rPr>
        <w:t>清远市</w:t>
      </w:r>
      <w:r>
        <w:rPr>
          <w:rFonts w:hint="eastAsia" w:ascii="方正小标宋_GBK" w:hAnsi="方正小标宋_GBK" w:eastAsia="方正小标宋_GBK" w:cs="方正小标宋_GBK"/>
          <w:color w:val="auto"/>
          <w:sz w:val="44"/>
          <w:szCs w:val="44"/>
          <w:highlight w:val="none"/>
          <w:lang w:val="en-US" w:eastAsia="zh-CN"/>
        </w:rPr>
        <w:t>专门</w:t>
      </w:r>
      <w:r>
        <w:rPr>
          <w:rFonts w:hint="eastAsia" w:ascii="方正小标宋_GBK" w:hAnsi="方正小标宋_GBK" w:eastAsia="方正小标宋_GBK" w:cs="方正小标宋_GBK"/>
          <w:color w:val="auto"/>
          <w:sz w:val="44"/>
          <w:szCs w:val="44"/>
          <w:highlight w:val="none"/>
        </w:rPr>
        <w:t>学校</w:t>
      </w:r>
      <w:r>
        <w:rPr>
          <w:rFonts w:hint="eastAsia" w:ascii="方正小标宋_GBK" w:hAnsi="微软雅黑" w:eastAsia="方正小标宋_GBK" w:cs="微软雅黑"/>
          <w:color w:val="231F20"/>
          <w:spacing w:val="0"/>
          <w:sz w:val="44"/>
          <w:szCs w:val="44"/>
        </w:rPr>
        <w:t>入学审批流程图</w:t>
      </w:r>
    </w:p>
    <w:p>
      <w:pPr>
        <w:rPr>
          <w:rFonts w:eastAsia="等线"/>
          <w:sz w:val="24"/>
          <w:szCs w:val="24"/>
        </w:rPr>
      </w:pPr>
      <w:r>
        <w:rPr>
          <w:sz w:val="24"/>
          <w:szCs w:val="24"/>
        </w:rPr>
        <w:pict>
          <v:line id="直接连接符 20" o:spid="_x0000_s2068" o:spt="20" style="position:absolute;left:0pt;flip:x;margin-left:348.65pt;margin-top:120.1pt;height:69.15pt;width:0.15pt;z-index:251673600;mso-width-relative:page;mso-height-relative:page;" o:preferrelative="t" coordsize="21600,21600">
            <v:path arrowok="t"/>
            <v:fill focussize="0,0"/>
            <v:stroke weight="0.5pt" miterlimit="2"/>
            <v:imagedata o:title=""/>
            <o:lock v:ext="edit"/>
          </v:line>
        </w:pict>
      </w:r>
      <w:r>
        <w:rPr>
          <w:sz w:val="24"/>
          <w:szCs w:val="24"/>
        </w:rPr>
        <w:pict>
          <v:shape id="直接箭头连接符 22" o:spid="_x0000_s2059" o:spt="32" type="#_x0000_t32" style="position:absolute;left:0pt;flip:x y;margin-left:232.5pt;margin-top:189.5pt;height:0.3pt;width:114.75pt;z-index:251674624;mso-width-relative:page;mso-height-relative:page;" filled="t" o:preferrelative="t" coordsize="21600,21600">
            <v:path arrowok="t"/>
            <v:fill on="t" focussize="0,0"/>
            <v:stroke weight="0.5pt" miterlimit="2" endarrow="block"/>
            <v:imagedata o:title=""/>
            <o:lock v:ext="edit"/>
          </v:shape>
        </w:pict>
      </w:r>
      <w:r>
        <w:rPr>
          <w:sz w:val="24"/>
          <w:szCs w:val="24"/>
        </w:rPr>
        <w:pict>
          <v:rect id="矩形 38" o:spid="_x0000_s2065" o:spt="1" style="position:absolute;left:0pt;margin-left:-41.85pt;margin-top:517.6pt;height:45.35pt;width:160.95pt;z-index:251681792;mso-width-relative:page;mso-height-relative:page;" o:preferrelative="t" stroked="t" coordsize="21600,21600">
            <v:path/>
            <v:fill focussize="0,0"/>
            <v:stroke weight="1pt" color="#31538F" miterlimit="2"/>
            <v:imagedata o:title=""/>
            <o:lock v:ext="edit"/>
            <v:textbox>
              <w:txbxContent>
                <w:p>
                  <w:pPr>
                    <w:ind w:firstLine="420" w:firstLineChars="200"/>
                    <w:jc w:val="both"/>
                    <w:rPr>
                      <w:rFonts w:ascii="仿宋_GB2312" w:hAnsi="宋体" w:eastAsia="仿宋_GB2312" w:cs="宋体"/>
                    </w:rPr>
                  </w:pPr>
                  <w:r>
                    <w:rPr>
                      <w:rFonts w:hint="eastAsia" w:ascii="仿宋_GB2312" w:hAnsi="宋体" w:eastAsia="仿宋_GB2312" w:cs="宋体"/>
                    </w:rPr>
                    <w:t>入学审批手续完成后</w:t>
                  </w:r>
                  <w:r>
                    <w:rPr>
                      <w:rFonts w:hint="eastAsia" w:ascii="仿宋_GB2312" w:hAnsi="宋体" w:eastAsia="仿宋_GB2312" w:cs="宋体"/>
                      <w:lang w:eastAsia="zh-CN"/>
                    </w:rPr>
                    <w:t>市</w:t>
                  </w:r>
                  <w:r>
                    <w:rPr>
                      <w:rFonts w:hint="eastAsia" w:ascii="仿宋_GB2312" w:hAnsi="宋体" w:eastAsia="仿宋_GB2312" w:cs="宋体"/>
                      <w:lang w:val="en-US" w:eastAsia="zh-CN"/>
                    </w:rPr>
                    <w:t>专门</w:t>
                  </w:r>
                  <w:r>
                    <w:rPr>
                      <w:rFonts w:hint="eastAsia" w:ascii="仿宋_GB2312" w:hAnsi="宋体" w:eastAsia="仿宋_GB2312" w:cs="宋体"/>
                    </w:rPr>
                    <w:t>学校正式接收学生入读。</w:t>
                  </w:r>
                </w:p>
              </w:txbxContent>
            </v:textbox>
          </v:rect>
        </w:pict>
      </w:r>
      <w:r>
        <w:rPr>
          <w:sz w:val="24"/>
          <w:szCs w:val="24"/>
        </w:rPr>
        <w:pict>
          <v:shape id="直接箭头连接符 63" o:spid="_x0000_s2066" o:spt="32" type="#_x0000_t32" style="position:absolute;left:0pt;margin-left:58.1pt;margin-top:496.9pt;height:20.25pt;width:0.2pt;z-index:251686912;mso-width-relative:page;mso-height-relative:page;" filled="t" o:preferrelative="t" coordsize="21600,21600">
            <v:path arrowok="t"/>
            <v:fill on="t" focussize="0,0"/>
            <v:stroke weight="0.5pt" miterlimit="2" endarrow="block"/>
            <v:imagedata o:title=""/>
            <o:lock v:ext="edit"/>
          </v:shape>
        </w:pict>
      </w:r>
      <w:r>
        <w:rPr>
          <w:sz w:val="24"/>
          <w:szCs w:val="24"/>
        </w:rPr>
        <w:pict>
          <v:rect id="矩形 39" o:spid="_x0000_s2064" o:spt="1" style="position:absolute;left:0pt;margin-left:127.65pt;margin-top:514.25pt;height:94.8pt;width:333.95pt;z-index:251682816;mso-width-relative:page;mso-height-relative:page;" o:preferrelative="t" stroked="t" coordsize="21600,21600">
            <v:path/>
            <v:fill focussize="0,0"/>
            <v:stroke weight="1pt" color="#31538F" miterlimit="2"/>
            <v:imagedata o:title=""/>
            <o:lock v:ext="edit"/>
            <v:textbox>
              <w:txbxContent>
                <w:p>
                  <w:pPr>
                    <w:ind w:firstLine="420" w:firstLineChars="200"/>
                    <w:jc w:val="both"/>
                    <w:rPr>
                      <w:rFonts w:hint="eastAsia" w:ascii="仿宋_GB2312" w:hAnsi="宋体" w:eastAsia="仿宋_GB2312" w:cs="宋体"/>
                    </w:rPr>
                  </w:pPr>
                  <w:r>
                    <w:rPr>
                      <w:rFonts w:hint="eastAsia" w:ascii="仿宋_GB2312" w:hAnsi="宋体" w:eastAsia="仿宋_GB2312" w:cs="宋体"/>
                    </w:rPr>
                    <w:t>入学审批程序尚未完成前，公安机关认为必须送</w:t>
                  </w:r>
                  <w:r>
                    <w:rPr>
                      <w:rFonts w:hint="eastAsia" w:ascii="仿宋_GB2312" w:hAnsi="宋体" w:eastAsia="仿宋_GB2312" w:cs="宋体"/>
                      <w:lang w:val="en-US" w:eastAsia="zh-CN"/>
                    </w:rPr>
                    <w:t>专门</w:t>
                  </w:r>
                  <w:r>
                    <w:rPr>
                      <w:rFonts w:hint="eastAsia" w:ascii="仿宋_GB2312" w:hAnsi="宋体" w:eastAsia="仿宋_GB2312" w:cs="宋体"/>
                    </w:rPr>
                    <w:t>学校矫治教育的未成年人，在办案程序结束后，可由公安机关根据《中华人民共和国预防未成年人犯罪法》第四十一条规定，采取社会观护，由社会组织、有关机构在适当场所对未成年人进行教育、监督和管束，待其入学审批手续完成后，再由公安机关正式移交</w:t>
                  </w:r>
                  <w:r>
                    <w:rPr>
                      <w:rFonts w:hint="eastAsia" w:ascii="仿宋_GB2312" w:hAnsi="宋体" w:eastAsia="仿宋_GB2312" w:cs="宋体"/>
                      <w:lang w:val="en-US" w:eastAsia="zh-CN"/>
                    </w:rPr>
                    <w:t>专门</w:t>
                  </w:r>
                  <w:r>
                    <w:rPr>
                      <w:rFonts w:hint="eastAsia" w:ascii="仿宋_GB2312" w:hAnsi="宋体" w:eastAsia="仿宋_GB2312" w:cs="宋体"/>
                    </w:rPr>
                    <w:t>学校接受专门矫治教育。</w:t>
                  </w:r>
                </w:p>
              </w:txbxContent>
            </v:textbox>
          </v:rect>
        </w:pict>
      </w:r>
      <w:r>
        <w:rPr>
          <w:sz w:val="24"/>
          <w:szCs w:val="24"/>
        </w:rPr>
        <w:pict>
          <v:shape id="直接箭头连接符 68" o:spid="_x0000_s2062" o:spt="32" type="#_x0000_t32" style="position:absolute;left:0pt;margin-left:336.1pt;margin-top:496.75pt;height:16.9pt;width:0.15pt;z-index:251687936;mso-width-relative:page;mso-height-relative:page;" filled="t" o:preferrelative="t" coordsize="21600,21600">
            <v:path arrowok="t"/>
            <v:fill on="t" focussize="0,0"/>
            <v:stroke weight="0.5pt" miterlimit="2" endarrow="block"/>
            <v:imagedata o:title=""/>
            <o:lock v:ext="edit"/>
          </v:shape>
        </w:pict>
      </w:r>
      <w:r>
        <w:rPr>
          <w:sz w:val="24"/>
          <w:szCs w:val="24"/>
        </w:rPr>
        <w:pict>
          <v:line id="直接连接符 60" o:spid="_x0000_s2067" o:spt="20" style="position:absolute;left:0pt;flip:y;margin-left:58.35pt;margin-top:496.4pt;height:0.45pt;width:277.7pt;z-index:251685888;mso-width-relative:page;mso-height-relative:page;" o:preferrelative="t" coordsize="21600,21600">
            <v:path arrowok="t"/>
            <v:fill focussize="0,0"/>
            <v:stroke weight="0.5pt" miterlimit="2"/>
            <v:imagedata o:title=""/>
            <o:lock v:ext="edit"/>
          </v:line>
        </w:pict>
      </w:r>
      <w:r>
        <w:rPr>
          <w:sz w:val="24"/>
          <w:szCs w:val="24"/>
        </w:rPr>
        <w:pict>
          <v:shape id="Straight Connector 1026" o:spid="_x0000_s2055" o:spt="32" type="#_x0000_t32" style="position:absolute;left:0pt;flip:x;margin-left:210.9pt;margin-top:453.45pt;height:42.5pt;width:0.6pt;z-index:251688960;mso-width-relative:page;mso-height-relative:page;" filled="t" o:preferrelative="t" coordsize="21600,21600">
            <v:path arrowok="t"/>
            <v:fill on="t" focussize="0,0"/>
            <v:stroke weight="0.5pt" miterlimit="2" endarrow="block"/>
            <v:imagedata o:title=""/>
            <o:lock v:ext="edit"/>
          </v:shape>
        </w:pict>
      </w:r>
      <w:r>
        <w:rPr>
          <w:sz w:val="24"/>
          <w:szCs w:val="24"/>
        </w:rPr>
        <w:pict>
          <v:rect id="矩形 8" o:spid="_x0000_s2063" o:spt="1" style="position:absolute;left:0pt;margin-left:253.65pt;margin-top:20.9pt;height:97.25pt;width:204.3pt;z-index:251665408;mso-width-relative:page;mso-height-relative:page;" fillcolor="#FFFFFF" filled="t" stroked="t" coordsize="21600,21600">
            <v:path/>
            <v:fill on="t" color2="#FFFFFF" focussize="0,0"/>
            <v:stroke weight="1pt" color="#31538F" joinstyle="miter"/>
            <v:imagedata o:title=""/>
            <o:lock v:ext="edit" aspectratio="f"/>
            <v:textbox>
              <w:txbxContent>
                <w:p>
                  <w:pPr>
                    <w:ind w:firstLine="420" w:firstLineChars="200"/>
                    <w:jc w:val="both"/>
                    <w:rPr>
                      <w:rFonts w:hint="eastAsia" w:ascii="仿宋_GB2312" w:hAnsi="宋体" w:eastAsia="仿宋_GB2312" w:cs="宋体"/>
                    </w:rPr>
                  </w:pPr>
                  <w:r>
                    <w:rPr>
                      <w:rFonts w:hint="eastAsia" w:ascii="仿宋_GB2312" w:hAnsi="宋体" w:eastAsia="仿宋_GB2312" w:cs="宋体"/>
                    </w:rPr>
                    <w:t>符合《中华人民共和国预防未成年人犯罪法》第四十四条、</w:t>
                  </w:r>
                  <w:r>
                    <w:rPr>
                      <w:rFonts w:hint="eastAsia" w:ascii="仿宋_GB2312" w:hAnsi="宋体" w:eastAsia="仿宋_GB2312" w:cs="宋体"/>
                      <w:lang w:eastAsia="zh-CN"/>
                    </w:rPr>
                    <w:t>第</w:t>
                  </w:r>
                  <w:r>
                    <w:rPr>
                      <w:rFonts w:hint="eastAsia" w:ascii="仿宋_GB2312" w:hAnsi="宋体" w:eastAsia="仿宋_GB2312" w:cs="宋体"/>
                    </w:rPr>
                    <w:t>四十五条规定情形的，无法与其父母及其他监护人取得联系或父母及其他监护人不同意入读专门学校的，无需经申请程序，由办案部门直接启动入学审批手续（附件3）。</w:t>
                  </w:r>
                </w:p>
              </w:txbxContent>
            </v:textbox>
          </v:rect>
        </w:pict>
      </w:r>
      <w:r>
        <w:rPr>
          <w:sz w:val="24"/>
          <w:szCs w:val="24"/>
        </w:rPr>
        <w:pict>
          <v:shape id="直接箭头连接符 6" o:spid="_x0000_s2078" o:spt="32" type="#_x0000_t32" style="position:absolute;left:0pt;margin-left:78.3pt;margin-top:54.65pt;height:14.2pt;width:0.35pt;z-index:251663360;mso-width-relative:page;mso-height-relative:page;" filled="t" o:preferrelative="t" coordsize="21600,21600">
            <v:path arrowok="t"/>
            <v:fill on="t" focussize="0,0"/>
            <v:stroke weight="0.5pt" miterlimit="2" endarrow="block"/>
            <v:imagedata o:title=""/>
            <o:lock v:ext="edit"/>
          </v:shape>
        </w:pict>
      </w:r>
      <w:r>
        <w:rPr>
          <w:sz w:val="24"/>
          <w:szCs w:val="24"/>
        </w:rPr>
        <w:pict>
          <v:line id="直接连接符 3" o:spid="_x0000_s2061" o:spt="20" style="position:absolute;left:0pt;flip:y;margin-left:33.4pt;margin-top:68.65pt;height:1.1pt;width:94.4pt;z-index:251660288;mso-width-relative:page;mso-height-relative:page;" o:preferrelative="t" coordsize="21600,21600">
            <v:path arrowok="t"/>
            <v:fill focussize="0,0"/>
            <v:stroke weight="0.5pt" miterlimit="2"/>
            <v:imagedata o:title=""/>
            <o:lock v:ext="edit"/>
          </v:line>
        </w:pict>
      </w:r>
      <w:r>
        <w:rPr>
          <w:sz w:val="24"/>
          <w:szCs w:val="24"/>
        </w:rPr>
        <w:pict>
          <v:shape id="直接箭头连接符 26" o:spid="_x0000_s2052" o:spt="32" type="#_x0000_t32" style="position:absolute;left:0pt;flip:x;margin-left:80.15pt;margin-top:201.55pt;height:20.15pt;width:0.6pt;z-index:251676672;mso-width-relative:page;mso-height-relative:page;" filled="t" o:preferrelative="t" coordsize="21600,21600">
            <v:path arrowok="t"/>
            <v:fill on="t" focussize="0,0"/>
            <v:stroke weight="0.5pt" miterlimit="2" endarrow="block"/>
            <v:imagedata o:title=""/>
            <o:lock v:ext="edit"/>
          </v:shape>
        </w:pict>
      </w:r>
      <w:r>
        <w:rPr>
          <w:sz w:val="24"/>
          <w:szCs w:val="24"/>
        </w:rPr>
        <w:pict>
          <v:rect id="矩形 23" o:spid="_x0000_s2053" o:spt="1" style="position:absolute;left:0pt;margin-left:-60.2pt;margin-top:222.25pt;height:61.55pt;width:543.8pt;z-index:251675648;mso-width-relative:page;mso-height-relative:page;" o:preferrelative="t" stroked="t" coordsize="21600,21600">
            <v:path/>
            <v:fill focussize="0,0"/>
            <v:stroke weight="1pt" color="#31538F" miterlimit="2"/>
            <v:imagedata o:title=""/>
            <o:lock v:ext="edit"/>
            <v:textbox>
              <w:txbxContent>
                <w:p>
                  <w:pPr>
                    <w:jc w:val="both"/>
                    <w:rPr>
                      <w:rFonts w:ascii="仿宋_GB2312" w:hAnsi="宋体" w:eastAsia="仿宋_GB2312" w:cs="宋体"/>
                    </w:rPr>
                  </w:pPr>
                  <w:r>
                    <w:rPr>
                      <w:rFonts w:hint="eastAsia" w:ascii="宋体" w:hAnsi="宋体" w:eastAsia="宋体" w:cs="宋体"/>
                    </w:rPr>
                    <w:t xml:space="preserve">    </w:t>
                  </w:r>
                  <w:r>
                    <w:rPr>
                      <w:rFonts w:hint="eastAsia" w:ascii="仿宋_GB2312" w:hAnsi="宋体" w:eastAsia="仿宋_GB2312" w:cs="宋体"/>
                    </w:rPr>
                    <w:t>由当地（县级）专门教育指导委员会委托其下设办公室开展入学听证、评估，其中，符合《中华人民共和国预防未成年人犯罪法》第四十四条、第四十五条规定情形的，无法与其父</w:t>
                  </w:r>
                  <w:r>
                    <w:rPr>
                      <w:rFonts w:hint="eastAsia" w:ascii="仿宋_GB2312" w:hAnsi="宋体" w:eastAsia="仿宋_GB2312" w:cs="宋体"/>
                      <w:highlight w:val="none"/>
                    </w:rPr>
                    <w:t>母及其他监护人取得联系，或父母及其</w:t>
                  </w:r>
                  <w:r>
                    <w:rPr>
                      <w:rFonts w:hint="eastAsia" w:ascii="仿宋_GB2312" w:hAnsi="宋体" w:eastAsia="仿宋_GB2312" w:cs="宋体"/>
                    </w:rPr>
                    <w:t>他监护人不同意入读</w:t>
                  </w:r>
                  <w:r>
                    <w:rPr>
                      <w:rFonts w:hint="eastAsia" w:ascii="仿宋_GB2312" w:hAnsi="宋体" w:eastAsia="仿宋_GB2312" w:cs="宋体"/>
                      <w:lang w:eastAsia="zh-CN"/>
                    </w:rPr>
                    <w:t>专门学校</w:t>
                  </w:r>
                  <w:r>
                    <w:rPr>
                      <w:rFonts w:hint="eastAsia" w:ascii="仿宋_GB2312" w:hAnsi="宋体" w:eastAsia="仿宋_GB2312" w:cs="宋体"/>
                    </w:rPr>
                    <w:t>的，由教育部门会同公安机关审批决定；其他严重不良行为的由当地（县级）专门教育指导委员会作出审批决定。</w:t>
                  </w:r>
                </w:p>
              </w:txbxContent>
            </v:textbox>
          </v:rect>
        </w:pict>
      </w:r>
      <w:r>
        <w:rPr>
          <w:sz w:val="24"/>
          <w:szCs w:val="24"/>
        </w:rPr>
        <w:pict>
          <v:shape id="直接箭头连接符 34" o:spid="_x0000_s2054" o:spt="32" type="#_x0000_t32" style="position:absolute;left:0pt;margin-left:211pt;margin-top:284.65pt;height:25.9pt;width:0.3pt;z-index:251678720;mso-width-relative:page;mso-height-relative:page;" filled="t" o:preferrelative="t" coordsize="21600,21600">
            <v:path arrowok="t"/>
            <v:fill on="t" focussize="0,0"/>
            <v:stroke weight="0.5pt" miterlimit="2" endarrow="block"/>
            <v:imagedata o:title=""/>
            <o:lock v:ext="edit"/>
          </v:shape>
        </w:pict>
      </w:r>
      <w:r>
        <w:rPr>
          <w:sz w:val="24"/>
          <w:szCs w:val="24"/>
        </w:rPr>
        <w:pict>
          <v:rect id="矩形 33" o:spid="_x0000_s2058" o:spt="1" style="position:absolute;left:0pt;margin-left:112.85pt;margin-top:310.2pt;height:26.2pt;width:196.85pt;z-index:251677696;mso-width-relative:page;mso-height-relative:page;" o:preferrelative="t" stroked="t" coordsize="21600,21600">
            <v:path/>
            <v:fill focussize="0,0"/>
            <v:stroke weight="1pt" color="#31538F" miterlimit="2"/>
            <v:imagedata o:title=""/>
            <o:lock v:ext="edit"/>
            <v:textbox>
              <w:txbxContent>
                <w:p>
                  <w:pPr>
                    <w:jc w:val="center"/>
                    <w:rPr>
                      <w:rFonts w:ascii="楷体" w:hAnsi="楷体" w:eastAsia="楷体" w:cs="宋体"/>
                      <w:sz w:val="32"/>
                      <w:szCs w:val="32"/>
                    </w:rPr>
                  </w:pPr>
                  <w:r>
                    <w:rPr>
                      <w:rFonts w:hint="eastAsia" w:ascii="楷体" w:hAnsi="楷体" w:eastAsia="楷体" w:cs="宋体"/>
                      <w:sz w:val="32"/>
                      <w:szCs w:val="32"/>
                    </w:rPr>
                    <w:t>批准同意</w:t>
                  </w:r>
                </w:p>
              </w:txbxContent>
            </v:textbox>
          </v:rect>
        </w:pict>
      </w:r>
      <w:r>
        <w:rPr>
          <w:sz w:val="24"/>
          <w:szCs w:val="24"/>
        </w:rPr>
        <w:pict>
          <v:shape id="直接箭头连接符 43" o:spid="_x0000_s2057" o:spt="32" type="#_x0000_t32" style="position:absolute;left:0pt;flip:x;margin-left:211.25pt;margin-top:337.9pt;height:14.45pt;width:0.1pt;z-index:251683840;mso-width-relative:page;mso-height-relative:page;" filled="t" o:preferrelative="t" coordsize="21600,21600">
            <v:path arrowok="t"/>
            <v:fill on="t" focussize="0,0"/>
            <v:stroke weight="0.5pt" miterlimit="2" endarrow="block"/>
            <v:imagedata o:title=""/>
            <o:lock v:ext="edit"/>
          </v:shape>
        </w:pict>
      </w:r>
      <w:r>
        <w:rPr>
          <w:sz w:val="24"/>
          <w:szCs w:val="24"/>
        </w:rPr>
        <w:pict>
          <v:rect id="矩形 36" o:spid="_x0000_s2050" o:spt="1" style="position:absolute;left:0pt;margin-left:65.75pt;margin-top:353.1pt;height:49.55pt;width:293.6pt;z-index:251679744;mso-width-relative:page;mso-height-relative:page;" o:preferrelative="t" stroked="t" coordsize="21600,21600">
            <v:path/>
            <v:fill focussize="0,0"/>
            <v:stroke weight="1pt" color="#31538F" miterlimit="2"/>
            <v:imagedata o:title=""/>
            <o:lock v:ext="edit"/>
            <v:textbox>
              <w:txbxContent>
                <w:p>
                  <w:pPr>
                    <w:ind w:firstLine="420" w:firstLineChars="200"/>
                    <w:jc w:val="both"/>
                    <w:rPr>
                      <w:rFonts w:ascii="仿宋_GB2312" w:hAnsi="宋体" w:eastAsia="仿宋_GB2312" w:cs="宋体"/>
                    </w:rPr>
                  </w:pPr>
                  <w:r>
                    <w:rPr>
                      <w:rFonts w:hint="eastAsia" w:ascii="仿宋_GB2312" w:hAnsi="宋体" w:eastAsia="仿宋_GB2312" w:cs="宋体"/>
                    </w:rPr>
                    <w:t>上报</w:t>
                  </w:r>
                  <w:r>
                    <w:rPr>
                      <w:rFonts w:hint="eastAsia" w:ascii="仿宋_GB2312" w:hAnsi="宋体" w:eastAsia="仿宋_GB2312" w:cs="宋体"/>
                      <w:lang w:eastAsia="zh-CN"/>
                    </w:rPr>
                    <w:t>市</w:t>
                  </w:r>
                  <w:r>
                    <w:rPr>
                      <w:rFonts w:hint="eastAsia" w:ascii="仿宋_GB2312" w:hAnsi="宋体" w:eastAsia="仿宋_GB2312" w:cs="宋体"/>
                      <w:lang w:val="en-US" w:eastAsia="zh-CN"/>
                    </w:rPr>
                    <w:t>专门</w:t>
                  </w:r>
                  <w:r>
                    <w:rPr>
                      <w:rFonts w:hint="eastAsia" w:ascii="仿宋_GB2312" w:hAnsi="宋体" w:eastAsia="仿宋_GB2312" w:cs="宋体"/>
                    </w:rPr>
                    <w:t>学校进行资格审核，并报市专门教育指导委员会办公室批准同意，办理入学手续。</w:t>
                  </w:r>
                </w:p>
              </w:txbxContent>
            </v:textbox>
          </v:rect>
        </w:pict>
      </w:r>
      <w:r>
        <w:rPr>
          <w:sz w:val="24"/>
          <w:szCs w:val="24"/>
        </w:rPr>
        <w:pict>
          <v:shape id="直接箭头连接符 51" o:spid="_x0000_s2051" o:spt="32" type="#_x0000_t32" style="position:absolute;left:0pt;margin-left:210.75pt;margin-top:403.15pt;height:16.35pt;width:0.45pt;z-index:251684864;mso-width-relative:page;mso-height-relative:page;" filled="t" o:preferrelative="t" coordsize="21600,21600">
            <v:path arrowok="t"/>
            <v:fill on="t" focussize="0,0"/>
            <v:stroke weight="0.5pt" miterlimit="2" endarrow="block"/>
            <v:imagedata o:title=""/>
            <o:lock v:ext="edit"/>
          </v:shape>
        </w:pict>
      </w:r>
      <w:r>
        <w:rPr>
          <w:sz w:val="24"/>
          <w:szCs w:val="24"/>
        </w:rPr>
        <w:pict>
          <v:rect id="矩形 37" o:spid="_x0000_s2056" o:spt="1" style="position:absolute;left:0pt;margin-left:115.75pt;margin-top:419.55pt;height:32.75pt;width:189.8pt;z-index:251680768;mso-width-relative:page;mso-height-relative:page;" o:preferrelative="t" stroked="t" coordsize="21600,21600">
            <v:path/>
            <v:fill focussize="0,0"/>
            <v:stroke weight="1pt" color="#31538F" miterlimit="2"/>
            <v:imagedata o:title=""/>
            <o:lock v:ext="edit"/>
            <v:textbox>
              <w:txbxContent>
                <w:p>
                  <w:pPr>
                    <w:jc w:val="center"/>
                    <w:rPr>
                      <w:rFonts w:ascii="楷体" w:hAnsi="楷体" w:eastAsia="楷体" w:cs="宋体"/>
                      <w:sz w:val="32"/>
                      <w:szCs w:val="32"/>
                    </w:rPr>
                  </w:pPr>
                  <w:r>
                    <w:rPr>
                      <w:rFonts w:hint="eastAsia" w:ascii="楷体" w:hAnsi="楷体" w:eastAsia="楷体" w:cs="宋体"/>
                      <w:sz w:val="32"/>
                      <w:szCs w:val="32"/>
                    </w:rPr>
                    <w:t>接</w:t>
                  </w:r>
                  <w:r>
                    <w:rPr>
                      <w:rFonts w:ascii="楷体" w:hAnsi="楷体" w:eastAsia="楷体" w:cs="宋体"/>
                      <w:sz w:val="32"/>
                      <w:szCs w:val="32"/>
                    </w:rPr>
                    <w:t xml:space="preserve">  </w:t>
                  </w:r>
                  <w:r>
                    <w:rPr>
                      <w:rFonts w:hint="eastAsia" w:ascii="楷体" w:hAnsi="楷体" w:eastAsia="楷体" w:cs="宋体"/>
                      <w:sz w:val="32"/>
                      <w:szCs w:val="32"/>
                    </w:rPr>
                    <w:t>收</w:t>
                  </w:r>
                </w:p>
              </w:txbxContent>
            </v:textbox>
          </v:rect>
        </w:pict>
      </w:r>
      <w:r>
        <w:rPr>
          <w:sz w:val="24"/>
          <w:szCs w:val="24"/>
        </w:rPr>
        <w:pict>
          <v:shape id="直接箭头连接符 5" o:spid="_x0000_s2060" o:spt="32" type="#_x0000_t32" style="position:absolute;left:0pt;margin-left:127.05pt;margin-top:69pt;height:21pt;width:0.05pt;z-index:251662336;mso-width-relative:page;mso-height-relative:page;" filled="t" o:preferrelative="t" coordsize="21600,21600">
            <v:path arrowok="t"/>
            <v:fill on="t" focussize="0,0"/>
            <v:stroke weight="0.5pt" miterlimit="2" endarrow="block"/>
            <v:imagedata o:title=""/>
            <o:lock v:ext="edit"/>
          </v:shape>
        </w:pict>
      </w:r>
      <w:r>
        <w:rPr>
          <w:sz w:val="24"/>
          <w:szCs w:val="24"/>
        </w:rPr>
        <w:pict>
          <v:rect id="矩形 18" o:spid="_x0000_s2069" o:spt="1" style="position:absolute;left:0pt;margin-left:-48.7pt;margin-top:174.2pt;height:28.5pt;width:280pt;z-index:251672576;mso-width-relative:page;mso-height-relative:page;" o:preferrelative="t" stroked="t" coordsize="21600,21600">
            <v:path/>
            <v:fill focussize="0,0"/>
            <v:stroke weight="1pt" color="#31538F" miterlimit="2"/>
            <v:imagedata o:title=""/>
            <o:lock v:ext="edit"/>
            <v:textbox>
              <w:txbxContent>
                <w:p>
                  <w:pPr>
                    <w:jc w:val="center"/>
                    <w:rPr>
                      <w:rFonts w:ascii="楷体" w:hAnsi="楷体" w:eastAsia="楷体" w:cs="宋体"/>
                      <w:sz w:val="32"/>
                      <w:szCs w:val="32"/>
                    </w:rPr>
                  </w:pPr>
                  <w:r>
                    <w:rPr>
                      <w:rFonts w:hint="eastAsia" w:ascii="楷体" w:hAnsi="楷体" w:eastAsia="楷体" w:cs="宋体"/>
                      <w:sz w:val="32"/>
                      <w:szCs w:val="32"/>
                    </w:rPr>
                    <w:t>听证、评估</w:t>
                  </w:r>
                  <w:r>
                    <w:rPr>
                      <w:rFonts w:hint="eastAsia" w:ascii="楷体" w:hAnsi="楷体" w:eastAsia="楷体" w:cs="宋体"/>
                      <w:sz w:val="32"/>
                      <w:szCs w:val="32"/>
                      <w:lang w:eastAsia="zh-CN"/>
                    </w:rPr>
                    <w:t>、</w:t>
                  </w:r>
                  <w:r>
                    <w:rPr>
                      <w:rFonts w:hint="eastAsia" w:ascii="楷体" w:hAnsi="楷体" w:eastAsia="楷体" w:cs="宋体"/>
                      <w:sz w:val="32"/>
                      <w:szCs w:val="32"/>
                    </w:rPr>
                    <w:t>审批决定</w:t>
                  </w:r>
                </w:p>
              </w:txbxContent>
            </v:textbox>
          </v:rect>
        </w:pict>
      </w:r>
      <w:r>
        <w:rPr>
          <w:sz w:val="24"/>
          <w:szCs w:val="24"/>
        </w:rPr>
        <w:pict>
          <v:shape id="直接箭头连接符 17" o:spid="_x0000_s2070" o:spt="32" type="#_x0000_t32" style="position:absolute;left:0pt;margin-left:78.65pt;margin-top:151.75pt;height:22.45pt;width:0.55pt;z-index:251671552;mso-width-relative:page;mso-height-relative:page;" filled="t" o:preferrelative="t" coordsize="21600,21600">
            <v:path arrowok="t"/>
            <v:fill on="t" focussize="0,0"/>
            <v:stroke weight="0.5pt" miterlimit="2" endarrow="block"/>
            <v:imagedata o:title=""/>
            <o:lock v:ext="edit"/>
          </v:shape>
        </w:pict>
      </w:r>
      <w:r>
        <w:rPr>
          <w:sz w:val="24"/>
          <w:szCs w:val="24"/>
        </w:rPr>
        <w:pict>
          <v:line id="直接连接符 11" o:spid="_x0000_s2071" o:spt="20" style="position:absolute;left:0pt;margin-left:32.55pt;margin-top:150.7pt;height:0.25pt;width:92.6pt;z-index:251668480;mso-width-relative:page;mso-height-relative:page;" o:preferrelative="t" coordsize="21600,21600">
            <v:path arrowok="t"/>
            <v:fill focussize="0,0"/>
            <v:stroke weight="0.5pt" miterlimit="2"/>
            <v:imagedata o:title=""/>
            <o:lock v:ext="edit"/>
          </v:line>
        </w:pict>
      </w:r>
      <w:r>
        <w:rPr>
          <w:sz w:val="24"/>
          <w:szCs w:val="24"/>
        </w:rPr>
        <w:pict>
          <v:line id="直接连接符 16" o:spid="_x0000_s2072" o:spt="20" style="position:absolute;left:0pt;flip:x;margin-left:124.4pt;margin-top:132.75pt;height:18.2pt;width:0.05pt;z-index:251670528;mso-width-relative:page;mso-height-relative:page;" o:preferrelative="t" coordsize="21600,21600">
            <v:path arrowok="t"/>
            <v:fill focussize="0,0"/>
            <v:stroke weight="0.5pt" miterlimit="2"/>
            <v:imagedata o:title=""/>
            <o:lock v:ext="edit"/>
          </v:line>
        </w:pict>
      </w:r>
      <w:r>
        <w:rPr>
          <w:sz w:val="24"/>
          <w:szCs w:val="24"/>
        </w:rPr>
        <w:pict>
          <v:line id="直接连接符 15" o:spid="_x0000_s2073" o:spt="20" style="position:absolute;left:0pt;flip:x;margin-left:32.9pt;margin-top:133.1pt;height:17.1pt;width:0.3pt;z-index:251669504;mso-width-relative:page;mso-height-relative:page;" o:preferrelative="t" coordsize="21600,21600">
            <v:path arrowok="t"/>
            <v:fill focussize="0,0"/>
            <v:stroke weight="0.5pt" miterlimit="2"/>
            <v:imagedata o:title=""/>
            <o:lock v:ext="edit"/>
          </v:line>
        </w:pict>
      </w:r>
      <w:r>
        <w:rPr>
          <w:sz w:val="24"/>
          <w:szCs w:val="24"/>
        </w:rPr>
        <w:pict>
          <v:rect id="矩形 10" o:spid="_x0000_s2074" o:spt="1" style="position:absolute;left:0pt;margin-left:79.4pt;margin-top:90.9pt;height:42pt;width:128.35pt;z-index:251667456;mso-width-relative:page;mso-height-relative:page;" o:preferrelative="t" stroked="t" coordsize="21600,21600">
            <v:path/>
            <v:fill focussize="0,0"/>
            <v:stroke weight="1pt" color="#31538F" miterlimit="2"/>
            <v:imagedata o:title=""/>
            <o:lock v:ext="edit"/>
            <v:textbox>
              <w:txbxContent>
                <w:p>
                  <w:pPr>
                    <w:ind w:firstLine="420" w:firstLineChars="200"/>
                    <w:jc w:val="both"/>
                    <w:rPr>
                      <w:rFonts w:ascii="仿宋_GB2312" w:hAnsi="宋体" w:eastAsia="仿宋_GB2312" w:cs="宋体"/>
                    </w:rPr>
                  </w:pPr>
                  <w:r>
                    <w:rPr>
                      <w:rFonts w:hint="eastAsia" w:ascii="仿宋_GB2312" w:hAnsi="宋体" w:eastAsia="仿宋_GB2312" w:cs="宋体"/>
                    </w:rPr>
                    <w:t>不良行为学生填写附件4。</w:t>
                  </w:r>
                </w:p>
              </w:txbxContent>
            </v:textbox>
          </v:rect>
        </w:pict>
      </w:r>
      <w:r>
        <w:rPr>
          <w:sz w:val="24"/>
          <w:szCs w:val="24"/>
        </w:rPr>
        <w:pict>
          <v:rect id="矩形 9" o:spid="_x0000_s2075" o:spt="1" style="position:absolute;left:0pt;margin-left:-47.1pt;margin-top:90.9pt;height:41.05pt;width:123.4pt;z-index:251666432;mso-width-relative:page;mso-height-relative:page;" o:preferrelative="t" stroked="t" coordsize="21600,21600">
            <v:path/>
            <v:fill focussize="0,0"/>
            <v:stroke weight="1pt" color="#31538F" miterlimit="2"/>
            <v:imagedata o:title=""/>
            <o:lock v:ext="edit"/>
            <v:textbox>
              <w:txbxContent>
                <w:p>
                  <w:pPr>
                    <w:jc w:val="both"/>
                    <w:rPr>
                      <w:rFonts w:hint="eastAsia" w:ascii="仿宋_GB2312" w:hAnsi="宋体" w:eastAsia="仿宋_GB2312" w:cs="宋体"/>
                    </w:rPr>
                  </w:pPr>
                  <w:r>
                    <w:rPr>
                      <w:rFonts w:hint="eastAsia" w:ascii="仿宋_GB2312" w:hAnsi="宋体" w:eastAsia="仿宋_GB2312" w:cs="宋体"/>
                    </w:rPr>
                    <w:t xml:space="preserve">    严重不良行为学生填写附件</w:t>
                  </w:r>
                  <w:r>
                    <w:rPr>
                      <w:rFonts w:hint="eastAsia" w:ascii="仿宋_GB2312" w:eastAsia="仿宋_GB2312"/>
                    </w:rPr>
                    <w:t>2</w:t>
                  </w:r>
                  <w:r>
                    <w:rPr>
                      <w:rFonts w:hint="eastAsia" w:ascii="仿宋_GB2312" w:hAnsi="宋体" w:eastAsia="仿宋_GB2312" w:cs="宋体"/>
                    </w:rPr>
                    <w:t>或附件</w:t>
                  </w:r>
                  <w:r>
                    <w:rPr>
                      <w:rFonts w:hint="eastAsia" w:ascii="仿宋_GB2312" w:eastAsia="仿宋_GB2312"/>
                    </w:rPr>
                    <w:t>3</w:t>
                  </w:r>
                  <w:r>
                    <w:rPr>
                      <w:rFonts w:hint="eastAsia" w:ascii="仿宋_GB2312" w:hAnsi="宋体" w:eastAsia="仿宋_GB2312" w:cs="宋体"/>
                    </w:rPr>
                    <w:t>。</w:t>
                  </w:r>
                </w:p>
              </w:txbxContent>
            </v:textbox>
          </v:rect>
        </w:pict>
      </w:r>
      <w:r>
        <w:rPr>
          <w:sz w:val="24"/>
          <w:szCs w:val="24"/>
        </w:rPr>
        <w:pict>
          <v:shape id="直接箭头连接符 4" o:spid="_x0000_s2076" o:spt="32" type="#_x0000_t32" style="position:absolute;left:0pt;margin-left:33.45pt;margin-top:70pt;height:20.95pt;width:0.2pt;z-index:251661312;mso-width-relative:page;mso-height-relative:page;" filled="t" o:preferrelative="t" coordsize="21600,21600">
            <v:path arrowok="t"/>
            <v:fill on="t" focussize="0,0"/>
            <v:stroke weight="0.5pt" miterlimit="2" endarrow="block"/>
            <v:imagedata o:title=""/>
            <o:lock v:ext="edit"/>
          </v:shape>
        </w:pict>
      </w:r>
      <w:r>
        <w:rPr>
          <w:sz w:val="24"/>
          <w:szCs w:val="24"/>
        </w:rPr>
        <w:pict>
          <v:shape id="直接箭头连接符 7" o:spid="_x0000_s2077" o:spt="32" type="#_x0000_t32" style="position:absolute;left:0pt;flip:y;margin-left:161.5pt;margin-top:33.95pt;height:0.2pt;width:91.15pt;z-index:251664384;mso-width-relative:page;mso-height-relative:page;" filled="t" o:preferrelative="t" coordsize="21600,21600">
            <v:path arrowok="t"/>
            <v:fill on="t" focussize="0,0"/>
            <v:stroke weight="0.5pt" miterlimit="2" endarrow="block"/>
            <v:imagedata o:title=""/>
            <o:lock v:ext="edit"/>
          </v:shape>
        </w:pict>
      </w:r>
      <w:r>
        <w:rPr>
          <w:sz w:val="24"/>
          <w:szCs w:val="24"/>
        </w:rPr>
        <w:pict>
          <v:rect id="矩形 1" o:spid="_x0000_s2079" o:spt="1" style="position:absolute;left:0pt;margin-top:16.8pt;height:37.4pt;width:160.35pt;mso-position-horizontal:left;mso-position-horizontal-relative:margin;z-index:251659264;mso-width-relative:page;mso-height-relative:page;" o:preferrelative="t" stroked="t" coordsize="21600,21600">
            <v:path/>
            <v:fill focussize="0,0"/>
            <v:stroke weight="1pt" color="#31538F" miterlimit="2"/>
            <v:imagedata o:title=""/>
            <o:lock v:ext="edit"/>
            <v:textbox>
              <w:txbxContent>
                <w:p>
                  <w:pPr>
                    <w:jc w:val="center"/>
                    <w:rPr>
                      <w:rFonts w:ascii="楷体" w:hAnsi="楷体" w:eastAsia="楷体" w:cs="宋体"/>
                      <w:sz w:val="32"/>
                      <w:szCs w:val="32"/>
                    </w:rPr>
                  </w:pPr>
                  <w:r>
                    <w:rPr>
                      <w:rFonts w:hint="eastAsia" w:ascii="楷体" w:hAnsi="楷体" w:eastAsia="楷体" w:cs="宋体"/>
                      <w:sz w:val="32"/>
                      <w:szCs w:val="32"/>
                    </w:rPr>
                    <w:t>申  请</w:t>
                  </w:r>
                </w:p>
              </w:txbxContent>
            </v:textbox>
          </v:rect>
        </w:pic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jc1NjRlMjliNzAyMjEzNDNlNjdiNWYxOWFmODA3MzMifQ=="/>
  </w:docVars>
  <w:rsids>
    <w:rsidRoot w:val="005D3F0C"/>
    <w:rsid w:val="00005544"/>
    <w:rsid w:val="000211E8"/>
    <w:rsid w:val="000227F3"/>
    <w:rsid w:val="000E34AC"/>
    <w:rsid w:val="000E5B30"/>
    <w:rsid w:val="00111565"/>
    <w:rsid w:val="00211B48"/>
    <w:rsid w:val="00250A1B"/>
    <w:rsid w:val="00257CDF"/>
    <w:rsid w:val="002B1434"/>
    <w:rsid w:val="00380415"/>
    <w:rsid w:val="003B4EFA"/>
    <w:rsid w:val="003C4465"/>
    <w:rsid w:val="003E1FB6"/>
    <w:rsid w:val="00445A66"/>
    <w:rsid w:val="004865F9"/>
    <w:rsid w:val="004948DD"/>
    <w:rsid w:val="00494BB8"/>
    <w:rsid w:val="004B02CE"/>
    <w:rsid w:val="004C56C0"/>
    <w:rsid w:val="00501C80"/>
    <w:rsid w:val="005D3F0C"/>
    <w:rsid w:val="00606E8D"/>
    <w:rsid w:val="006316D7"/>
    <w:rsid w:val="00631EA1"/>
    <w:rsid w:val="00662464"/>
    <w:rsid w:val="006970BF"/>
    <w:rsid w:val="006D0627"/>
    <w:rsid w:val="006F7D8B"/>
    <w:rsid w:val="00711DF1"/>
    <w:rsid w:val="00724780"/>
    <w:rsid w:val="00735127"/>
    <w:rsid w:val="0076087F"/>
    <w:rsid w:val="00785352"/>
    <w:rsid w:val="00796B0F"/>
    <w:rsid w:val="007C2B28"/>
    <w:rsid w:val="007E6251"/>
    <w:rsid w:val="008024CA"/>
    <w:rsid w:val="008448F3"/>
    <w:rsid w:val="00880A92"/>
    <w:rsid w:val="00962E29"/>
    <w:rsid w:val="009A245F"/>
    <w:rsid w:val="009D56F6"/>
    <w:rsid w:val="00A13376"/>
    <w:rsid w:val="00A27820"/>
    <w:rsid w:val="00A67320"/>
    <w:rsid w:val="00AB0DA8"/>
    <w:rsid w:val="00AC36DF"/>
    <w:rsid w:val="00AF2010"/>
    <w:rsid w:val="00B0574E"/>
    <w:rsid w:val="00B56103"/>
    <w:rsid w:val="00B81635"/>
    <w:rsid w:val="00B84831"/>
    <w:rsid w:val="00BF1387"/>
    <w:rsid w:val="00C52C1F"/>
    <w:rsid w:val="00C67573"/>
    <w:rsid w:val="00C775FE"/>
    <w:rsid w:val="00CD6377"/>
    <w:rsid w:val="00CD7E76"/>
    <w:rsid w:val="00D4322F"/>
    <w:rsid w:val="00D43E87"/>
    <w:rsid w:val="00E019A7"/>
    <w:rsid w:val="00E25D65"/>
    <w:rsid w:val="00E73665"/>
    <w:rsid w:val="00EB3A85"/>
    <w:rsid w:val="00EC19B3"/>
    <w:rsid w:val="00EF1C8D"/>
    <w:rsid w:val="00F31450"/>
    <w:rsid w:val="00F5509D"/>
    <w:rsid w:val="00FC79A9"/>
    <w:rsid w:val="00FE1D9B"/>
    <w:rsid w:val="041D5F45"/>
    <w:rsid w:val="062C123B"/>
    <w:rsid w:val="075243E9"/>
    <w:rsid w:val="07E30A62"/>
    <w:rsid w:val="0844151C"/>
    <w:rsid w:val="08D963C1"/>
    <w:rsid w:val="0B655FCC"/>
    <w:rsid w:val="0F8D698D"/>
    <w:rsid w:val="10170173"/>
    <w:rsid w:val="10253A5D"/>
    <w:rsid w:val="10F440CC"/>
    <w:rsid w:val="162D57EF"/>
    <w:rsid w:val="172B0284"/>
    <w:rsid w:val="19DA297E"/>
    <w:rsid w:val="1B521B1E"/>
    <w:rsid w:val="20433EC1"/>
    <w:rsid w:val="308C0433"/>
    <w:rsid w:val="38943BE0"/>
    <w:rsid w:val="39A009DF"/>
    <w:rsid w:val="39AD3B3F"/>
    <w:rsid w:val="3B7E4099"/>
    <w:rsid w:val="3E7437C7"/>
    <w:rsid w:val="424D53C6"/>
    <w:rsid w:val="43191CEF"/>
    <w:rsid w:val="449850C6"/>
    <w:rsid w:val="4849456D"/>
    <w:rsid w:val="4BF23389"/>
    <w:rsid w:val="4C9A68E4"/>
    <w:rsid w:val="4FAE52A5"/>
    <w:rsid w:val="562F39B4"/>
    <w:rsid w:val="5C85654B"/>
    <w:rsid w:val="5E7461AB"/>
    <w:rsid w:val="5E756AE0"/>
    <w:rsid w:val="66D009D7"/>
    <w:rsid w:val="66F60216"/>
    <w:rsid w:val="675C74A6"/>
    <w:rsid w:val="69A86650"/>
    <w:rsid w:val="69D756CC"/>
    <w:rsid w:val="6B113187"/>
    <w:rsid w:val="6B961612"/>
    <w:rsid w:val="6BDA58E8"/>
    <w:rsid w:val="713E3980"/>
    <w:rsid w:val="749972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2"/>
      <o:rules v:ext="edit">
        <o:r id="V:Rule1" type="connector" idref="#直接箭头连接符 51"/>
        <o:r id="V:Rule2" type="connector" idref="#直接箭头连接符 26"/>
        <o:r id="V:Rule3" type="connector" idref="#直接箭头连接符 34"/>
        <o:r id="V:Rule4" type="connector" idref="#Straight Connector 1026"/>
        <o:r id="V:Rule5" type="connector" idref="#直接箭头连接符 43"/>
        <o:r id="V:Rule6" type="connector" idref="#直接箭头连接符 22"/>
        <o:r id="V:Rule7" type="connector" idref="#直接箭头连接符 5"/>
        <o:r id="V:Rule8" type="connector" idref="#直接箭头连接符 68"/>
        <o:r id="V:Rule9" type="connector" idref="#直接箭头连接符 63"/>
        <o:r id="V:Rule10" type="connector" idref="#直接箭头连接符 17"/>
        <o:r id="V:Rule11" type="connector" idref="#直接箭头连接符 4"/>
        <o:r id="V:Rule12" type="connector" idref="#直接箭头连接符 7"/>
        <o:r id="V:Rule13" type="connector" idref="#直接箭头连接符 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2"/>
    <w:unhideWhenUsed/>
    <w:qFormat/>
    <w:uiPriority w:val="9"/>
    <w:pPr>
      <w:keepNext/>
      <w:keepLines/>
      <w:spacing w:before="260" w:after="260" w:line="416" w:lineRule="auto"/>
      <w:outlineLvl w:val="1"/>
    </w:pPr>
    <w:rPr>
      <w:rFonts w:ascii="等线 Light" w:hAnsi="等线 Light" w:eastAsia="等线 Light" w:cs="黑体"/>
      <w:b/>
      <w:bCs/>
      <w:sz w:val="32"/>
      <w:szCs w:val="32"/>
    </w:rPr>
  </w:style>
  <w:style w:type="paragraph" w:styleId="4">
    <w:name w:val="heading 3"/>
    <w:basedOn w:val="1"/>
    <w:next w:val="1"/>
    <w:link w:val="13"/>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14"/>
    <w:unhideWhenUsed/>
    <w:qFormat/>
    <w:uiPriority w:val="9"/>
    <w:pPr>
      <w:keepNext/>
      <w:keepLines/>
      <w:spacing w:before="280" w:after="290" w:line="376" w:lineRule="auto"/>
      <w:outlineLvl w:val="3"/>
    </w:pPr>
    <w:rPr>
      <w:rFonts w:ascii="等线 Light" w:hAnsi="等线 Light" w:eastAsia="等线 Light" w:cs="黑体"/>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6">
    <w:name w:val="footer"/>
    <w:basedOn w:val="1"/>
    <w:link w:val="16"/>
    <w:unhideWhenUsed/>
    <w:qFormat/>
    <w:uiPriority w:val="99"/>
    <w:pPr>
      <w:tabs>
        <w:tab w:val="center" w:pos="4153"/>
        <w:tab w:val="right" w:pos="8306"/>
      </w:tabs>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jc w:val="center"/>
    </w:pPr>
    <w:rPr>
      <w:sz w:val="18"/>
      <w:szCs w:val="18"/>
    </w:rPr>
  </w:style>
  <w:style w:type="paragraph" w:customStyle="1" w:styleId="10">
    <w:name w:val="无间隔1"/>
    <w:qFormat/>
    <w:uiPriority w:val="1"/>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customStyle="1" w:styleId="11">
    <w:name w:val="标题 1 字符"/>
    <w:basedOn w:val="9"/>
    <w:link w:val="2"/>
    <w:qFormat/>
    <w:uiPriority w:val="9"/>
    <w:rPr>
      <w:b/>
      <w:bCs/>
      <w:kern w:val="44"/>
      <w:sz w:val="44"/>
      <w:szCs w:val="44"/>
    </w:rPr>
  </w:style>
  <w:style w:type="character" w:customStyle="1" w:styleId="12">
    <w:name w:val="标题 2 字符"/>
    <w:basedOn w:val="9"/>
    <w:link w:val="3"/>
    <w:qFormat/>
    <w:uiPriority w:val="9"/>
    <w:rPr>
      <w:rFonts w:ascii="等线 Light" w:hAnsi="等线 Light" w:eastAsia="等线 Light" w:cs="黑体"/>
      <w:b/>
      <w:bCs/>
      <w:sz w:val="32"/>
      <w:szCs w:val="32"/>
    </w:rPr>
  </w:style>
  <w:style w:type="character" w:customStyle="1" w:styleId="13">
    <w:name w:val="标题 3 字符"/>
    <w:basedOn w:val="9"/>
    <w:link w:val="4"/>
    <w:qFormat/>
    <w:uiPriority w:val="9"/>
    <w:rPr>
      <w:b/>
      <w:bCs/>
      <w:sz w:val="32"/>
      <w:szCs w:val="32"/>
    </w:rPr>
  </w:style>
  <w:style w:type="character" w:customStyle="1" w:styleId="14">
    <w:name w:val="标题 4 字符"/>
    <w:basedOn w:val="9"/>
    <w:link w:val="5"/>
    <w:semiHidden/>
    <w:qFormat/>
    <w:uiPriority w:val="9"/>
    <w:rPr>
      <w:rFonts w:ascii="等线 Light" w:hAnsi="等线 Light" w:eastAsia="等线 Light" w:cs="黑体"/>
      <w:b/>
      <w:bCs/>
      <w:sz w:val="28"/>
      <w:szCs w:val="28"/>
    </w:rPr>
  </w:style>
  <w:style w:type="character" w:customStyle="1" w:styleId="15">
    <w:name w:val="页眉 字符"/>
    <w:basedOn w:val="9"/>
    <w:link w:val="7"/>
    <w:qFormat/>
    <w:uiPriority w:val="99"/>
    <w:rPr>
      <w:sz w:val="18"/>
      <w:szCs w:val="18"/>
    </w:rPr>
  </w:style>
  <w:style w:type="character" w:customStyle="1" w:styleId="16">
    <w:name w:val="页脚 字符"/>
    <w:basedOn w:val="9"/>
    <w:link w:val="6"/>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68"/>
    <customShpInfo spid="_x0000_s2059"/>
    <customShpInfo spid="_x0000_s2065"/>
    <customShpInfo spid="_x0000_s2066"/>
    <customShpInfo spid="_x0000_s2064"/>
    <customShpInfo spid="_x0000_s2062"/>
    <customShpInfo spid="_x0000_s2067"/>
    <customShpInfo spid="_x0000_s2055"/>
    <customShpInfo spid="_x0000_s2063"/>
    <customShpInfo spid="_x0000_s2078"/>
    <customShpInfo spid="_x0000_s2061"/>
    <customShpInfo spid="_x0000_s2052"/>
    <customShpInfo spid="_x0000_s2053"/>
    <customShpInfo spid="_x0000_s2054"/>
    <customShpInfo spid="_x0000_s2058"/>
    <customShpInfo spid="_x0000_s2057"/>
    <customShpInfo spid="_x0000_s2050"/>
    <customShpInfo spid="_x0000_s2051"/>
    <customShpInfo spid="_x0000_s2056"/>
    <customShpInfo spid="_x0000_s2060"/>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17</Words>
  <Characters>17</Characters>
  <Lines>1</Lines>
  <Paragraphs>1</Paragraphs>
  <TotalTime>4</TotalTime>
  <ScaleCrop>false</ScaleCrop>
  <LinksUpToDate>false</LinksUpToDate>
  <CharactersWithSpaces>17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2022-09-06T00:53:00Z</dcterms:created>
  <dc:creator>Kiki 大魔王</dc:creator>
  <cp:lastModifiedBy>18808</cp:lastModifiedBy>
  <cp:lastPrinted>2022-09-08T08:33:00Z</cp:lastPrinted>
  <dcterms:modified xsi:type="dcterms:W3CDTF">2023-02-15T15:41:52Z</dcterms:modified>
  <dc:title>附件 1：</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56C6C49381614ECE991C89EC0F46A527</vt:lpwstr>
  </property>
</Properties>
</file>