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中国（清远）跨境电子商务综合试验区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2023年上半年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跨境电子商务事项） 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项目申报书</w:t>
      </w:r>
    </w:p>
    <w:p/>
    <w:p>
      <w:pPr>
        <w:jc w:val="center"/>
        <w:rPr>
          <w:rFonts w:hint="eastAsia" w:ascii="宋体" w:hAnsi="宋体"/>
          <w:b/>
          <w:color w:val="000000"/>
          <w:sz w:val="24"/>
          <w:szCs w:val="24"/>
        </w:rPr>
      </w:pP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97"/>
        <w:gridCol w:w="1470"/>
        <w:gridCol w:w="1995"/>
        <w:gridCol w:w="9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*项目名称：</w:t>
            </w:r>
          </w:p>
        </w:tc>
        <w:tc>
          <w:tcPr>
            <w:tcW w:w="7337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prp_ctitl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*申报专题：</w:t>
            </w:r>
          </w:p>
        </w:tc>
        <w:tc>
          <w:tcPr>
            <w:tcW w:w="7337" w:type="dxa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1" w:name="prp_grant_code_nam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*申请单位：</w:t>
            </w:r>
          </w:p>
        </w:tc>
        <w:tc>
          <w:tcPr>
            <w:tcW w:w="7337" w:type="dxa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2" w:name="org_c_cname_1"/>
            <w:bookmarkEnd w:id="2"/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所属区：</w:t>
            </w:r>
          </w:p>
        </w:tc>
        <w:tc>
          <w:tcPr>
            <w:tcW w:w="7337" w:type="dxa"/>
            <w:gridSpan w:val="5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*通讯地址：</w:t>
            </w:r>
          </w:p>
        </w:tc>
        <w:tc>
          <w:tcPr>
            <w:tcW w:w="7337" w:type="dxa"/>
            <w:gridSpan w:val="5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3" w:name="org_c_address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*邮政编码：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4" w:name="org_c_zip_code_1"/>
            <w:bookmarkEnd w:id="4"/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*单位电话：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5" w:name="org_c_tel_1"/>
            <w:bookmarkEnd w:id="5"/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*传真：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6" w:name="org_c_fax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*项目负责人：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7" w:name="person_c_cname_1"/>
            <w:bookmarkEnd w:id="7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*联系电话：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8" w:name="person_c_tel_work_1"/>
            <w:bookmarkEnd w:id="8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*手机：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9" w:name="person_c_mobile_1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*项目联系人：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10" w:name="prpe_contact_psn_name"/>
            <w:bookmarkEnd w:id="10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*联系电话：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11" w:name="prpe_contact_psn_tel"/>
            <w:bookmarkEnd w:id="11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*手机：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12" w:name="prpe_contact_psn_mobile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*申报日期：</w:t>
            </w:r>
          </w:p>
        </w:tc>
        <w:tc>
          <w:tcPr>
            <w:tcW w:w="7337" w:type="dxa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13" w:name="prp_submit_date_year"/>
            <w:bookmarkEnd w:id="13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bookmarkStart w:id="14" w:name="prp_submit_date_month"/>
            <w:bookmarkEnd w:id="14"/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月</w:t>
            </w:r>
            <w:bookmarkStart w:id="15" w:name="prp_submit_date_day"/>
            <w:bookmarkEnd w:id="15"/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日</w:t>
            </w:r>
          </w:p>
        </w:tc>
      </w:tr>
    </w:tbl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pStyle w:val="3"/>
        <w:rPr>
          <w:rFonts w:hint="eastAsia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  <w:r>
        <w:rPr>
          <w:rFonts w:hint="eastAsia" w:ascii="宋体"/>
          <w:b/>
          <w:color w:val="000000"/>
          <w:sz w:val="30"/>
        </w:rPr>
        <w:t xml:space="preserve">清远市商务局 </w: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/>
          <w:b/>
          <w:color w:val="000000"/>
          <w:sz w:val="30"/>
        </w:rPr>
        <w:t>二</w:t>
      </w:r>
      <w:r>
        <w:rPr>
          <w:rFonts w:hint="eastAsia" w:eastAsia="仿宋_GB2312"/>
          <w:sz w:val="32"/>
          <w:szCs w:val="32"/>
        </w:rPr>
        <w:t>○</w:t>
      </w:r>
      <w:r>
        <w:rPr>
          <w:rFonts w:hint="eastAsia" w:ascii="宋体"/>
          <w:b/>
          <w:color w:val="000000"/>
          <w:sz w:val="30"/>
        </w:rPr>
        <w:t>二</w:t>
      </w:r>
      <w:r>
        <w:rPr>
          <w:rFonts w:hint="eastAsia" w:ascii="宋体"/>
          <w:b/>
          <w:color w:val="000000"/>
          <w:sz w:val="30"/>
          <w:lang w:eastAsia="zh-CN"/>
        </w:rPr>
        <w:t>三</w:t>
      </w:r>
      <w:r>
        <w:rPr>
          <w:rFonts w:hint="eastAsia" w:ascii="宋体"/>
          <w:b/>
          <w:color w:val="000000"/>
          <w:sz w:val="30"/>
        </w:rPr>
        <w:t>年制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/>
        </w:rPr>
      </w:pPr>
      <w:r>
        <w:rPr>
          <w:rFonts w:hint="eastAsia" w:ascii="宋体" w:hAnsi="宋体"/>
          <w:sz w:val="32"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项目申报承诺函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清远市商务局：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（单位全称）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对中国（清远）跨境电子商务综合试验区（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跨境电子商务事项）申报项目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郑重承诺如下：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一、完全明白《关于开展中国（清远）跨境电子商务综合试验区（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2023年上半年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跨境电子商务事项）申报工作的通知》的所有内容。承诺本单位提供的全部申报材料无任何伪造、修改、虚假成分，并对所提供的材料的合法性、真实性、准确性和有效性负责。如有虚假，将承担因此所产生的一切法律责任，并全额退回所获财政资金。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严格遵守国家法律、法规、规章和政策规定，依法开展相关经济活动，全面履行应尽的责任和义务。近两年在经营活动中无违反有关安全生产、消防安全、市场监管、生态环境、税务等方面法律、法规、规章而受到行政处罚，且行政处罚事项属《广东省行政处罚听证程序实施办法》规定中纳入听证适用范围的记录。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三、严格按照有关规定做好项目实施、财政资金使用管理工作，保证财政资金专款专用、专账核算，按规定做好财务处理工作。对扶持资金使用情况，随时接受有关部门的监督检查。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四、本申报项目未曾获得过清远市其他同类市财政资金资助。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五、获得财政资金后3年内不迁离清远，否则全额退回所获的项目扶持资金。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法人代表：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（签字）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utoSpaceDE w:val="0"/>
        <w:autoSpaceDN w:val="0"/>
        <w:adjustRightInd w:val="0"/>
        <w:spacing w:line="4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（申请单位印章）   </w:t>
      </w:r>
    </w:p>
    <w:p>
      <w:pPr>
        <w:widowControl w:val="0"/>
        <w:wordWrap/>
        <w:autoSpaceDE w:val="0"/>
        <w:autoSpaceDN w:val="0"/>
        <w:adjustRightInd w:val="0"/>
        <w:snapToGrid w:val="0"/>
        <w:spacing w:line="400" w:lineRule="exact"/>
        <w:ind w:left="0" w:leftChars="0" w:right="0"/>
        <w:jc w:val="center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  <w:r>
        <w:rPr>
          <w:rFonts w:hint="eastAsia" w:ascii="宋体" w:hAnsi="宋体"/>
          <w:sz w:val="28"/>
          <w:szCs w:val="28"/>
        </w:rPr>
        <w:br w:type="page"/>
      </w:r>
    </w:p>
    <w:p>
      <w:pPr>
        <w:widowControl w:val="0"/>
        <w:wordWrap/>
        <w:autoSpaceDE w:val="0"/>
        <w:autoSpaceDN w:val="0"/>
        <w:adjustRightInd w:val="0"/>
        <w:snapToGrid w:val="0"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中国（清远）跨境电子商务综合试验区</w:t>
      </w:r>
    </w:p>
    <w:p>
      <w:pPr>
        <w:widowControl w:val="0"/>
        <w:wordWrap/>
        <w:autoSpaceDE w:val="0"/>
        <w:autoSpaceDN w:val="0"/>
        <w:adjustRightInd w:val="0"/>
        <w:snapToGrid w:val="0"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 w:cs="方正小标宋简体"/>
          <w:sz w:val="36"/>
        </w:rPr>
        <w:t>跨境电子商务事项）项目申请表</w:t>
      </w:r>
    </w:p>
    <w:p>
      <w:pPr>
        <w:pStyle w:val="11"/>
        <w:widowControl w:val="0"/>
        <w:wordWrap/>
        <w:adjustRightInd/>
        <w:spacing w:line="320" w:lineRule="exact"/>
        <w:jc w:val="right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货币单位：万元人民币</w:t>
      </w:r>
    </w:p>
    <w:tbl>
      <w:tblPr>
        <w:tblStyle w:val="8"/>
        <w:tblW w:w="97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52"/>
        <w:gridCol w:w="1355"/>
        <w:gridCol w:w="196"/>
        <w:gridCol w:w="21"/>
        <w:gridCol w:w="1119"/>
        <w:gridCol w:w="255"/>
        <w:gridCol w:w="12"/>
        <w:gridCol w:w="1307"/>
        <w:gridCol w:w="98"/>
        <w:gridCol w:w="382"/>
        <w:gridCol w:w="690"/>
        <w:gridCol w:w="346"/>
        <w:gridCol w:w="494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一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sz w:val="24"/>
                <w:szCs w:val="24"/>
              </w:rPr>
              <w:t>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统一社会信用代码（或组织机构代码）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</w:t>
            </w:r>
          </w:p>
        </w:tc>
        <w:tc>
          <w:tcPr>
            <w:tcW w:w="141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单位规模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52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所在区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</w:t>
            </w:r>
          </w:p>
        </w:tc>
        <w:tc>
          <w:tcPr>
            <w:tcW w:w="2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46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、202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1-5月</w:t>
            </w:r>
            <w:r>
              <w:rPr>
                <w:rFonts w:ascii="黑体" w:hAnsi="黑体" w:eastAsia="黑体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经济</w:t>
            </w:r>
            <w:r>
              <w:rPr>
                <w:rFonts w:ascii="黑体" w:hAnsi="黑体" w:eastAsia="黑体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企业总收入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净利润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主营业务收入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纳税额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三、202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1-5月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财务状况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资产总额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负债总额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固定资产总额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资产负债率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lef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四、申报项目情况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本次申请支持金额</w:t>
            </w:r>
          </w:p>
        </w:tc>
        <w:tc>
          <w:tcPr>
            <w:tcW w:w="60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申报项目是否获得过中央、省、市、区级财政资助资金</w:t>
            </w:r>
          </w:p>
        </w:tc>
        <w:tc>
          <w:tcPr>
            <w:tcW w:w="60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否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申报单位累计获得中央、省、市、区级财政资助总额</w:t>
            </w:r>
          </w:p>
        </w:tc>
        <w:tc>
          <w:tcPr>
            <w:tcW w:w="60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申报项目基本情况</w:t>
            </w:r>
          </w:p>
        </w:tc>
        <w:tc>
          <w:tcPr>
            <w:tcW w:w="60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申报项目绩效目标</w:t>
            </w:r>
          </w:p>
        </w:tc>
        <w:tc>
          <w:tcPr>
            <w:tcW w:w="60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（500字以内，包括社会效益、经济目标等内容）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（一）支持公共服务平台建设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平台名称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平台功能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接入平台时间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（二）支持跨境电子商务清关监管场所建设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监管作业场所面积（平方）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配套的查验线</w:t>
            </w:r>
          </w:p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X光机（条）</w:t>
            </w: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配套的查验线</w:t>
            </w:r>
          </w:p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CT机（条）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新增配套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X光机/CT机分拣线（条）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widowControl w:val="0"/>
              <w:wordWrap/>
              <w:adjustRightInd/>
              <w:spacing w:after="0" w:line="320" w:lineRule="exact"/>
              <w:outlineLvl w:val="9"/>
              <w:rPr>
                <w:rFonts w:hint="eastAsia"/>
              </w:rPr>
            </w:pP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往来珠三角、香港、澳门车次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年度业务量（万件）</w:t>
            </w: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对应年度增长（%）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3"/>
              <w:widowControl w:val="0"/>
              <w:wordWrap/>
              <w:adjustRightInd/>
              <w:spacing w:after="0" w:line="320" w:lineRule="exact"/>
              <w:outlineLvl w:val="9"/>
              <w:rPr>
                <w:rFonts w:hint="eastAsia"/>
              </w:rPr>
            </w:pP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（三）支持跨境电子商务产业集聚地（产业园区、楼宇）发展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入驻企业数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入驻有纳税企业数</w:t>
            </w: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入驻企业202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1-5月</w:t>
            </w:r>
            <w:bookmarkStart w:id="18" w:name="_GoBack"/>
            <w:bookmarkEnd w:id="18"/>
            <w:r>
              <w:rPr>
                <w:rFonts w:hint="eastAsia" w:ascii="宋体" w:hAnsi="宋体"/>
                <w:sz w:val="24"/>
                <w:szCs w:val="24"/>
              </w:rPr>
              <w:t>交易总额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7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楷体" w:hAnsi="楷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（四）本地企业开展跨境电子商务业务项目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跨境电商进出口模式</w:t>
            </w:r>
          </w:p>
        </w:tc>
        <w:tc>
          <w:tcPr>
            <w:tcW w:w="7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□9610     □1210     □9710     □9810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/>
                <w:sz w:val="24"/>
                <w:szCs w:val="24"/>
              </w:rPr>
              <w:t>交易总额</w:t>
            </w: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向第三方平台缴纳的费用（万元）</w:t>
            </w:r>
          </w:p>
        </w:tc>
        <w:tc>
          <w:tcPr>
            <w:tcW w:w="20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服务跨境电商企业（家）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/收入（万元）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自建独立站费用（万元）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主要通过哪些平台进行销售</w:t>
            </w:r>
          </w:p>
        </w:tc>
        <w:tc>
          <w:tcPr>
            <w:tcW w:w="7639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□天猫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□京东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□网易考拉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□亚马逊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□阿里速卖通    </w:t>
            </w:r>
          </w:p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□Lazada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□Shopee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 xml:space="preserve">Ebay </w:t>
            </w:r>
            <w:r>
              <w:rPr>
                <w:rFonts w:hint="eastAsia"/>
                <w:sz w:val="24"/>
                <w:szCs w:val="24"/>
              </w:rPr>
              <w:t xml:space="preserve">     □Wish</w:t>
            </w:r>
          </w:p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□其他（请备注平台名称）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海外仓面积</w:t>
            </w:r>
          </w:p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2691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服务跨境电商企业（家）</w:t>
            </w:r>
          </w:p>
        </w:tc>
        <w:tc>
          <w:tcPr>
            <w:tcW w:w="1574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租赁海外仓费用（万元）</w:t>
            </w:r>
          </w:p>
        </w:tc>
        <w:tc>
          <w:tcPr>
            <w:tcW w:w="3374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846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 w:eastAsia="黑体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（五）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支持行业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开展跨境电商对接交流活动</w:t>
            </w:r>
          </w:p>
        </w:tc>
        <w:tc>
          <w:tcPr>
            <w:tcW w:w="494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（六）支持行业开展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建设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行业活动项目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项目金额（万元）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  <w:tc>
          <w:tcPr>
            <w:tcW w:w="20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标准化建设</w:t>
            </w:r>
            <w:r>
              <w:rPr>
                <w:rFonts w:hint="eastAsia" w:ascii="宋体" w:hAnsi="宋体"/>
                <w:sz w:val="24"/>
                <w:szCs w:val="24"/>
              </w:rPr>
              <w:t>工作项目</w:t>
            </w: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项目金额（万元）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94" w:type="dxa"/>
            <w:gridSpan w:val="15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）支持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教育主体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开展跨境电子商务人才培养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人才实训项目名称</w:t>
            </w:r>
          </w:p>
        </w:tc>
        <w:tc>
          <w:tcPr>
            <w:tcW w:w="2691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培训人才人数（个）</w:t>
            </w:r>
          </w:p>
        </w:tc>
        <w:tc>
          <w:tcPr>
            <w:tcW w:w="2744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取得合格证书人数（个）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5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jc w:val="left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320" w:lineRule="exact"/>
              <w:textAlignment w:val="center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五、审核意见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ind w:left="113" w:right="113"/>
              <w:jc w:val="center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/>
                <w:b/>
                <w:szCs w:val="21"/>
              </w:rPr>
              <w:t>申报单位意见</w:t>
            </w:r>
          </w:p>
        </w:tc>
        <w:tc>
          <w:tcPr>
            <w:tcW w:w="7639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/>
                <w:szCs w:val="21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/>
                <w:szCs w:val="21"/>
              </w:rPr>
            </w:pPr>
          </w:p>
          <w:p>
            <w:pPr>
              <w:pStyle w:val="3"/>
              <w:widowControl w:val="0"/>
              <w:wordWrap/>
              <w:adjustRightInd/>
              <w:spacing w:after="0" w:line="320" w:lineRule="exact"/>
              <w:outlineLvl w:val="9"/>
              <w:rPr>
                <w:rFonts w:hint="eastAsia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/>
                <w:szCs w:val="21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法人代表(签字)：    </w:t>
            </w:r>
            <w:r>
              <w:rPr>
                <w:rFonts w:hint="eastAsia" w:ascii="宋体"/>
                <w:szCs w:val="21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(单位盖章)</w:t>
            </w:r>
          </w:p>
          <w:p>
            <w:pPr>
              <w:pStyle w:val="3"/>
              <w:widowControl w:val="0"/>
              <w:wordWrap/>
              <w:adjustRightInd/>
              <w:spacing w:after="0" w:line="320" w:lineRule="exact"/>
              <w:outlineLvl w:val="9"/>
              <w:rPr>
                <w:rFonts w:hint="eastAsia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pacing w:line="320" w:lineRule="exact"/>
              <w:ind w:left="113" w:right="113"/>
              <w:jc w:val="center"/>
              <w:outlineLvl w:val="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市商务局审核意见</w:t>
            </w:r>
          </w:p>
        </w:tc>
        <w:tc>
          <w:tcPr>
            <w:tcW w:w="7639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3"/>
              <w:widowControl w:val="0"/>
              <w:wordWrap/>
              <w:adjustRightInd/>
              <w:spacing w:after="0" w:line="320" w:lineRule="exact"/>
              <w:jc w:val="left"/>
              <w:outlineLvl w:val="9"/>
              <w:rPr>
                <w:rFonts w:ascii="宋体" w:hAnsi="宋体"/>
                <w:szCs w:val="21"/>
              </w:rPr>
            </w:pPr>
            <w:bookmarkStart w:id="16" w:name="CheckBox3"/>
            <w:r>
              <w:rPr>
                <w:rFonts w:ascii="宋体" w:hAnsi="宋体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6"/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同意受理</w:t>
            </w: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szCs w:val="21"/>
              </w:rPr>
            </w:pPr>
            <w:bookmarkStart w:id="17" w:name="CheckBox4"/>
            <w:r>
              <w:rPr>
                <w:rFonts w:ascii="宋体" w:hAnsi="宋体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7"/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不予受理</w:t>
            </w: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widowControl w:val="0"/>
              <w:wordWrap/>
              <w:adjustRightInd/>
              <w:spacing w:line="320" w:lineRule="exact"/>
              <w:ind w:firstLine="840" w:firstLineChars="400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(单位盖章)</w:t>
            </w:r>
          </w:p>
          <w:p>
            <w:pPr>
              <w:widowControl w:val="0"/>
              <w:wordWrap/>
              <w:adjustRightInd/>
              <w:spacing w:line="320" w:lineRule="exact"/>
              <w:jc w:val="center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</w:t>
            </w: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填表说明：1. 申请表内容必须如实填写，各项栏目不得空缺，无此内容时填“无”；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数字保留到小数点后两位；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单位名称。按营业执照或组织机构代码证填写。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单位性质。按照营业执照上“性质”或组织机构代码证上“机构类型”填写。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报送纸质材料时企业法人代表阅读企业承诺后，需亲自签字，委托签字的需附上授权委托文件，否则此申报视为无效。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center"/>
        <w:textAlignment w:val="auto"/>
        <w:outlineLvl w:val="9"/>
        <w:rPr>
          <w:rFonts w:hint="eastAsia"/>
          <w:color w:val="000000"/>
          <w:u w:val="none" w:color="auto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 w:color="auto"/>
        </w:rPr>
        <w:t>所有申报单位需提供以下基本材料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（一）中国（清远）跨境电子商务综合试验区中央财政 2022年度外经贸发展专项资金（跨境电子商务事项） 项目申报书；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（二）法定代表人身份证复印件、《营业执照》复印件（未三证合一的单位还需提供《组织机构代码证》以及《税务登记证》复印件）、企业信用报告（企业未被列入失信黑名单信用信息记录，信用中国网站：https://www.creditchina.gov.cn/）；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（三）项目期的纳税证明、在清社保缴纳证明；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（四）申报单位办公经营场所照片、有效租赁合同证明或自有房产产权证明；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（五）根据评审需要提供的其他材料。</w:t>
      </w:r>
    </w:p>
    <w:p>
      <w:pPr>
        <w:widowControl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  <w:t>注：申报单位为清远高校的不需要提供企业信用报告及纳税证明。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lang w:val="en-US" w:eastAsia="zh-CN"/>
        </w:rPr>
      </w:pPr>
    </w:p>
    <w:p>
      <w:pPr>
        <w:pStyle w:val="2"/>
        <w:rPr>
          <w:rFonts w:hint="eastAsia"/>
          <w:color w:val="000000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color w:val="000000"/>
          <w:u w:val="none" w:color="auto"/>
          <w:lang w:val="en-US" w:eastAsia="zh-CN"/>
        </w:rPr>
      </w:pPr>
    </w:p>
    <w:p>
      <w:pPr>
        <w:pStyle w:val="2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right"/>
    </w:pP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4104B8C"/>
    <w:rsid w:val="07C03530"/>
    <w:rsid w:val="081B3299"/>
    <w:rsid w:val="092E7A52"/>
    <w:rsid w:val="09A61128"/>
    <w:rsid w:val="0B2B6D8E"/>
    <w:rsid w:val="113B2154"/>
    <w:rsid w:val="17F60A0A"/>
    <w:rsid w:val="1A505BCE"/>
    <w:rsid w:val="1C8B37C5"/>
    <w:rsid w:val="1CB56937"/>
    <w:rsid w:val="1D9E400C"/>
    <w:rsid w:val="24207025"/>
    <w:rsid w:val="24391E87"/>
    <w:rsid w:val="260D0D0A"/>
    <w:rsid w:val="260F7DFF"/>
    <w:rsid w:val="27E22F1E"/>
    <w:rsid w:val="290E3259"/>
    <w:rsid w:val="2A706C25"/>
    <w:rsid w:val="2BF07DAD"/>
    <w:rsid w:val="2E134ED4"/>
    <w:rsid w:val="2F30574C"/>
    <w:rsid w:val="2FDD1E3C"/>
    <w:rsid w:val="32713C7E"/>
    <w:rsid w:val="33BC4BC5"/>
    <w:rsid w:val="34A67603"/>
    <w:rsid w:val="36F26B36"/>
    <w:rsid w:val="397F92F4"/>
    <w:rsid w:val="39FF33C6"/>
    <w:rsid w:val="3BB851C0"/>
    <w:rsid w:val="3CAC31BF"/>
    <w:rsid w:val="3E385AEB"/>
    <w:rsid w:val="3F8827B1"/>
    <w:rsid w:val="40D850FE"/>
    <w:rsid w:val="41D14039"/>
    <w:rsid w:val="42372B0A"/>
    <w:rsid w:val="427215EA"/>
    <w:rsid w:val="439877E4"/>
    <w:rsid w:val="441C5E44"/>
    <w:rsid w:val="45D82EF5"/>
    <w:rsid w:val="466020FF"/>
    <w:rsid w:val="49E2406C"/>
    <w:rsid w:val="4AB962CB"/>
    <w:rsid w:val="4F3B2720"/>
    <w:rsid w:val="50527D62"/>
    <w:rsid w:val="51802283"/>
    <w:rsid w:val="54104B8C"/>
    <w:rsid w:val="57701F66"/>
    <w:rsid w:val="58B82D12"/>
    <w:rsid w:val="59A13094"/>
    <w:rsid w:val="5A745EC9"/>
    <w:rsid w:val="5D5207BC"/>
    <w:rsid w:val="5D955CBD"/>
    <w:rsid w:val="61C5468D"/>
    <w:rsid w:val="667569B5"/>
    <w:rsid w:val="67767450"/>
    <w:rsid w:val="68F04C9F"/>
    <w:rsid w:val="694048CA"/>
    <w:rsid w:val="6A051715"/>
    <w:rsid w:val="6B0B7B5D"/>
    <w:rsid w:val="6BB94DDC"/>
    <w:rsid w:val="6C501C4E"/>
    <w:rsid w:val="6CE24C8A"/>
    <w:rsid w:val="6CEF1FD0"/>
    <w:rsid w:val="706D007D"/>
    <w:rsid w:val="713A2EB3"/>
    <w:rsid w:val="716F14FC"/>
    <w:rsid w:val="72F4542C"/>
    <w:rsid w:val="73D54930"/>
    <w:rsid w:val="74121813"/>
    <w:rsid w:val="779E04D6"/>
    <w:rsid w:val="7BB91DDA"/>
    <w:rsid w:val="7D3A470A"/>
    <w:rsid w:val="7F1311D7"/>
    <w:rsid w:val="7F247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Calibri" w:hAnsi="Calibri" w:eastAsia="宋体" w:cs="黑体"/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8380"/>
      </w:tabs>
    </w:pPr>
    <w:rPr>
      <w:rFonts w:ascii="黑体" w:hAnsi="黑体" w:eastAsia="黑体" w:cs="仿宋_GB2312"/>
      <w:sz w:val="32"/>
      <w:szCs w:val="32"/>
    </w:rPr>
  </w:style>
  <w:style w:type="paragraph" w:styleId="7">
    <w:name w:val="toc 2"/>
    <w:basedOn w:val="1"/>
    <w:next w:val="1"/>
    <w:qFormat/>
    <w:uiPriority w:val="0"/>
    <w:pPr>
      <w:tabs>
        <w:tab w:val="right" w:leader="dot" w:pos="8380"/>
      </w:tabs>
      <w:ind w:left="420" w:leftChars="200"/>
    </w:pPr>
    <w:rPr>
      <w:rFonts w:ascii="宋体" w:hAnsi="宋体"/>
      <w:sz w:val="32"/>
      <w:szCs w:val="32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标题2"/>
    <w:basedOn w:val="1"/>
    <w:qFormat/>
    <w:uiPriority w:val="0"/>
    <w:pPr>
      <w:spacing w:line="600" w:lineRule="exact"/>
      <w:jc w:val="center"/>
    </w:pPr>
    <w:rPr>
      <w:rFonts w:ascii="方正小标宋简体" w:eastAsia="方正小标宋简体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2022-09-20T00:03:00Z</dcterms:created>
  <dc:creator>Administrator</dc:creator>
  <cp:lastModifiedBy>Administrator</cp:lastModifiedBy>
  <cp:lastPrinted>2022-10-20T19:20:00Z</cp:lastPrinted>
  <dcterms:modified xsi:type="dcterms:W3CDTF">2023-04-11T08:34:15Z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