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color w:val="auto"/>
          <w:spacing w:val="-23"/>
          <w:sz w:val="44"/>
          <w:szCs w:val="44"/>
          <w:lang w:val="en-US" w:eastAsia="zh-CN"/>
        </w:rPr>
      </w:pPr>
      <w:bookmarkStart w:id="0" w:name="_GoBack"/>
      <w:bookmarkEnd w:id="0"/>
      <w:r>
        <w:rPr>
          <w:rFonts w:hint="eastAsia" w:ascii="方正小标宋_GBK" w:hAnsi="方正小标宋_GBK" w:eastAsia="方正小标宋_GBK" w:cs="方正小标宋_GBK"/>
          <w:color w:val="auto"/>
          <w:spacing w:val="-23"/>
          <w:sz w:val="44"/>
          <w:szCs w:val="44"/>
          <w:lang w:val="en-US" w:eastAsia="zh-CN"/>
        </w:rPr>
        <w:t>清远高新区关于促进科技成果转移转化的若干措施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color w:val="auto"/>
          <w:spacing w:val="0"/>
          <w:sz w:val="44"/>
          <w:szCs w:val="44"/>
          <w:lang w:val="en-US"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第一章  总则</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 w:hAnsi="楷体" w:eastAsia="楷体" w:cs="楷体"/>
          <w:b/>
          <w:bCs/>
          <w:color w:val="auto"/>
          <w:spacing w:val="0"/>
          <w:sz w:val="32"/>
          <w:szCs w:val="32"/>
          <w:lang w:val="en-US" w:eastAsia="zh-CN"/>
        </w:rPr>
        <w:t>第一条</w:t>
      </w:r>
      <w:r>
        <w:rPr>
          <w:rFonts w:hint="eastAsia" w:ascii="仿宋_GB2312" w:hAnsi="仿宋_GB2312" w:eastAsia="仿宋_GB2312" w:cs="仿宋_GB2312"/>
          <w:color w:val="auto"/>
          <w:spacing w:val="0"/>
          <w:sz w:val="32"/>
          <w:szCs w:val="32"/>
          <w:lang w:val="en-US" w:eastAsia="zh-CN"/>
        </w:rPr>
        <w:t xml:space="preserve">  为贯彻落实</w:t>
      </w:r>
      <w:r>
        <w:rPr>
          <w:rFonts w:hint="default" w:ascii="仿宋_GB2312" w:hAnsi="仿宋_GB2312" w:eastAsia="仿宋_GB2312" w:cs="仿宋_GB2312"/>
          <w:color w:val="auto"/>
          <w:spacing w:val="0"/>
          <w:sz w:val="32"/>
          <w:szCs w:val="32"/>
          <w:lang w:val="en-US" w:eastAsia="zh-CN"/>
        </w:rPr>
        <w:t>《中华人民共和国促进科技成果转化法》《国务院关于促进国家高新技术产业开发区高质量发展的若干意见》、《广东省促进科技成果转化条例》</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广东省第十二届人民代表大会常务委员会第 71号公告</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《广东省人民政府办公厅关于进一步促进科技成果转移转化的实施意见》</w:t>
      </w:r>
      <w:r>
        <w:rPr>
          <w:rFonts w:hint="eastAsia" w:ascii="仿宋_GB2312" w:hAnsi="仿宋_GB2312" w:eastAsia="仿宋_GB2312" w:cs="仿宋_GB2312"/>
          <w:color w:val="auto"/>
          <w:spacing w:val="0"/>
          <w:sz w:val="32"/>
          <w:szCs w:val="32"/>
          <w:lang w:val="en-US" w:eastAsia="zh-CN"/>
        </w:rPr>
        <w:t>，鼓励科研机构、企事业单位等创新主体及科技人员转</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移转化科技成果，激发科技创新活力动力，推动经济提质增效升级，将清远高新区建设成为创新驱动发展示范区和高质量发展先行区，结合我区实际，特制订本措施。</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pPr>
      <w:r>
        <w:rPr>
          <w:rFonts w:hint="eastAsia" w:ascii="楷体" w:hAnsi="楷体" w:eastAsia="楷体" w:cs="楷体"/>
          <w:b/>
          <w:bCs/>
          <w:color w:val="000000" w:themeColor="text1"/>
          <w:spacing w:val="0"/>
          <w:sz w:val="32"/>
          <w:szCs w:val="32"/>
          <w:lang w:val="zh-CN" w:eastAsia="zh-CN"/>
          <w14:textFill>
            <w14:solidFill>
              <w14:schemeClr w14:val="tx1"/>
            </w14:solidFill>
          </w14:textFill>
        </w:rPr>
        <w:t>第</w:t>
      </w:r>
      <w:r>
        <w:rPr>
          <w:rFonts w:hint="eastAsia" w:ascii="楷体" w:hAnsi="楷体" w:eastAsia="楷体" w:cs="楷体"/>
          <w:b/>
          <w:bCs/>
          <w:color w:val="000000" w:themeColor="text1"/>
          <w:spacing w:val="0"/>
          <w:sz w:val="32"/>
          <w:szCs w:val="32"/>
          <w:lang w:val="en-US" w:eastAsia="zh-CN"/>
          <w14:textFill>
            <w14:solidFill>
              <w14:schemeClr w14:val="tx1"/>
            </w14:solidFill>
          </w14:textFill>
        </w:rPr>
        <w:t>二</w:t>
      </w:r>
      <w:r>
        <w:rPr>
          <w:rFonts w:hint="eastAsia" w:ascii="楷体" w:hAnsi="楷体" w:eastAsia="楷体" w:cs="楷体"/>
          <w:b/>
          <w:bCs/>
          <w:color w:val="000000" w:themeColor="text1"/>
          <w:spacing w:val="0"/>
          <w:sz w:val="32"/>
          <w:szCs w:val="32"/>
          <w:lang w:val="zh-CN" w:eastAsia="zh-CN"/>
          <w14:textFill>
            <w14:solidFill>
              <w14:schemeClr w14:val="tx1"/>
            </w14:solidFill>
          </w14:textFill>
        </w:rPr>
        <w:t>条</w:t>
      </w:r>
      <w:r>
        <w:rPr>
          <w:rFonts w:hint="eastAsia" w:ascii="黑体" w:hAnsi="黑体" w:eastAsia="黑体" w:cs="黑体"/>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本措施所称技术转移服务机构是指</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经清远高新区管委会创新创业服务中心备案，</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以促进科技成果转化为目的，为促成他人技术交易而从事的居间、经纪或代理活动取得合理佣金，依法成立的独立法人机构。</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pPr>
      <w:r>
        <w:rPr>
          <w:rFonts w:hint="eastAsia" w:ascii="楷体" w:hAnsi="楷体" w:eastAsia="楷体" w:cs="楷体"/>
          <w:b/>
          <w:bCs/>
          <w:color w:val="000000" w:themeColor="text1"/>
          <w:spacing w:val="0"/>
          <w:sz w:val="32"/>
          <w:szCs w:val="32"/>
          <w:lang w:val="zh-CN" w:eastAsia="zh-CN"/>
          <w14:textFill>
            <w14:solidFill>
              <w14:schemeClr w14:val="tx1"/>
            </w14:solidFill>
          </w14:textFill>
        </w:rPr>
        <w:t>第</w:t>
      </w:r>
      <w:r>
        <w:rPr>
          <w:rFonts w:hint="eastAsia" w:ascii="楷体" w:hAnsi="楷体" w:eastAsia="楷体" w:cs="楷体"/>
          <w:b/>
          <w:bCs/>
          <w:color w:val="000000" w:themeColor="text1"/>
          <w:spacing w:val="0"/>
          <w:sz w:val="32"/>
          <w:szCs w:val="32"/>
          <w:lang w:val="en-US" w:eastAsia="zh-CN"/>
          <w14:textFill>
            <w14:solidFill>
              <w14:schemeClr w14:val="tx1"/>
            </w14:solidFill>
          </w14:textFill>
        </w:rPr>
        <w:t>三</w:t>
      </w:r>
      <w:r>
        <w:rPr>
          <w:rFonts w:hint="eastAsia" w:ascii="楷体" w:hAnsi="楷体" w:eastAsia="楷体" w:cs="楷体"/>
          <w:b/>
          <w:bCs/>
          <w:color w:val="000000" w:themeColor="text1"/>
          <w:spacing w:val="0"/>
          <w:sz w:val="32"/>
          <w:szCs w:val="32"/>
          <w:lang w:val="zh-CN" w:eastAsia="zh-CN"/>
          <w14:textFill>
            <w14:solidFill>
              <w14:schemeClr w14:val="tx1"/>
            </w14:solidFill>
          </w14:textFill>
        </w:rPr>
        <w:t>条</w:t>
      </w:r>
      <w:r>
        <w:rPr>
          <w:rFonts w:hint="eastAsia" w:ascii="楷体" w:hAnsi="楷体" w:eastAsia="楷体" w:cs="楷体"/>
          <w:b/>
          <w:bCs/>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本措施所称技术合同是</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指</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当事人就技术交易订</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立</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的确立相互之间权利和义务的合同。主要包括技术开发、技术转让、技术咨询、技术服务</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技术许可</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等五</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类合同。</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 w:hAnsi="楷体" w:eastAsia="楷体" w:cs="楷体"/>
          <w:b/>
          <w:bCs/>
          <w:color w:val="000000" w:themeColor="text1"/>
          <w:spacing w:val="0"/>
          <w:sz w:val="32"/>
          <w:szCs w:val="32"/>
          <w:lang w:val="zh-CN" w:eastAsia="zh-CN"/>
          <w14:textFill>
            <w14:solidFill>
              <w14:schemeClr w14:val="tx1"/>
            </w14:solidFill>
          </w14:textFill>
        </w:rPr>
        <w:t>第</w:t>
      </w:r>
      <w:r>
        <w:rPr>
          <w:rFonts w:hint="eastAsia" w:ascii="楷体" w:hAnsi="楷体" w:eastAsia="楷体" w:cs="楷体"/>
          <w:b/>
          <w:bCs/>
          <w:color w:val="000000" w:themeColor="text1"/>
          <w:spacing w:val="0"/>
          <w:sz w:val="32"/>
          <w:szCs w:val="32"/>
          <w:lang w:val="en-US" w:eastAsia="zh-CN"/>
          <w14:textFill>
            <w14:solidFill>
              <w14:schemeClr w14:val="tx1"/>
            </w14:solidFill>
          </w14:textFill>
        </w:rPr>
        <w:t>四</w:t>
      </w:r>
      <w:r>
        <w:rPr>
          <w:rFonts w:hint="eastAsia" w:ascii="楷体" w:hAnsi="楷体" w:eastAsia="楷体" w:cs="楷体"/>
          <w:b/>
          <w:bCs/>
          <w:color w:val="000000" w:themeColor="text1"/>
          <w:spacing w:val="0"/>
          <w:sz w:val="32"/>
          <w:szCs w:val="32"/>
          <w:lang w:val="zh-CN" w:eastAsia="zh-CN"/>
          <w14:textFill>
            <w14:solidFill>
              <w14:schemeClr w14:val="tx1"/>
            </w14:solidFill>
          </w14:textFill>
        </w:rPr>
        <w:t>条</w:t>
      </w:r>
      <w:r>
        <w:rPr>
          <w:rFonts w:hint="eastAsia" w:ascii="楷体" w:hAnsi="楷体" w:eastAsia="楷体" w:cs="楷体"/>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本措施主要对技术转移输出方、技术转移</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吸纳</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方、技术转移服务机构</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类主体，技术</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转移交易</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平台建设、技术</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经纪人、技术转移活动三</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类项目进行补助。同一份合同只补助技术转移输出方、技术转移</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吸纳</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方、技术转移服务机构</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中的</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一方，优先补助技术转移输出方。</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三类主体</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补助按照就高原则，不重复支持。</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第二章  适用范围</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 w:hAnsi="楷体" w:eastAsia="楷体" w:cs="楷体"/>
          <w:b/>
          <w:bCs/>
          <w:color w:val="000000" w:themeColor="text1"/>
          <w:spacing w:val="0"/>
          <w:sz w:val="32"/>
          <w:szCs w:val="32"/>
          <w:lang w:val="en-US" w:eastAsia="zh-CN"/>
          <w14:textFill>
            <w14:solidFill>
              <w14:schemeClr w14:val="tx1"/>
            </w14:solidFill>
          </w14:textFill>
        </w:rPr>
        <w:t xml:space="preserve">第五条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本措施适用于本辖区及纳入清远高新区火炬统计系统（含“一区多园”）内的企事业单位、技术转移服务机构、科研院所。</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default"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楷体" w:hAnsi="楷体" w:eastAsia="楷体" w:cs="楷体"/>
          <w:b/>
          <w:bCs/>
          <w:color w:val="000000" w:themeColor="text1"/>
          <w:spacing w:val="0"/>
          <w:sz w:val="32"/>
          <w:szCs w:val="32"/>
          <w:lang w:val="zh-CN" w:eastAsia="zh-CN"/>
          <w14:textFill>
            <w14:solidFill>
              <w14:schemeClr w14:val="tx1"/>
            </w14:solidFill>
          </w14:textFill>
        </w:rPr>
        <w:t>第</w:t>
      </w:r>
      <w:r>
        <w:rPr>
          <w:rFonts w:hint="eastAsia" w:ascii="楷体" w:hAnsi="楷体" w:eastAsia="楷体" w:cs="楷体"/>
          <w:b/>
          <w:bCs/>
          <w:color w:val="000000" w:themeColor="text1"/>
          <w:spacing w:val="0"/>
          <w:sz w:val="32"/>
          <w:szCs w:val="32"/>
          <w:lang w:val="en-US" w:eastAsia="zh-CN"/>
          <w14:textFill>
            <w14:solidFill>
              <w14:schemeClr w14:val="tx1"/>
            </w14:solidFill>
          </w14:textFill>
        </w:rPr>
        <w:t>六</w:t>
      </w:r>
      <w:r>
        <w:rPr>
          <w:rFonts w:hint="eastAsia" w:ascii="楷体" w:hAnsi="楷体" w:eastAsia="楷体" w:cs="楷体"/>
          <w:b/>
          <w:bCs/>
          <w:color w:val="000000" w:themeColor="text1"/>
          <w:spacing w:val="0"/>
          <w:sz w:val="32"/>
          <w:szCs w:val="32"/>
          <w:lang w:val="zh-CN" w:eastAsia="zh-CN"/>
          <w14:textFill>
            <w14:solidFill>
              <w14:schemeClr w14:val="tx1"/>
            </w14:solidFill>
          </w14:textFill>
        </w:rPr>
        <w:t>条</w:t>
      </w:r>
      <w:r>
        <w:rPr>
          <w:rFonts w:hint="eastAsia" w:ascii="楷体" w:hAnsi="楷体" w:eastAsia="楷体" w:cs="楷体"/>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本措施的奖补范围不包括管委会各部门、直属事业单位、国有企业等与技术转移服务机构签订的合同或协议中要求达成的指标和任务，若超出指标和任务的各类活动可继续申请奖补；不包括获得科技计划项目支持的技术合同。</w:t>
      </w:r>
    </w:p>
    <w:p>
      <w:pPr>
        <w:keepNext w:val="0"/>
        <w:keepLines w:val="0"/>
        <w:pageBreakBefore w:val="0"/>
        <w:tabs>
          <w:tab w:val="left" w:pos="1850"/>
        </w:tabs>
        <w:kinsoku/>
        <w:wordWrap/>
        <w:overflowPunct/>
        <w:topLinePunct w:val="0"/>
        <w:autoSpaceDE/>
        <w:autoSpaceDN/>
        <w:bidi w:val="0"/>
        <w:adjustRightInd/>
        <w:snapToGrid/>
        <w:spacing w:line="620" w:lineRule="exact"/>
        <w:jc w:val="center"/>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第三章  支持措施</w:t>
      </w:r>
    </w:p>
    <w:p>
      <w:pPr>
        <w:keepNext w:val="0"/>
        <w:keepLines w:val="0"/>
        <w:pageBreakBefore w:val="0"/>
        <w:widowControl/>
        <w:kinsoku/>
        <w:wordWrap/>
        <w:overflowPunct/>
        <w:topLinePunct w:val="0"/>
        <w:autoSpaceDE/>
        <w:autoSpaceDN/>
        <w:bidi w:val="0"/>
        <w:adjustRightInd/>
        <w:snapToGrid/>
        <w:spacing w:line="620" w:lineRule="exact"/>
        <w:ind w:firstLine="643" w:firstLineChars="200"/>
        <w:jc w:val="both"/>
        <w:textAlignment w:val="auto"/>
        <w:outlineLvl w:val="0"/>
        <w:rPr>
          <w:rFonts w:hint="eastAsia" w:ascii="楷体" w:hAnsi="楷体" w:eastAsia="楷体" w:cs="楷体"/>
          <w:color w:val="auto"/>
          <w:spacing w:val="0"/>
          <w:sz w:val="32"/>
          <w:szCs w:val="32"/>
          <w:lang w:val="en-US" w:eastAsia="zh-CN"/>
        </w:rPr>
      </w:pPr>
      <w:r>
        <w:rPr>
          <w:rFonts w:hint="eastAsia" w:ascii="楷体" w:hAnsi="楷体" w:eastAsia="楷体" w:cs="楷体"/>
          <w:b/>
          <w:bCs/>
          <w:color w:val="000000" w:themeColor="text1"/>
          <w:spacing w:val="0"/>
          <w:sz w:val="32"/>
          <w:szCs w:val="32"/>
          <w:lang w:val="zh-CN" w:eastAsia="zh-CN"/>
          <w14:textFill>
            <w14:solidFill>
              <w14:schemeClr w14:val="tx1"/>
            </w14:solidFill>
          </w14:textFill>
        </w:rPr>
        <w:t>第</w:t>
      </w:r>
      <w:r>
        <w:rPr>
          <w:rFonts w:hint="eastAsia" w:ascii="楷体" w:hAnsi="楷体" w:eastAsia="楷体" w:cs="楷体"/>
          <w:b/>
          <w:bCs/>
          <w:color w:val="000000" w:themeColor="text1"/>
          <w:spacing w:val="0"/>
          <w:sz w:val="32"/>
          <w:szCs w:val="32"/>
          <w:lang w:val="en-US" w:eastAsia="zh-CN"/>
          <w14:textFill>
            <w14:solidFill>
              <w14:schemeClr w14:val="tx1"/>
            </w14:solidFill>
          </w14:textFill>
        </w:rPr>
        <w:t>七</w:t>
      </w:r>
      <w:r>
        <w:rPr>
          <w:rFonts w:hint="eastAsia" w:ascii="楷体" w:hAnsi="楷体" w:eastAsia="楷体" w:cs="楷体"/>
          <w:b/>
          <w:bCs/>
          <w:color w:val="000000" w:themeColor="text1"/>
          <w:spacing w:val="0"/>
          <w:sz w:val="32"/>
          <w:szCs w:val="32"/>
          <w:lang w:val="zh-CN" w:eastAsia="zh-CN"/>
          <w14:textFill>
            <w14:solidFill>
              <w14:schemeClr w14:val="tx1"/>
            </w14:solidFill>
          </w14:textFill>
        </w:rPr>
        <w:t>条</w:t>
      </w:r>
      <w:r>
        <w:rPr>
          <w:rFonts w:hint="eastAsia" w:ascii="楷体" w:hAnsi="楷体" w:eastAsia="楷体" w:cs="楷体"/>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给予技术转移输出方补助。</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鼓励高校、科研院所、企</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事业单位</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开展技术转移转化活动。</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对技术转移输出方的技术合同</w:t>
      </w:r>
      <w:r>
        <w:rPr>
          <w:rFonts w:hint="eastAsia" w:ascii="仿宋_GB2312" w:hAnsi="仿宋_GB2312" w:eastAsia="仿宋_GB2312" w:cs="仿宋_GB2312"/>
          <w:color w:val="000000" w:themeColor="text1"/>
          <w:spacing w:val="0"/>
          <w:sz w:val="32"/>
          <w:szCs w:val="32"/>
          <w:lang w:val="zh-CN" w:eastAsia="zh-CN"/>
          <w14:textFill>
            <w14:solidFill>
              <w14:schemeClr w14:val="tx1"/>
            </w14:solidFill>
          </w14:textFill>
        </w:rPr>
        <w:t>经</w:t>
      </w:r>
      <w:r>
        <w:rPr>
          <w:rFonts w:hint="eastAsia" w:ascii="仿宋_GB2312" w:hAnsi="仿宋_GB2312" w:eastAsia="仿宋_GB2312" w:cs="仿宋_GB2312"/>
          <w:color w:val="auto"/>
          <w:spacing w:val="0"/>
          <w:sz w:val="32"/>
          <w:szCs w:val="32"/>
          <w:lang w:val="en-US" w:eastAsia="zh-CN"/>
        </w:rPr>
        <w:t>清远高新区管委会创新创业服务中心</w:t>
      </w:r>
      <w:r>
        <w:rPr>
          <w:rFonts w:hint="eastAsia" w:ascii="仿宋_GB2312" w:hAnsi="仿宋_GB2312" w:eastAsia="仿宋_GB2312" w:cs="仿宋_GB2312"/>
          <w:color w:val="auto"/>
          <w:spacing w:val="0"/>
          <w:sz w:val="32"/>
          <w:szCs w:val="32"/>
          <w:lang w:val="zh-CN" w:eastAsia="zh-CN"/>
        </w:rPr>
        <w:t>认定登记</w:t>
      </w:r>
      <w:r>
        <w:rPr>
          <w:rFonts w:hint="eastAsia" w:ascii="仿宋_GB2312" w:hAnsi="仿宋_GB2312" w:eastAsia="仿宋_GB2312" w:cs="仿宋_GB2312"/>
          <w:color w:val="auto"/>
          <w:spacing w:val="0"/>
          <w:sz w:val="32"/>
          <w:szCs w:val="32"/>
          <w:lang w:val="en-US" w:eastAsia="zh-CN"/>
        </w:rPr>
        <w:t>且当</w:t>
      </w:r>
      <w:r>
        <w:rPr>
          <w:rFonts w:hint="eastAsia" w:ascii="仿宋_GB2312" w:hAnsi="仿宋_GB2312" w:eastAsia="仿宋_GB2312" w:cs="仿宋_GB2312"/>
          <w:color w:val="auto"/>
          <w:spacing w:val="0"/>
          <w:sz w:val="32"/>
          <w:szCs w:val="32"/>
          <w:lang w:val="zh-CN" w:eastAsia="zh-CN"/>
        </w:rPr>
        <w:t>年</w:t>
      </w:r>
      <w:r>
        <w:rPr>
          <w:rFonts w:hint="eastAsia" w:ascii="仿宋_GB2312" w:hAnsi="仿宋_GB2312" w:eastAsia="仿宋_GB2312" w:cs="仿宋_GB2312"/>
          <w:color w:val="auto"/>
          <w:spacing w:val="0"/>
          <w:sz w:val="32"/>
          <w:szCs w:val="32"/>
          <w:lang w:val="en-US" w:eastAsia="zh-CN"/>
        </w:rPr>
        <w:t>累计技术合同成交额达100万元及以上，</w:t>
      </w:r>
      <w:r>
        <w:rPr>
          <w:rFonts w:hint="eastAsia" w:ascii="仿宋_GB2312" w:hAnsi="仿宋_GB2312" w:eastAsia="仿宋_GB2312" w:cs="仿宋_GB2312"/>
          <w:color w:val="auto"/>
          <w:spacing w:val="0"/>
          <w:sz w:val="32"/>
          <w:szCs w:val="32"/>
          <w:lang w:val="zh-CN" w:eastAsia="zh-CN"/>
        </w:rPr>
        <w:t>按照</w:t>
      </w:r>
      <w:r>
        <w:rPr>
          <w:rFonts w:hint="eastAsia" w:ascii="仿宋_GB2312" w:hAnsi="仿宋_GB2312" w:eastAsia="仿宋_GB2312" w:cs="仿宋_GB2312"/>
          <w:color w:val="auto"/>
          <w:spacing w:val="0"/>
          <w:sz w:val="32"/>
          <w:szCs w:val="32"/>
          <w:lang w:val="en-US" w:eastAsia="zh-CN"/>
        </w:rPr>
        <w:t>当</w:t>
      </w:r>
      <w:r>
        <w:rPr>
          <w:rFonts w:hint="eastAsia" w:ascii="仿宋_GB2312" w:hAnsi="仿宋_GB2312" w:eastAsia="仿宋_GB2312" w:cs="仿宋_GB2312"/>
          <w:color w:val="auto"/>
          <w:spacing w:val="0"/>
          <w:sz w:val="32"/>
          <w:szCs w:val="32"/>
          <w:lang w:val="zh-CN" w:eastAsia="zh-CN"/>
        </w:rPr>
        <w:t>年度</w:t>
      </w:r>
      <w:r>
        <w:rPr>
          <w:rFonts w:hint="eastAsia" w:ascii="仿宋_GB2312" w:hAnsi="仿宋_GB2312" w:eastAsia="仿宋_GB2312" w:cs="仿宋_GB2312"/>
          <w:color w:val="auto"/>
          <w:spacing w:val="0"/>
          <w:sz w:val="32"/>
          <w:szCs w:val="32"/>
          <w:lang w:val="en-US" w:eastAsia="zh-CN"/>
        </w:rPr>
        <w:t>技术合同成交额</w:t>
      </w:r>
      <w:r>
        <w:rPr>
          <w:rFonts w:hint="eastAsia" w:ascii="仿宋_GB2312" w:hAnsi="仿宋_GB2312" w:eastAsia="仿宋_GB2312" w:cs="仿宋_GB2312"/>
          <w:color w:val="auto"/>
          <w:spacing w:val="0"/>
          <w:sz w:val="32"/>
          <w:szCs w:val="32"/>
          <w:lang w:val="zh-CN" w:eastAsia="zh-CN"/>
        </w:rPr>
        <w:t>的</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val="zh-CN" w:eastAsia="zh-CN"/>
        </w:rPr>
        <w:t>给予补助，最高不超过</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lang w:val="zh-CN" w:eastAsia="zh-CN"/>
        </w:rPr>
        <w:t>万元。</w:t>
      </w:r>
    </w:p>
    <w:p>
      <w:pPr>
        <w:keepNext w:val="0"/>
        <w:keepLines w:val="0"/>
        <w:pageBreakBefore w:val="0"/>
        <w:widowControl/>
        <w:kinsoku/>
        <w:wordWrap/>
        <w:overflowPunct/>
        <w:topLinePunct w:val="0"/>
        <w:autoSpaceDE/>
        <w:autoSpaceDN/>
        <w:bidi w:val="0"/>
        <w:adjustRightInd/>
        <w:snapToGrid/>
        <w:spacing w:line="620" w:lineRule="exact"/>
        <w:ind w:firstLine="643" w:firstLineChars="200"/>
        <w:jc w:val="both"/>
        <w:textAlignment w:val="auto"/>
        <w:outlineLvl w:val="0"/>
        <w:rPr>
          <w:rFonts w:hint="eastAsia" w:ascii="仿宋_GB2312" w:hAnsi="仿宋_GB2312" w:eastAsia="仿宋_GB2312" w:cs="仿宋_GB2312"/>
          <w:color w:val="auto"/>
          <w:spacing w:val="0"/>
          <w:sz w:val="32"/>
          <w:szCs w:val="32"/>
          <w:lang w:val="en-US" w:eastAsia="zh-CN"/>
        </w:rPr>
      </w:pPr>
      <w:r>
        <w:rPr>
          <w:rFonts w:hint="eastAsia" w:ascii="楷体" w:hAnsi="楷体" w:eastAsia="楷体" w:cs="楷体"/>
          <w:b/>
          <w:bCs/>
          <w:color w:val="auto"/>
          <w:spacing w:val="0"/>
          <w:sz w:val="32"/>
          <w:szCs w:val="32"/>
          <w:lang w:val="zh-CN" w:eastAsia="zh-CN" w:bidi="zh-CN"/>
        </w:rPr>
        <w:t>第</w:t>
      </w:r>
      <w:r>
        <w:rPr>
          <w:rFonts w:hint="eastAsia" w:ascii="楷体" w:hAnsi="楷体" w:eastAsia="楷体" w:cs="楷体"/>
          <w:b/>
          <w:bCs/>
          <w:color w:val="auto"/>
          <w:spacing w:val="0"/>
          <w:sz w:val="32"/>
          <w:szCs w:val="32"/>
          <w:lang w:val="en-US" w:eastAsia="zh-CN" w:bidi="zh-CN"/>
        </w:rPr>
        <w:t>八</w:t>
      </w:r>
      <w:r>
        <w:rPr>
          <w:rFonts w:hint="eastAsia" w:ascii="楷体" w:hAnsi="楷体" w:eastAsia="楷体" w:cs="楷体"/>
          <w:b/>
          <w:bCs/>
          <w:color w:val="auto"/>
          <w:spacing w:val="0"/>
          <w:sz w:val="32"/>
          <w:szCs w:val="32"/>
          <w:lang w:val="zh-CN" w:eastAsia="zh-CN" w:bidi="zh-CN"/>
        </w:rPr>
        <w:t>条</w:t>
      </w:r>
      <w:r>
        <w:rPr>
          <w:rFonts w:hint="eastAsia" w:ascii="黑体" w:eastAsia="黑体" w:cs="仿宋_GB2312"/>
          <w:color w:val="auto"/>
          <w:spacing w:val="0"/>
          <w:sz w:val="32"/>
          <w:szCs w:val="32"/>
          <w:lang w:val="en-US" w:eastAsia="zh-CN" w:bidi="zh-CN"/>
        </w:rPr>
        <w:t xml:space="preserve">  </w:t>
      </w:r>
      <w:r>
        <w:rPr>
          <w:rFonts w:hint="eastAsia" w:ascii="仿宋_GB2312" w:hAnsi="仿宋_GB2312" w:eastAsia="仿宋_GB2312" w:cs="仿宋_GB2312"/>
          <w:color w:val="auto"/>
          <w:spacing w:val="0"/>
          <w:sz w:val="32"/>
          <w:szCs w:val="32"/>
          <w:lang w:val="en-US" w:eastAsia="zh-CN"/>
        </w:rPr>
        <w:t>给予</w:t>
      </w:r>
      <w:r>
        <w:rPr>
          <w:rFonts w:hint="eastAsia" w:ascii="仿宋_GB2312" w:hAnsi="仿宋_GB2312" w:eastAsia="仿宋_GB2312" w:cs="仿宋_GB2312"/>
          <w:color w:val="auto"/>
          <w:spacing w:val="0"/>
          <w:sz w:val="32"/>
          <w:szCs w:val="32"/>
          <w:lang w:val="zh-CN" w:eastAsia="zh-CN"/>
        </w:rPr>
        <w:t>技术转移</w:t>
      </w:r>
      <w:r>
        <w:rPr>
          <w:rFonts w:hint="eastAsia" w:ascii="仿宋_GB2312" w:hAnsi="仿宋_GB2312" w:eastAsia="仿宋_GB2312" w:cs="仿宋_GB2312"/>
          <w:color w:val="auto"/>
          <w:spacing w:val="0"/>
          <w:sz w:val="32"/>
          <w:szCs w:val="32"/>
          <w:lang w:val="en-US" w:eastAsia="zh-CN"/>
        </w:rPr>
        <w:t>吸纳</w:t>
      </w:r>
      <w:r>
        <w:rPr>
          <w:rFonts w:hint="eastAsia" w:ascii="仿宋_GB2312" w:hAnsi="仿宋_GB2312" w:eastAsia="仿宋_GB2312" w:cs="仿宋_GB2312"/>
          <w:color w:val="auto"/>
          <w:spacing w:val="0"/>
          <w:sz w:val="32"/>
          <w:szCs w:val="32"/>
          <w:lang w:val="zh-CN" w:eastAsia="zh-CN"/>
        </w:rPr>
        <w:t>方补助。</w:t>
      </w:r>
      <w:r>
        <w:rPr>
          <w:rFonts w:hint="eastAsia" w:ascii="仿宋_GB2312" w:hAnsi="仿宋_GB2312" w:eastAsia="仿宋_GB2312" w:cs="仿宋_GB2312"/>
          <w:color w:val="auto"/>
          <w:spacing w:val="0"/>
          <w:sz w:val="32"/>
          <w:szCs w:val="32"/>
          <w:lang w:val="en-US" w:eastAsia="zh-CN"/>
        </w:rPr>
        <w:t>鼓励高新区</w:t>
      </w:r>
      <w:r>
        <w:rPr>
          <w:rFonts w:hint="eastAsia" w:ascii="仿宋_GB2312" w:hAnsi="仿宋_GB2312" w:eastAsia="仿宋_GB2312" w:cs="仿宋_GB2312"/>
          <w:color w:val="auto"/>
          <w:spacing w:val="0"/>
          <w:sz w:val="32"/>
          <w:szCs w:val="32"/>
          <w:lang w:val="zh-CN" w:eastAsia="zh-CN"/>
        </w:rPr>
        <w:t>企业</w:t>
      </w:r>
      <w:r>
        <w:rPr>
          <w:rFonts w:hint="eastAsia" w:ascii="仿宋_GB2312" w:hAnsi="仿宋_GB2312" w:eastAsia="仿宋_GB2312" w:cs="仿宋_GB2312"/>
          <w:color w:val="auto"/>
          <w:spacing w:val="0"/>
          <w:sz w:val="32"/>
          <w:szCs w:val="32"/>
          <w:lang w:val="en-US" w:eastAsia="zh-CN"/>
        </w:rPr>
        <w:t>承接高校、科研院所、</w:t>
      </w:r>
      <w:r>
        <w:rPr>
          <w:rFonts w:hint="eastAsia" w:ascii="仿宋_GB2312" w:hAnsi="仿宋_GB2312" w:eastAsia="仿宋_GB2312" w:cs="仿宋_GB2312"/>
          <w:color w:val="auto"/>
          <w:spacing w:val="0"/>
          <w:sz w:val="32"/>
          <w:szCs w:val="32"/>
          <w:lang w:val="zh-CN" w:eastAsia="zh-CN"/>
        </w:rPr>
        <w:t>企</w:t>
      </w:r>
      <w:r>
        <w:rPr>
          <w:rFonts w:hint="eastAsia" w:ascii="仿宋_GB2312" w:hAnsi="仿宋_GB2312" w:eastAsia="仿宋_GB2312" w:cs="仿宋_GB2312"/>
          <w:color w:val="auto"/>
          <w:spacing w:val="0"/>
          <w:sz w:val="32"/>
          <w:szCs w:val="32"/>
          <w:lang w:val="en-US" w:eastAsia="zh-CN"/>
        </w:rPr>
        <w:t>事业单位的科技成果并在高新区实施转化。对当年通过引进、购买等方式获得科技成果并在清远高新区范围内实现转化的企业（不涉及专利转让），按照年度技术交易额的10%给予补助，每年每个单位补助总额不超过20万元。</w:t>
      </w:r>
      <w:r>
        <w:rPr>
          <w:rFonts w:hint="eastAsia" w:ascii="仿宋_GB2312" w:hAnsi="仿宋_GB2312" w:eastAsia="仿宋_GB2312" w:cs="仿宋_GB2312"/>
          <w:color w:val="auto"/>
          <w:spacing w:val="0"/>
          <w:sz w:val="32"/>
          <w:szCs w:val="32"/>
          <w:lang w:val="zh-CN" w:eastAsia="zh-CN"/>
        </w:rPr>
        <w:t>关联交易项目、</w:t>
      </w:r>
      <w:r>
        <w:rPr>
          <w:rFonts w:hint="eastAsia" w:ascii="仿宋_GB2312" w:hAnsi="仿宋_GB2312" w:eastAsia="仿宋_GB2312" w:cs="仿宋_GB2312"/>
          <w:color w:val="auto"/>
          <w:spacing w:val="0"/>
          <w:sz w:val="32"/>
          <w:szCs w:val="32"/>
          <w:lang w:val="en-US" w:eastAsia="zh-CN"/>
        </w:rPr>
        <w:t>使用财政资金购买的技术不属于补助范围。</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color w:val="auto"/>
          <w:spacing w:val="0"/>
          <w:sz w:val="32"/>
          <w:szCs w:val="32"/>
          <w:lang w:val="zh-CN" w:eastAsia="zh-CN"/>
        </w:rPr>
      </w:pPr>
      <w:r>
        <w:rPr>
          <w:rFonts w:hint="eastAsia" w:ascii="楷体" w:hAnsi="楷体" w:eastAsia="楷体" w:cs="楷体"/>
          <w:b/>
          <w:bCs/>
          <w:color w:val="auto"/>
          <w:spacing w:val="0"/>
          <w:sz w:val="32"/>
          <w:szCs w:val="32"/>
          <w:lang w:val="zh-CN" w:eastAsia="zh-CN" w:bidi="zh-CN"/>
        </w:rPr>
        <w:t>第</w:t>
      </w:r>
      <w:r>
        <w:rPr>
          <w:rFonts w:hint="eastAsia" w:ascii="楷体" w:hAnsi="楷体" w:eastAsia="楷体" w:cs="楷体"/>
          <w:b/>
          <w:bCs/>
          <w:color w:val="auto"/>
          <w:spacing w:val="0"/>
          <w:sz w:val="32"/>
          <w:szCs w:val="32"/>
          <w:lang w:val="en-US" w:eastAsia="zh-CN" w:bidi="zh-CN"/>
        </w:rPr>
        <w:t>九</w:t>
      </w:r>
      <w:r>
        <w:rPr>
          <w:rFonts w:hint="eastAsia" w:ascii="楷体" w:hAnsi="楷体" w:eastAsia="楷体" w:cs="楷体"/>
          <w:b/>
          <w:bCs/>
          <w:color w:val="auto"/>
          <w:spacing w:val="0"/>
          <w:sz w:val="32"/>
          <w:szCs w:val="32"/>
          <w:lang w:val="zh-CN" w:eastAsia="zh-CN" w:bidi="zh-CN"/>
        </w:rPr>
        <w:t>条</w:t>
      </w:r>
      <w:r>
        <w:rPr>
          <w:rFonts w:hint="eastAsia" w:ascii="黑体" w:eastAsia="黑体" w:cs="仿宋_GB2312"/>
          <w:color w:val="auto"/>
          <w:spacing w:val="0"/>
          <w:sz w:val="32"/>
          <w:szCs w:val="32"/>
          <w:lang w:val="en-US" w:eastAsia="zh-CN" w:bidi="zh-CN"/>
        </w:rPr>
        <w:t xml:space="preserve">  </w:t>
      </w:r>
      <w:r>
        <w:rPr>
          <w:rFonts w:hint="eastAsia" w:ascii="仿宋_GB2312" w:hAnsi="仿宋_GB2312" w:eastAsia="仿宋_GB2312" w:cs="仿宋_GB2312"/>
          <w:color w:val="auto"/>
          <w:spacing w:val="0"/>
          <w:sz w:val="32"/>
          <w:szCs w:val="32"/>
          <w:lang w:val="en-US" w:eastAsia="zh-CN"/>
        </w:rPr>
        <w:t>给予</w:t>
      </w:r>
      <w:r>
        <w:rPr>
          <w:rFonts w:hint="eastAsia" w:ascii="仿宋_GB2312" w:hAnsi="仿宋_GB2312" w:eastAsia="仿宋_GB2312" w:cs="仿宋_GB2312"/>
          <w:color w:val="auto"/>
          <w:spacing w:val="0"/>
          <w:sz w:val="32"/>
          <w:szCs w:val="32"/>
          <w:lang w:val="zh-CN" w:eastAsia="zh-CN"/>
        </w:rPr>
        <w:t>技术转移</w:t>
      </w:r>
      <w:r>
        <w:rPr>
          <w:rFonts w:hint="eastAsia" w:ascii="仿宋_GB2312" w:hAnsi="仿宋_GB2312" w:eastAsia="仿宋_GB2312" w:cs="仿宋_GB2312"/>
          <w:color w:val="auto"/>
          <w:spacing w:val="0"/>
          <w:sz w:val="32"/>
          <w:szCs w:val="32"/>
          <w:lang w:val="en-US" w:eastAsia="zh-CN"/>
        </w:rPr>
        <w:t>服务</w:t>
      </w:r>
      <w:r>
        <w:rPr>
          <w:rFonts w:hint="eastAsia" w:ascii="仿宋_GB2312" w:hAnsi="仿宋_GB2312" w:eastAsia="仿宋_GB2312" w:cs="仿宋_GB2312"/>
          <w:color w:val="auto"/>
          <w:spacing w:val="0"/>
          <w:sz w:val="32"/>
          <w:szCs w:val="32"/>
          <w:lang w:val="zh-CN" w:eastAsia="zh-CN"/>
        </w:rPr>
        <w:t>机构补助。鼓励技术转移</w:t>
      </w:r>
      <w:r>
        <w:rPr>
          <w:rFonts w:hint="eastAsia" w:ascii="仿宋_GB2312" w:hAnsi="仿宋_GB2312" w:eastAsia="仿宋_GB2312" w:cs="仿宋_GB2312"/>
          <w:color w:val="auto"/>
          <w:spacing w:val="0"/>
          <w:sz w:val="32"/>
          <w:szCs w:val="32"/>
          <w:lang w:val="en-US" w:eastAsia="zh-CN"/>
        </w:rPr>
        <w:t>服务</w:t>
      </w:r>
      <w:r>
        <w:rPr>
          <w:rFonts w:hint="eastAsia" w:ascii="仿宋_GB2312" w:hAnsi="仿宋_GB2312" w:eastAsia="仿宋_GB2312" w:cs="仿宋_GB2312"/>
          <w:color w:val="auto"/>
          <w:spacing w:val="0"/>
          <w:sz w:val="32"/>
          <w:szCs w:val="32"/>
          <w:lang w:val="zh-CN" w:eastAsia="zh-CN"/>
        </w:rPr>
        <w:t>机构开展</w:t>
      </w:r>
      <w:r>
        <w:rPr>
          <w:rFonts w:hint="eastAsia" w:ascii="仿宋_GB2312" w:hAnsi="仿宋_GB2312" w:eastAsia="仿宋_GB2312" w:cs="仿宋_GB2312"/>
          <w:color w:val="auto"/>
          <w:spacing w:val="0"/>
          <w:sz w:val="32"/>
          <w:szCs w:val="32"/>
          <w:lang w:val="en-US" w:eastAsia="zh-CN"/>
        </w:rPr>
        <w:t>科技成果转移转化</w:t>
      </w:r>
      <w:r>
        <w:rPr>
          <w:rFonts w:hint="eastAsia" w:ascii="仿宋_GB2312" w:hAnsi="仿宋_GB2312" w:eastAsia="仿宋_GB2312" w:cs="仿宋_GB2312"/>
          <w:color w:val="auto"/>
          <w:spacing w:val="0"/>
          <w:sz w:val="32"/>
          <w:szCs w:val="32"/>
          <w:lang w:val="zh-CN" w:eastAsia="zh-CN"/>
        </w:rPr>
        <w:t>活动。</w:t>
      </w:r>
    </w:p>
    <w:p>
      <w:pPr>
        <w:keepNext w:val="0"/>
        <w:keepLines w:val="0"/>
        <w:pageBreakBefore w:val="0"/>
        <w:widowControl w:val="0"/>
        <w:numPr>
          <w:ilvl w:val="0"/>
          <w:numId w:val="1"/>
        </w:numPr>
        <w:tabs>
          <w:tab w:val="left" w:pos="1850"/>
        </w:tabs>
        <w:kinsoku/>
        <w:wordWrap/>
        <w:overflowPunct/>
        <w:topLinePunct w:val="0"/>
        <w:autoSpaceDE/>
        <w:autoSpaceDN/>
        <w:bidi w:val="0"/>
        <w:adjustRightInd/>
        <w:snapToGrid/>
        <w:spacing w:line="620" w:lineRule="exact"/>
        <w:ind w:left="0" w:leftChars="0" w:firstLine="616" w:firstLineChars="200"/>
        <w:jc w:val="both"/>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支持引进和培育具有示范带动作用的技术转移服务机构。</w:t>
      </w:r>
    </w:p>
    <w:p>
      <w:pPr>
        <w:keepNext w:val="0"/>
        <w:keepLines w:val="0"/>
        <w:pageBreakBefore w:val="0"/>
        <w:widowControl w:val="0"/>
        <w:numPr>
          <w:ilvl w:val="0"/>
          <w:numId w:val="2"/>
        </w:numPr>
        <w:tabs>
          <w:tab w:val="left" w:pos="1850"/>
        </w:tabs>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对经清远高新区管委会创新创业服务中心</w:t>
      </w:r>
      <w:r>
        <w:rPr>
          <w:rFonts w:hint="eastAsia" w:ascii="仿宋_GB2312" w:hAnsi="仿宋_GB2312" w:eastAsia="仿宋_GB2312" w:cs="仿宋_GB2312"/>
          <w:color w:val="auto"/>
          <w:spacing w:val="0"/>
          <w:sz w:val="32"/>
          <w:szCs w:val="32"/>
          <w:lang w:val="zh-CN" w:eastAsia="zh-CN"/>
        </w:rPr>
        <w:t>备案的技术转移</w:t>
      </w:r>
      <w:r>
        <w:rPr>
          <w:rFonts w:hint="eastAsia" w:ascii="仿宋_GB2312" w:hAnsi="仿宋_GB2312" w:eastAsia="仿宋_GB2312" w:cs="仿宋_GB2312"/>
          <w:color w:val="auto"/>
          <w:spacing w:val="0"/>
          <w:sz w:val="32"/>
          <w:szCs w:val="32"/>
          <w:lang w:val="en-US" w:eastAsia="zh-CN"/>
        </w:rPr>
        <w:t>服务</w:t>
      </w:r>
      <w:r>
        <w:rPr>
          <w:rFonts w:hint="eastAsia" w:ascii="仿宋_GB2312" w:hAnsi="仿宋_GB2312" w:eastAsia="仿宋_GB2312" w:cs="仿宋_GB2312"/>
          <w:color w:val="auto"/>
          <w:spacing w:val="0"/>
          <w:sz w:val="32"/>
          <w:szCs w:val="32"/>
          <w:lang w:val="zh-CN" w:eastAsia="zh-CN"/>
        </w:rPr>
        <w:t>机构</w:t>
      </w:r>
      <w:r>
        <w:rPr>
          <w:rFonts w:hint="eastAsia" w:ascii="仿宋_GB2312" w:hAnsi="仿宋_GB2312" w:eastAsia="仿宋_GB2312" w:cs="仿宋_GB2312"/>
          <w:color w:val="auto"/>
          <w:spacing w:val="0"/>
          <w:sz w:val="32"/>
          <w:szCs w:val="32"/>
          <w:lang w:val="en-US" w:eastAsia="zh-CN"/>
        </w:rPr>
        <w:t>且被科技部火炬中心首次认定为国家技术转移示范机构的，给予一次性50万元奖励。</w:t>
      </w:r>
    </w:p>
    <w:p>
      <w:pPr>
        <w:keepNext w:val="0"/>
        <w:keepLines w:val="0"/>
        <w:pageBreakBefore w:val="0"/>
        <w:widowControl w:val="0"/>
        <w:numPr>
          <w:ilvl w:val="0"/>
          <w:numId w:val="2"/>
        </w:numPr>
        <w:tabs>
          <w:tab w:val="left" w:pos="1850"/>
        </w:tabs>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鼓励高校、国家技术转移示范机构在清远高新区注册成立技术转移服务机构，经清远高新区管委会创新创业服务中心</w:t>
      </w:r>
      <w:r>
        <w:rPr>
          <w:rFonts w:hint="eastAsia" w:ascii="仿宋_GB2312" w:hAnsi="仿宋_GB2312" w:eastAsia="仿宋_GB2312" w:cs="仿宋_GB2312"/>
          <w:color w:val="auto"/>
          <w:spacing w:val="0"/>
          <w:sz w:val="32"/>
          <w:szCs w:val="32"/>
          <w:lang w:val="zh-CN" w:eastAsia="zh-CN"/>
        </w:rPr>
        <w:t>备案</w:t>
      </w:r>
      <w:r>
        <w:rPr>
          <w:rFonts w:hint="eastAsia" w:ascii="仿宋_GB2312" w:hAnsi="仿宋_GB2312" w:eastAsia="仿宋_GB2312" w:cs="仿宋_GB2312"/>
          <w:color w:val="auto"/>
          <w:spacing w:val="0"/>
          <w:sz w:val="32"/>
          <w:szCs w:val="32"/>
          <w:lang w:val="en-US" w:eastAsia="zh-CN"/>
        </w:rPr>
        <w:t>的，给</w:t>
      </w:r>
      <w:r>
        <w:rPr>
          <w:rFonts w:hint="eastAsia" w:ascii="仿宋_GB2312" w:hAnsi="仿宋_GB2312" w:eastAsia="仿宋_GB2312" w:cs="仿宋_GB2312"/>
          <w:b w:val="0"/>
          <w:bCs w:val="0"/>
          <w:color w:val="auto"/>
          <w:spacing w:val="0"/>
          <w:sz w:val="32"/>
          <w:szCs w:val="32"/>
          <w:lang w:val="en-US" w:eastAsia="zh-CN"/>
        </w:rPr>
        <w:t>予一次性10万元奖励，已获得清远高新区财政资金支持的技术</w:t>
      </w:r>
      <w:r>
        <w:rPr>
          <w:rFonts w:hint="eastAsia" w:ascii="仿宋_GB2312" w:hAnsi="仿宋_GB2312" w:eastAsia="仿宋_GB2312" w:cs="仿宋_GB2312"/>
          <w:color w:val="auto"/>
          <w:spacing w:val="0"/>
          <w:sz w:val="32"/>
          <w:szCs w:val="32"/>
          <w:lang w:val="en-US" w:eastAsia="zh-CN"/>
        </w:rPr>
        <w:t>转移服务机构除外。</w:t>
      </w:r>
    </w:p>
    <w:p>
      <w:pPr>
        <w:keepNext w:val="0"/>
        <w:keepLines w:val="0"/>
        <w:pageBreakBefore w:val="0"/>
        <w:widowControl w:val="0"/>
        <w:numPr>
          <w:ilvl w:val="0"/>
          <w:numId w:val="2"/>
        </w:numPr>
        <w:tabs>
          <w:tab w:val="left" w:pos="1850"/>
        </w:tabs>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清远高新区管委会创新创业服务中心每年对区内已备案的技术转移服务机构进行考核，对考核结果排前三名的优秀技术转移服务机构，每家给予10万元奖励。</w:t>
      </w:r>
    </w:p>
    <w:p>
      <w:pPr>
        <w:keepNext w:val="0"/>
        <w:keepLines w:val="0"/>
        <w:pageBreakBefore w:val="0"/>
        <w:widowControl w:val="0"/>
        <w:numPr>
          <w:ilvl w:val="0"/>
          <w:numId w:val="1"/>
        </w:numPr>
        <w:tabs>
          <w:tab w:val="left" w:pos="1850"/>
        </w:tabs>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仿宋_GB2312" w:hAnsi="仿宋_GB2312" w:eastAsia="仿宋_GB2312" w:cs="仿宋_GB2312"/>
          <w:b/>
          <w:bCs/>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励</w:t>
      </w:r>
      <w:r>
        <w:rPr>
          <w:rFonts w:hint="eastAsia" w:ascii="仿宋_GB2312" w:hAnsi="仿宋_GB2312" w:eastAsia="仿宋_GB2312" w:cs="仿宋_GB2312"/>
          <w:color w:val="auto"/>
          <w:spacing w:val="0"/>
          <w:sz w:val="32"/>
          <w:szCs w:val="32"/>
          <w:lang w:val="zh-CN" w:eastAsia="zh-CN"/>
        </w:rPr>
        <w:t>技术转移</w:t>
      </w:r>
      <w:r>
        <w:rPr>
          <w:rFonts w:hint="eastAsia" w:ascii="仿宋_GB2312" w:hAnsi="仿宋_GB2312" w:eastAsia="仿宋_GB2312" w:cs="仿宋_GB2312"/>
          <w:color w:val="auto"/>
          <w:spacing w:val="0"/>
          <w:sz w:val="32"/>
          <w:szCs w:val="32"/>
          <w:lang w:val="en-US" w:eastAsia="zh-CN"/>
        </w:rPr>
        <w:t>服务</w:t>
      </w:r>
      <w:r>
        <w:rPr>
          <w:rFonts w:hint="eastAsia" w:ascii="仿宋_GB2312" w:hAnsi="仿宋_GB2312" w:eastAsia="仿宋_GB2312" w:cs="仿宋_GB2312"/>
          <w:color w:val="auto"/>
          <w:spacing w:val="0"/>
          <w:sz w:val="32"/>
          <w:szCs w:val="32"/>
          <w:lang w:val="zh-CN" w:eastAsia="zh-CN"/>
        </w:rPr>
        <w:t>机构</w:t>
      </w:r>
      <w:r>
        <w:rPr>
          <w:rFonts w:hint="eastAsia" w:ascii="仿宋_GB2312" w:hAnsi="仿宋_GB2312" w:eastAsia="仿宋_GB2312" w:cs="仿宋_GB2312"/>
          <w:color w:val="auto"/>
          <w:spacing w:val="0"/>
          <w:sz w:val="32"/>
          <w:szCs w:val="32"/>
          <w:lang w:val="en-US" w:eastAsia="zh-CN"/>
        </w:rPr>
        <w:t>协助开展技术合同认定登记工作。对</w:t>
      </w:r>
      <w:r>
        <w:rPr>
          <w:rFonts w:hint="eastAsia" w:ascii="仿宋_GB2312" w:hAnsi="仿宋_GB2312" w:eastAsia="仿宋_GB2312" w:cs="仿宋_GB2312"/>
          <w:color w:val="auto"/>
          <w:spacing w:val="0"/>
          <w:sz w:val="32"/>
          <w:szCs w:val="32"/>
          <w:lang w:val="zh-CN" w:eastAsia="zh-CN"/>
        </w:rPr>
        <w:t>技术转移</w:t>
      </w:r>
      <w:r>
        <w:rPr>
          <w:rFonts w:hint="eastAsia" w:ascii="仿宋_GB2312" w:hAnsi="仿宋_GB2312" w:eastAsia="仿宋_GB2312" w:cs="仿宋_GB2312"/>
          <w:color w:val="auto"/>
          <w:spacing w:val="0"/>
          <w:sz w:val="32"/>
          <w:szCs w:val="32"/>
          <w:lang w:val="en-US" w:eastAsia="zh-CN"/>
        </w:rPr>
        <w:t>服务</w:t>
      </w:r>
      <w:r>
        <w:rPr>
          <w:rFonts w:hint="eastAsia" w:ascii="仿宋_GB2312" w:hAnsi="仿宋_GB2312" w:eastAsia="仿宋_GB2312" w:cs="仿宋_GB2312"/>
          <w:color w:val="auto"/>
          <w:spacing w:val="0"/>
          <w:sz w:val="32"/>
          <w:szCs w:val="32"/>
          <w:lang w:val="zh-CN" w:eastAsia="zh-CN"/>
        </w:rPr>
        <w:t>机构</w:t>
      </w:r>
      <w:r>
        <w:rPr>
          <w:rFonts w:hint="eastAsia" w:ascii="仿宋_GB2312" w:hAnsi="仿宋_GB2312" w:eastAsia="仿宋_GB2312" w:cs="仿宋_GB2312"/>
          <w:color w:val="auto"/>
          <w:spacing w:val="0"/>
          <w:sz w:val="32"/>
          <w:szCs w:val="32"/>
          <w:lang w:val="en-US" w:eastAsia="zh-CN"/>
        </w:rPr>
        <w:t>促成企业技术合同在清远高新区管委会创新创业服务中心认定登记的，按其年度促成技术合同成交额的2%</w:t>
      </w:r>
      <w:r>
        <w:rPr>
          <w:rFonts w:hint="eastAsia" w:ascii="仿宋_GB2312" w:hAnsi="仿宋_GB2312" w:eastAsia="仿宋_GB2312" w:cs="仿宋_GB2312"/>
          <w:color w:val="auto"/>
          <w:spacing w:val="0"/>
          <w:sz w:val="32"/>
          <w:szCs w:val="32"/>
          <w:lang w:val="zh-CN" w:eastAsia="zh-CN"/>
        </w:rPr>
        <w:t>给予补助，</w:t>
      </w:r>
      <w:r>
        <w:rPr>
          <w:rFonts w:hint="eastAsia" w:ascii="仿宋_GB2312" w:hAnsi="仿宋_GB2312" w:eastAsia="仿宋_GB2312" w:cs="仿宋_GB2312"/>
          <w:color w:val="auto"/>
          <w:spacing w:val="0"/>
          <w:sz w:val="32"/>
          <w:szCs w:val="32"/>
          <w:lang w:val="en-US" w:eastAsia="zh-CN"/>
        </w:rPr>
        <w:t>每个机构每年奖励金额</w:t>
      </w:r>
      <w:r>
        <w:rPr>
          <w:rFonts w:hint="eastAsia" w:ascii="仿宋_GB2312" w:hAnsi="仿宋_GB2312" w:eastAsia="仿宋_GB2312" w:cs="仿宋_GB2312"/>
          <w:color w:val="auto"/>
          <w:spacing w:val="0"/>
          <w:sz w:val="32"/>
          <w:szCs w:val="32"/>
          <w:lang w:val="zh-CN" w:eastAsia="zh-CN"/>
        </w:rPr>
        <w:t>最高不超过</w:t>
      </w:r>
      <w:r>
        <w:rPr>
          <w:rFonts w:hint="eastAsia" w:ascii="仿宋_GB2312" w:hAnsi="仿宋_GB2312" w:eastAsia="仿宋_GB2312" w:cs="仿宋_GB2312"/>
          <w:color w:val="auto"/>
          <w:spacing w:val="0"/>
          <w:sz w:val="32"/>
          <w:szCs w:val="32"/>
          <w:lang w:val="en-US" w:eastAsia="zh-CN"/>
        </w:rPr>
        <w:t>40</w:t>
      </w:r>
      <w:r>
        <w:rPr>
          <w:rFonts w:hint="eastAsia" w:ascii="仿宋_GB2312" w:hAnsi="仿宋_GB2312" w:eastAsia="仿宋_GB2312" w:cs="仿宋_GB2312"/>
          <w:color w:val="auto"/>
          <w:spacing w:val="0"/>
          <w:sz w:val="32"/>
          <w:szCs w:val="32"/>
          <w:lang w:val="zh-CN" w:eastAsia="zh-CN"/>
        </w:rPr>
        <w:t>万元。（</w:t>
      </w:r>
      <w:r>
        <w:rPr>
          <w:rFonts w:hint="eastAsia" w:ascii="仿宋_GB2312" w:hAnsi="仿宋_GB2312" w:eastAsia="仿宋_GB2312" w:cs="仿宋_GB2312"/>
          <w:color w:val="auto"/>
          <w:spacing w:val="0"/>
          <w:sz w:val="32"/>
          <w:szCs w:val="32"/>
          <w:lang w:val="en-US" w:eastAsia="zh-CN"/>
        </w:rPr>
        <w:t>为避免重复奖励，技术合同卖方和</w:t>
      </w:r>
      <w:r>
        <w:rPr>
          <w:rFonts w:hint="eastAsia" w:ascii="仿宋_GB2312" w:hAnsi="仿宋_GB2312" w:eastAsia="仿宋_GB2312" w:cs="仿宋_GB2312"/>
          <w:color w:val="auto"/>
          <w:spacing w:val="0"/>
          <w:sz w:val="32"/>
          <w:szCs w:val="32"/>
          <w:lang w:val="zh-CN" w:eastAsia="zh-CN"/>
        </w:rPr>
        <w:t>技术转移</w:t>
      </w:r>
      <w:r>
        <w:rPr>
          <w:rFonts w:hint="eastAsia" w:ascii="仿宋_GB2312" w:hAnsi="仿宋_GB2312" w:eastAsia="仿宋_GB2312" w:cs="仿宋_GB2312"/>
          <w:color w:val="auto"/>
          <w:spacing w:val="0"/>
          <w:sz w:val="32"/>
          <w:szCs w:val="32"/>
          <w:lang w:val="en-US" w:eastAsia="zh-CN"/>
        </w:rPr>
        <w:t>服务</w:t>
      </w:r>
      <w:r>
        <w:rPr>
          <w:rFonts w:hint="eastAsia" w:ascii="仿宋_GB2312" w:hAnsi="仿宋_GB2312" w:eastAsia="仿宋_GB2312" w:cs="仿宋_GB2312"/>
          <w:color w:val="auto"/>
          <w:spacing w:val="0"/>
          <w:sz w:val="32"/>
          <w:szCs w:val="32"/>
          <w:lang w:val="zh-CN" w:eastAsia="zh-CN"/>
        </w:rPr>
        <w:t>机构</w:t>
      </w:r>
      <w:r>
        <w:rPr>
          <w:rFonts w:hint="eastAsia" w:ascii="仿宋_GB2312" w:hAnsi="仿宋_GB2312" w:eastAsia="仿宋_GB2312" w:cs="仿宋_GB2312"/>
          <w:color w:val="auto"/>
          <w:spacing w:val="0"/>
          <w:sz w:val="32"/>
          <w:szCs w:val="32"/>
          <w:lang w:val="en-US" w:eastAsia="zh-CN"/>
        </w:rPr>
        <w:t>只能一方享受补助</w:t>
      </w:r>
      <w:r>
        <w:rPr>
          <w:rFonts w:hint="eastAsia" w:ascii="仿宋_GB2312" w:hAnsi="仿宋_GB2312" w:eastAsia="仿宋_GB2312" w:cs="仿宋_GB2312"/>
          <w:color w:val="auto"/>
          <w:spacing w:val="0"/>
          <w:sz w:val="32"/>
          <w:szCs w:val="32"/>
          <w:lang w:val="zh-CN" w:eastAsia="zh-CN"/>
        </w:rPr>
        <w:t>）</w:t>
      </w:r>
    </w:p>
    <w:p>
      <w:pPr>
        <w:keepNext w:val="0"/>
        <w:keepLines w:val="0"/>
        <w:pageBreakBefore w:val="0"/>
        <w:widowControl w:val="0"/>
        <w:numPr>
          <w:ilvl w:val="0"/>
          <w:numId w:val="1"/>
        </w:numPr>
        <w:tabs>
          <w:tab w:val="left" w:pos="1850"/>
        </w:tabs>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技术转移服务</w:t>
      </w:r>
      <w:r>
        <w:rPr>
          <w:rFonts w:hint="eastAsia" w:ascii="仿宋_GB2312" w:hAnsi="仿宋_GB2312" w:eastAsia="仿宋_GB2312" w:cs="仿宋_GB2312"/>
          <w:b w:val="0"/>
          <w:bCs w:val="0"/>
          <w:color w:val="auto"/>
          <w:spacing w:val="0"/>
          <w:sz w:val="32"/>
          <w:szCs w:val="32"/>
          <w:lang w:val="en-US" w:eastAsia="zh-CN"/>
        </w:rPr>
        <w:t>机构促成高新区企业发生技术交易，按照技术转移服务费的50%给予奖励，每</w:t>
      </w:r>
      <w:r>
        <w:rPr>
          <w:rFonts w:hint="eastAsia" w:ascii="仿宋_GB2312" w:hAnsi="仿宋_GB2312" w:eastAsia="仿宋_GB2312" w:cs="仿宋_GB2312"/>
          <w:color w:val="auto"/>
          <w:spacing w:val="0"/>
          <w:sz w:val="32"/>
          <w:szCs w:val="32"/>
          <w:lang w:val="en-US" w:eastAsia="zh-CN"/>
        </w:rPr>
        <w:t>家机构每年最高奖励20万元。</w:t>
      </w:r>
    </w:p>
    <w:p>
      <w:pPr>
        <w:keepNext w:val="0"/>
        <w:keepLines w:val="0"/>
        <w:pageBreakBefore w:val="0"/>
        <w:widowControl w:val="0"/>
        <w:numPr>
          <w:ilvl w:val="0"/>
          <w:numId w:val="1"/>
        </w:numPr>
        <w:tabs>
          <w:tab w:val="left" w:pos="1850"/>
        </w:tabs>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励技术转移服务机构主动挖掘清远高新区企业技术需求，经清远高新区管委会创新创业服务中心核实并经技术需求企业同意入库后，按每条有效需求500元给予补助，每年每家机构最高不超过3万元，有效需求中每年每家企业技术需求最高不超过2条，相似或重复的技术需求不予补助。</w:t>
      </w:r>
    </w:p>
    <w:p>
      <w:pPr>
        <w:keepNext w:val="0"/>
        <w:keepLines w:val="0"/>
        <w:pageBreakBefore w:val="0"/>
        <w:widowControl/>
        <w:kinsoku/>
        <w:wordWrap/>
        <w:overflowPunct/>
        <w:topLinePunct w:val="0"/>
        <w:autoSpaceDE/>
        <w:autoSpaceDN/>
        <w:bidi w:val="0"/>
        <w:adjustRightInd/>
        <w:snapToGrid/>
        <w:spacing w:line="620" w:lineRule="exact"/>
        <w:ind w:firstLine="643" w:firstLineChars="200"/>
        <w:jc w:val="both"/>
        <w:textAlignment w:val="auto"/>
        <w:outlineLvl w:val="0"/>
        <w:rPr>
          <w:rFonts w:hint="default" w:ascii="仿宋_GB2312" w:hAnsi="仿宋_GB2312" w:eastAsia="仿宋_GB2312" w:cs="仿宋_GB2312"/>
          <w:color w:val="auto"/>
          <w:spacing w:val="0"/>
          <w:sz w:val="32"/>
          <w:szCs w:val="32"/>
          <w:lang w:val="en-US" w:eastAsia="zh-CN"/>
        </w:rPr>
      </w:pPr>
      <w:r>
        <w:rPr>
          <w:rFonts w:hint="eastAsia" w:ascii="楷体" w:hAnsi="楷体" w:eastAsia="楷体" w:cs="楷体"/>
          <w:b/>
          <w:bCs/>
          <w:color w:val="auto"/>
          <w:spacing w:val="0"/>
          <w:sz w:val="32"/>
          <w:szCs w:val="32"/>
          <w:lang w:val="zh-CN" w:eastAsia="zh-CN" w:bidi="zh-CN"/>
        </w:rPr>
        <w:t>第</w:t>
      </w:r>
      <w:r>
        <w:rPr>
          <w:rFonts w:hint="eastAsia" w:ascii="楷体" w:hAnsi="楷体" w:eastAsia="楷体" w:cs="楷体"/>
          <w:b/>
          <w:bCs/>
          <w:color w:val="auto"/>
          <w:spacing w:val="0"/>
          <w:sz w:val="32"/>
          <w:szCs w:val="32"/>
          <w:lang w:val="en-US" w:eastAsia="zh-CN" w:bidi="zh-CN"/>
        </w:rPr>
        <w:t>十</w:t>
      </w:r>
      <w:r>
        <w:rPr>
          <w:rFonts w:hint="eastAsia" w:ascii="楷体" w:hAnsi="楷体" w:eastAsia="楷体" w:cs="楷体"/>
          <w:b/>
          <w:bCs/>
          <w:color w:val="auto"/>
          <w:spacing w:val="0"/>
          <w:sz w:val="32"/>
          <w:szCs w:val="32"/>
          <w:lang w:val="zh-CN" w:eastAsia="zh-CN" w:bidi="zh-CN"/>
        </w:rPr>
        <w:t>条</w:t>
      </w:r>
      <w:r>
        <w:rPr>
          <w:rFonts w:hint="eastAsia" w:ascii="黑体" w:hAnsi="仿宋_GB2312" w:eastAsia="黑体" w:cs="仿宋_GB2312"/>
          <w:color w:val="auto"/>
          <w:spacing w:val="0"/>
          <w:sz w:val="32"/>
          <w:szCs w:val="32"/>
          <w:lang w:val="en-US" w:eastAsia="zh-CN" w:bidi="zh-CN"/>
        </w:rPr>
        <w:t xml:space="preserve">  </w:t>
      </w:r>
      <w:r>
        <w:rPr>
          <w:rFonts w:hint="eastAsia" w:ascii="仿宋_GB2312" w:hAnsi="仿宋_GB2312" w:eastAsia="仿宋_GB2312" w:cs="仿宋_GB2312"/>
          <w:color w:val="auto"/>
          <w:spacing w:val="0"/>
          <w:sz w:val="32"/>
          <w:szCs w:val="32"/>
          <w:lang w:val="en-US" w:eastAsia="zh-CN"/>
        </w:rPr>
        <w:t>给予</w:t>
      </w:r>
      <w:r>
        <w:rPr>
          <w:rFonts w:hint="eastAsia" w:ascii="仿宋_GB2312" w:hAnsi="仿宋_GB2312" w:eastAsia="仿宋_GB2312" w:cs="仿宋_GB2312"/>
          <w:color w:val="auto"/>
          <w:spacing w:val="0"/>
          <w:sz w:val="32"/>
          <w:szCs w:val="32"/>
          <w:lang w:val="zh-CN" w:eastAsia="zh-CN"/>
        </w:rPr>
        <w:t>技术</w:t>
      </w:r>
      <w:r>
        <w:rPr>
          <w:rFonts w:hint="eastAsia" w:ascii="仿宋_GB2312" w:hAnsi="仿宋_GB2312" w:eastAsia="仿宋_GB2312" w:cs="仿宋_GB2312"/>
          <w:color w:val="auto"/>
          <w:spacing w:val="0"/>
          <w:sz w:val="32"/>
          <w:szCs w:val="32"/>
          <w:lang w:val="en-US" w:eastAsia="zh-CN"/>
        </w:rPr>
        <w:t>转移交易</w:t>
      </w:r>
      <w:r>
        <w:rPr>
          <w:rFonts w:hint="eastAsia" w:ascii="仿宋_GB2312" w:hAnsi="仿宋_GB2312" w:eastAsia="仿宋_GB2312" w:cs="仿宋_GB2312"/>
          <w:color w:val="auto"/>
          <w:spacing w:val="0"/>
          <w:sz w:val="32"/>
          <w:szCs w:val="32"/>
          <w:lang w:val="zh-CN" w:eastAsia="zh-CN"/>
        </w:rPr>
        <w:t>平台</w:t>
      </w:r>
      <w:r>
        <w:rPr>
          <w:rFonts w:hint="eastAsia" w:ascii="仿宋_GB2312" w:hAnsi="仿宋_GB2312" w:eastAsia="仿宋_GB2312" w:cs="仿宋_GB2312"/>
          <w:color w:val="auto"/>
          <w:spacing w:val="0"/>
          <w:sz w:val="32"/>
          <w:szCs w:val="32"/>
          <w:lang w:val="en-US" w:eastAsia="zh-CN"/>
        </w:rPr>
        <w:t>补助</w:t>
      </w:r>
      <w:r>
        <w:rPr>
          <w:rFonts w:hint="eastAsia" w:ascii="仿宋_GB2312" w:hAnsi="仿宋_GB2312" w:eastAsia="仿宋_GB2312" w:cs="仿宋_GB2312"/>
          <w:color w:val="auto"/>
          <w:spacing w:val="0"/>
          <w:sz w:val="32"/>
          <w:szCs w:val="32"/>
          <w:lang w:val="zh-CN" w:eastAsia="zh-CN"/>
        </w:rPr>
        <w:t>。鼓励社会机构结合</w:t>
      </w:r>
      <w:r>
        <w:rPr>
          <w:rFonts w:hint="eastAsia" w:ascii="仿宋_GB2312" w:hAnsi="仿宋_GB2312" w:eastAsia="仿宋_GB2312" w:cs="仿宋_GB2312"/>
          <w:color w:val="auto"/>
          <w:spacing w:val="0"/>
          <w:sz w:val="32"/>
          <w:szCs w:val="32"/>
          <w:lang w:val="en-US" w:eastAsia="zh-CN"/>
        </w:rPr>
        <w:t>自身优势以及清远高新区“3+1”主导产业，</w:t>
      </w:r>
      <w:r>
        <w:rPr>
          <w:rFonts w:hint="eastAsia" w:ascii="仿宋_GB2312" w:hAnsi="仿宋_GB2312" w:eastAsia="仿宋_GB2312" w:cs="仿宋_GB2312"/>
          <w:color w:val="auto"/>
          <w:spacing w:val="0"/>
          <w:sz w:val="32"/>
          <w:szCs w:val="32"/>
          <w:lang w:val="zh-CN" w:eastAsia="zh-CN"/>
        </w:rPr>
        <w:t>构建区域性、行业性技术市场，发展壮大技术交易市场。</w:t>
      </w:r>
      <w:r>
        <w:rPr>
          <w:rFonts w:hint="eastAsia" w:ascii="仿宋_GB2312" w:hAnsi="仿宋_GB2312" w:eastAsia="仿宋_GB2312" w:cs="仿宋_GB2312"/>
          <w:color w:val="auto"/>
          <w:spacing w:val="0"/>
          <w:sz w:val="32"/>
          <w:szCs w:val="32"/>
          <w:lang w:val="en-US" w:eastAsia="zh-CN"/>
        </w:rPr>
        <w:t>对技术转移服务机构与清远高新区管委会创新创业服务中心合作共建线上或线下技术转移交易平台，给予每年最高50万元的建设运营补助。具体建设要求，另行规定。</w:t>
      </w:r>
    </w:p>
    <w:p>
      <w:pPr>
        <w:keepNext w:val="0"/>
        <w:keepLines w:val="0"/>
        <w:pageBreakBefore w:val="0"/>
        <w:widowControl/>
        <w:kinsoku/>
        <w:wordWrap/>
        <w:overflowPunct/>
        <w:topLinePunct w:val="0"/>
        <w:autoSpaceDE/>
        <w:autoSpaceDN/>
        <w:bidi w:val="0"/>
        <w:adjustRightInd/>
        <w:snapToGrid/>
        <w:spacing w:line="620" w:lineRule="exact"/>
        <w:ind w:firstLine="643" w:firstLineChars="200"/>
        <w:jc w:val="both"/>
        <w:textAlignment w:val="auto"/>
        <w:outlineLvl w:val="0"/>
        <w:rPr>
          <w:rFonts w:hint="default" w:ascii="仿宋_GB2312" w:hAnsi="仿宋_GB2312" w:eastAsia="仿宋_GB2312" w:cs="仿宋_GB2312"/>
          <w:color w:val="auto"/>
          <w:spacing w:val="0"/>
          <w:sz w:val="32"/>
          <w:szCs w:val="32"/>
          <w:lang w:val="en-US" w:eastAsia="zh-CN"/>
        </w:rPr>
      </w:pPr>
      <w:r>
        <w:rPr>
          <w:rFonts w:hint="eastAsia" w:ascii="楷体" w:hAnsi="楷体" w:eastAsia="楷体" w:cs="楷体"/>
          <w:b/>
          <w:bCs/>
          <w:color w:val="auto"/>
          <w:spacing w:val="0"/>
          <w:sz w:val="32"/>
          <w:szCs w:val="32"/>
          <w:lang w:val="zh-CN" w:eastAsia="zh-CN" w:bidi="zh-CN"/>
        </w:rPr>
        <w:t>第十</w:t>
      </w:r>
      <w:r>
        <w:rPr>
          <w:rFonts w:hint="eastAsia" w:ascii="楷体" w:hAnsi="楷体" w:eastAsia="楷体" w:cs="楷体"/>
          <w:b/>
          <w:bCs/>
          <w:color w:val="auto"/>
          <w:spacing w:val="0"/>
          <w:sz w:val="32"/>
          <w:szCs w:val="32"/>
          <w:lang w:val="en-US" w:eastAsia="zh-CN" w:bidi="zh-CN"/>
        </w:rPr>
        <w:t>一</w:t>
      </w:r>
      <w:r>
        <w:rPr>
          <w:rFonts w:hint="eastAsia" w:ascii="楷体" w:hAnsi="楷体" w:eastAsia="楷体" w:cs="楷体"/>
          <w:b/>
          <w:bCs/>
          <w:color w:val="auto"/>
          <w:spacing w:val="0"/>
          <w:sz w:val="32"/>
          <w:szCs w:val="32"/>
          <w:lang w:val="zh-CN" w:eastAsia="zh-CN" w:bidi="zh-CN"/>
        </w:rPr>
        <w:t>条</w:t>
      </w:r>
      <w:r>
        <w:rPr>
          <w:rFonts w:hint="eastAsia" w:ascii="黑体" w:hAnsi="仿宋_GB2312" w:eastAsia="黑体" w:cs="仿宋_GB2312"/>
          <w:color w:val="auto"/>
          <w:spacing w:val="0"/>
          <w:sz w:val="32"/>
          <w:szCs w:val="32"/>
          <w:lang w:val="en-US" w:eastAsia="zh-CN" w:bidi="zh-CN"/>
        </w:rPr>
        <w:t xml:space="preserve">  </w:t>
      </w:r>
      <w:r>
        <w:rPr>
          <w:rFonts w:hint="eastAsia" w:ascii="仿宋_GB2312" w:hAnsi="仿宋_GB2312" w:eastAsia="仿宋_GB2312" w:cs="仿宋_GB2312"/>
          <w:color w:val="auto"/>
          <w:spacing w:val="0"/>
          <w:sz w:val="32"/>
          <w:szCs w:val="32"/>
          <w:lang w:val="en-US" w:eastAsia="zh-CN"/>
        </w:rPr>
        <w:t>给予</w:t>
      </w:r>
      <w:r>
        <w:rPr>
          <w:rFonts w:hint="eastAsia" w:ascii="仿宋_GB2312" w:hAnsi="仿宋_GB2312" w:eastAsia="仿宋_GB2312" w:cs="仿宋_GB2312"/>
          <w:color w:val="auto"/>
          <w:spacing w:val="0"/>
          <w:sz w:val="32"/>
          <w:szCs w:val="32"/>
          <w:lang w:val="zh-CN" w:eastAsia="zh-CN"/>
        </w:rPr>
        <w:t>技术</w:t>
      </w:r>
      <w:r>
        <w:rPr>
          <w:rFonts w:hint="eastAsia" w:ascii="仿宋_GB2312" w:hAnsi="仿宋_GB2312" w:eastAsia="仿宋_GB2312" w:cs="仿宋_GB2312"/>
          <w:color w:val="auto"/>
          <w:spacing w:val="0"/>
          <w:sz w:val="32"/>
          <w:szCs w:val="32"/>
          <w:lang w:val="en-US" w:eastAsia="zh-CN"/>
        </w:rPr>
        <w:t>经纪人</w:t>
      </w:r>
      <w:r>
        <w:rPr>
          <w:rFonts w:hint="eastAsia" w:ascii="仿宋_GB2312" w:hAnsi="仿宋_GB2312" w:eastAsia="仿宋_GB2312" w:cs="仿宋_GB2312"/>
          <w:color w:val="auto"/>
          <w:spacing w:val="0"/>
          <w:sz w:val="32"/>
          <w:szCs w:val="32"/>
          <w:lang w:val="zh-CN" w:eastAsia="zh-CN"/>
        </w:rPr>
        <w:t>培训项目补助。鼓励</w:t>
      </w:r>
      <w:r>
        <w:rPr>
          <w:rFonts w:hint="eastAsia" w:ascii="仿宋_GB2312" w:hAnsi="仿宋_GB2312" w:eastAsia="仿宋_GB2312" w:cs="仿宋_GB2312"/>
          <w:color w:val="auto"/>
          <w:spacing w:val="0"/>
          <w:sz w:val="32"/>
          <w:szCs w:val="32"/>
          <w:lang w:val="en-US" w:eastAsia="zh-CN"/>
        </w:rPr>
        <w:t>省内外技术转移服务机构在清远高新区举办技术经纪人培训班</w:t>
      </w:r>
      <w:r>
        <w:rPr>
          <w:rFonts w:hint="eastAsia" w:ascii="仿宋_GB2312" w:hAnsi="仿宋_GB2312" w:eastAsia="仿宋_GB2312" w:cs="仿宋_GB2312"/>
          <w:color w:val="auto"/>
          <w:spacing w:val="0"/>
          <w:sz w:val="32"/>
          <w:szCs w:val="32"/>
          <w:lang w:val="zh-CN" w:eastAsia="zh-CN"/>
        </w:rPr>
        <w:t>，加快培育发展技术经纪服务行业，大力培养一批懂技术、懂科技金融的专业化技术</w:t>
      </w:r>
      <w:r>
        <w:rPr>
          <w:rFonts w:hint="eastAsia" w:ascii="仿宋_GB2312" w:hAnsi="仿宋_GB2312" w:eastAsia="仿宋_GB2312" w:cs="仿宋_GB2312"/>
          <w:color w:val="auto"/>
          <w:spacing w:val="0"/>
          <w:sz w:val="32"/>
          <w:szCs w:val="32"/>
          <w:lang w:val="en-US" w:eastAsia="zh-CN"/>
        </w:rPr>
        <w:t>经纪</w:t>
      </w:r>
      <w:r>
        <w:rPr>
          <w:rFonts w:hint="eastAsia" w:ascii="仿宋_GB2312" w:hAnsi="仿宋_GB2312" w:eastAsia="仿宋_GB2312" w:cs="仿宋_GB2312"/>
          <w:color w:val="auto"/>
          <w:spacing w:val="0"/>
          <w:sz w:val="32"/>
          <w:szCs w:val="32"/>
          <w:lang w:val="zh-CN" w:eastAsia="zh-CN"/>
        </w:rPr>
        <w:t>人。每年择优支持</w:t>
      </w:r>
      <w:r>
        <w:rPr>
          <w:rFonts w:hint="eastAsia" w:ascii="仿宋_GB2312" w:hAnsi="仿宋_GB2312" w:eastAsia="仿宋_GB2312" w:cs="仿宋_GB2312"/>
          <w:color w:val="auto"/>
          <w:spacing w:val="0"/>
          <w:sz w:val="32"/>
          <w:szCs w:val="32"/>
          <w:lang w:val="en-US" w:eastAsia="zh-CN"/>
        </w:rPr>
        <w:t>最多</w:t>
      </w:r>
      <w:r>
        <w:rPr>
          <w:rFonts w:hint="eastAsia" w:ascii="仿宋_GB2312" w:hAnsi="仿宋_GB2312" w:eastAsia="仿宋_GB2312" w:cs="仿宋_GB2312"/>
          <w:color w:val="auto"/>
          <w:spacing w:val="0"/>
          <w:sz w:val="32"/>
          <w:szCs w:val="32"/>
          <w:lang w:val="zh-CN" w:eastAsia="zh-CN"/>
        </w:rPr>
        <w:t>2</w:t>
      </w:r>
      <w:r>
        <w:rPr>
          <w:rFonts w:hint="eastAsia" w:ascii="仿宋_GB2312" w:hAnsi="仿宋_GB2312" w:eastAsia="仿宋_GB2312" w:cs="仿宋_GB2312"/>
          <w:color w:val="auto"/>
          <w:spacing w:val="0"/>
          <w:sz w:val="32"/>
          <w:szCs w:val="32"/>
          <w:lang w:val="en-US" w:eastAsia="zh-CN"/>
        </w:rPr>
        <w:t>家技术转移服务机构，每家机构</w:t>
      </w:r>
      <w:r>
        <w:rPr>
          <w:rFonts w:hint="eastAsia" w:ascii="仿宋_GB2312" w:hAnsi="仿宋_GB2312" w:eastAsia="仿宋_GB2312" w:cs="仿宋_GB2312"/>
          <w:color w:val="auto"/>
          <w:spacing w:val="0"/>
          <w:sz w:val="32"/>
          <w:szCs w:val="32"/>
          <w:lang w:val="zh-CN" w:eastAsia="zh-CN"/>
        </w:rPr>
        <w:t>给予</w:t>
      </w:r>
      <w:r>
        <w:rPr>
          <w:rFonts w:hint="eastAsia" w:ascii="仿宋_GB2312" w:hAnsi="仿宋_GB2312" w:eastAsia="仿宋_GB2312" w:cs="仿宋_GB2312"/>
          <w:color w:val="auto"/>
          <w:spacing w:val="0"/>
          <w:sz w:val="32"/>
          <w:szCs w:val="32"/>
          <w:lang w:val="en-US" w:eastAsia="zh-CN"/>
        </w:rPr>
        <w:t>一次性10</w:t>
      </w:r>
      <w:r>
        <w:rPr>
          <w:rFonts w:hint="eastAsia" w:ascii="仿宋_GB2312" w:hAnsi="仿宋_GB2312" w:eastAsia="仿宋_GB2312" w:cs="仿宋_GB2312"/>
          <w:color w:val="auto"/>
          <w:spacing w:val="0"/>
          <w:sz w:val="32"/>
          <w:szCs w:val="32"/>
          <w:lang w:val="zh-CN" w:eastAsia="zh-CN"/>
        </w:rPr>
        <w:t>万元的补助。</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楷体" w:hAnsi="楷体" w:eastAsia="楷体" w:cs="楷体"/>
          <w:b/>
          <w:bCs/>
          <w:color w:val="auto"/>
          <w:spacing w:val="0"/>
          <w:sz w:val="32"/>
          <w:szCs w:val="32"/>
          <w:lang w:val="en-US" w:eastAsia="zh-CN"/>
        </w:rPr>
        <w:t>第十二条</w:t>
      </w:r>
      <w:r>
        <w:rPr>
          <w:rFonts w:hint="eastAsia" w:ascii="楷体" w:hAnsi="楷体" w:eastAsia="楷体" w:cs="楷体"/>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val="en-US" w:eastAsia="zh-CN"/>
        </w:rPr>
        <w:t>给予技术经纪人补助。鼓励区内企业员工积极参加技术经纪人培训：</w:t>
      </w:r>
    </w:p>
    <w:p>
      <w:pPr>
        <w:keepNext w:val="0"/>
        <w:keepLines w:val="0"/>
        <w:pageBreakBefore w:val="0"/>
        <w:widowControl w:val="0"/>
        <w:numPr>
          <w:ilvl w:val="0"/>
          <w:numId w:val="3"/>
        </w:numPr>
        <w:tabs>
          <w:tab w:val="left" w:pos="1850"/>
        </w:tabs>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仿宋_GB2312" w:hAnsi="仿宋_GB2312" w:eastAsia="仿宋_GB2312" w:cs="仿宋_GB2312"/>
          <w:b/>
          <w:bCs/>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对参加科技部火炬中心认定的国家技术转移人才培养基地举办的技术经纪人培训班，获得初级技术经纪人证书的职工，给予一次性1000元奖励；获得中级技术经纪人证书的职工，给予一次性1500元奖励；获得高级技术经纪人证书的职工，给予一次性2000元奖励。</w:t>
      </w:r>
    </w:p>
    <w:p>
      <w:pPr>
        <w:keepNext w:val="0"/>
        <w:keepLines w:val="0"/>
        <w:pageBreakBefore w:val="0"/>
        <w:widowControl w:val="0"/>
        <w:numPr>
          <w:ilvl w:val="0"/>
          <w:numId w:val="3"/>
        </w:numPr>
        <w:tabs>
          <w:tab w:val="left" w:pos="1850"/>
        </w:tabs>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对技术经纪人促成科技成果转化项目，按照技术转移服务费的50%给予奖励，每个项目的技术转移服务费最高不超过5万元，每人每年最高奖励10万元。</w:t>
      </w:r>
    </w:p>
    <w:p>
      <w:pPr>
        <w:keepNext w:val="0"/>
        <w:keepLines w:val="0"/>
        <w:pageBreakBefore w:val="0"/>
        <w:tabs>
          <w:tab w:val="left" w:pos="1850"/>
        </w:tabs>
        <w:kinsoku/>
        <w:wordWrap/>
        <w:overflowPunct/>
        <w:topLinePunct w:val="0"/>
        <w:autoSpaceDE/>
        <w:autoSpaceDN/>
        <w:bidi w:val="0"/>
        <w:adjustRightInd/>
        <w:snapToGrid/>
        <w:spacing w:line="620" w:lineRule="exact"/>
        <w:jc w:val="center"/>
        <w:textAlignment w:val="auto"/>
        <w:rPr>
          <w:rFonts w:hint="default" w:ascii="黑体" w:hAnsi="黑体" w:eastAsia="黑体" w:cs="黑体"/>
          <w:color w:val="auto"/>
          <w:spacing w:val="0"/>
          <w:sz w:val="32"/>
          <w:szCs w:val="32"/>
          <w:lang w:val="en-US" w:eastAsia="zh-CN"/>
        </w:rPr>
      </w:pPr>
      <w:r>
        <w:rPr>
          <w:rFonts w:hint="default" w:ascii="黑体" w:hAnsi="黑体" w:eastAsia="黑体" w:cs="黑体"/>
          <w:color w:val="auto"/>
          <w:spacing w:val="0"/>
          <w:sz w:val="32"/>
          <w:szCs w:val="32"/>
          <w:lang w:val="en-US" w:eastAsia="zh-CN"/>
        </w:rPr>
        <w:t>附则</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default" w:ascii="仿宋_GB2312" w:hAnsi="仿宋_GB2312" w:eastAsia="仿宋_GB2312" w:cs="仿宋_GB2312"/>
          <w:color w:val="auto"/>
          <w:spacing w:val="0"/>
          <w:kern w:val="0"/>
          <w:sz w:val="32"/>
          <w:szCs w:val="32"/>
          <w:lang w:val="en-US" w:eastAsia="zh-CN" w:bidi="zh-CN"/>
        </w:rPr>
      </w:pPr>
      <w:r>
        <w:rPr>
          <w:rFonts w:hint="eastAsia" w:ascii="楷体" w:hAnsi="楷体" w:eastAsia="楷体" w:cs="楷体"/>
          <w:b/>
          <w:bCs/>
          <w:color w:val="auto"/>
          <w:spacing w:val="0"/>
          <w:kern w:val="0"/>
          <w:sz w:val="32"/>
          <w:szCs w:val="32"/>
          <w:lang w:val="en-US" w:eastAsia="zh-CN" w:bidi="zh-CN"/>
        </w:rPr>
        <w:t>第十四条</w:t>
      </w:r>
      <w:r>
        <w:rPr>
          <w:rFonts w:hint="default" w:ascii="仿宋_GB2312" w:hAnsi="仿宋_GB2312" w:eastAsia="仿宋_GB2312" w:cs="仿宋_GB2312"/>
          <w:color w:val="auto"/>
          <w:spacing w:val="0"/>
          <w:kern w:val="0"/>
          <w:sz w:val="32"/>
          <w:szCs w:val="32"/>
          <w:lang w:val="en-US" w:eastAsia="zh-CN" w:bidi="zh-CN"/>
        </w:rPr>
        <w:t xml:space="preserve"> </w:t>
      </w:r>
      <w:r>
        <w:rPr>
          <w:rFonts w:hint="eastAsia" w:ascii="仿宋_GB2312" w:hAnsi="仿宋_GB2312" w:eastAsia="仿宋_GB2312" w:cs="仿宋_GB2312"/>
          <w:color w:val="auto"/>
          <w:spacing w:val="0"/>
          <w:sz w:val="32"/>
          <w:szCs w:val="32"/>
          <w:lang w:val="en-US" w:eastAsia="zh-CN"/>
        </w:rPr>
        <w:t xml:space="preserve"> </w:t>
      </w:r>
      <w:r>
        <w:rPr>
          <w:rFonts w:hint="default" w:ascii="仿宋_GB2312" w:hAnsi="仿宋_GB2312" w:eastAsia="仿宋_GB2312" w:cs="仿宋_GB2312"/>
          <w:color w:val="auto"/>
          <w:spacing w:val="0"/>
          <w:sz w:val="32"/>
          <w:szCs w:val="32"/>
          <w:lang w:val="en-US" w:eastAsia="zh-CN"/>
        </w:rPr>
        <w:t>符合本措施规定的同一项目、同一事项，同时符合我区其他扶持政策规定的，按照“就高不重复”的原则予以支持，另有规定的除外。获得补助、补贴、奖励等的涉税支出由企业或单位承担。</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default" w:ascii="仿宋_GB2312" w:hAnsi="仿宋_GB2312" w:eastAsia="仿宋_GB2312" w:cs="仿宋_GB2312"/>
          <w:color w:val="auto"/>
          <w:spacing w:val="0"/>
          <w:sz w:val="32"/>
          <w:szCs w:val="32"/>
          <w:lang w:val="en-US" w:eastAsia="zh-CN"/>
        </w:rPr>
      </w:pPr>
      <w:r>
        <w:rPr>
          <w:rFonts w:hint="eastAsia" w:ascii="楷体" w:hAnsi="楷体" w:eastAsia="楷体" w:cs="楷体"/>
          <w:b/>
          <w:bCs/>
          <w:color w:val="auto"/>
          <w:spacing w:val="0"/>
          <w:kern w:val="0"/>
          <w:sz w:val="32"/>
          <w:szCs w:val="32"/>
          <w:lang w:val="en-US" w:eastAsia="zh-CN" w:bidi="zh-CN"/>
        </w:rPr>
        <w:t>第十五条</w:t>
      </w:r>
      <w:r>
        <w:rPr>
          <w:rFonts w:hint="default" w:ascii="仿宋_GB2312" w:hAnsi="仿宋_GB2312" w:eastAsia="仿宋_GB2312" w:cs="仿宋_GB2312"/>
          <w:color w:val="auto"/>
          <w:spacing w:val="0"/>
          <w:kern w:val="0"/>
          <w:sz w:val="32"/>
          <w:szCs w:val="32"/>
          <w:lang w:val="en-US" w:eastAsia="zh-CN" w:bidi="zh-CN"/>
        </w:rPr>
        <w:t xml:space="preserve"> </w:t>
      </w:r>
      <w:r>
        <w:rPr>
          <w:rFonts w:hint="eastAsia" w:ascii="仿宋_GB2312" w:hAnsi="仿宋_GB2312" w:eastAsia="仿宋_GB2312" w:cs="仿宋_GB2312"/>
          <w:color w:val="auto"/>
          <w:spacing w:val="0"/>
          <w:kern w:val="0"/>
          <w:sz w:val="32"/>
          <w:szCs w:val="32"/>
          <w:lang w:val="en-US" w:eastAsia="zh-CN" w:bidi="zh-CN"/>
        </w:rPr>
        <w:t xml:space="preserve"> </w:t>
      </w:r>
      <w:r>
        <w:rPr>
          <w:rFonts w:hint="default" w:ascii="仿宋_GB2312" w:hAnsi="仿宋_GB2312" w:eastAsia="仿宋_GB2312" w:cs="仿宋_GB2312"/>
          <w:color w:val="auto"/>
          <w:spacing w:val="0"/>
          <w:sz w:val="32"/>
          <w:szCs w:val="32"/>
          <w:lang w:val="en-US" w:eastAsia="zh-CN"/>
        </w:rPr>
        <w:t>企业发生安全生产、环境保护、</w:t>
      </w:r>
      <w:r>
        <w:rPr>
          <w:rFonts w:hint="eastAsia" w:ascii="仿宋_GB2312" w:hAnsi="仿宋_GB2312" w:eastAsia="仿宋_GB2312" w:cs="仿宋_GB2312"/>
          <w:color w:val="auto"/>
          <w:spacing w:val="0"/>
          <w:sz w:val="32"/>
          <w:szCs w:val="32"/>
          <w:lang w:val="en-US" w:eastAsia="zh-CN"/>
        </w:rPr>
        <w:t>统计违法违规、</w:t>
      </w:r>
      <w:r>
        <w:rPr>
          <w:rFonts w:hint="default" w:ascii="仿宋_GB2312" w:hAnsi="仿宋_GB2312" w:eastAsia="仿宋_GB2312" w:cs="仿宋_GB2312"/>
          <w:color w:val="auto"/>
          <w:spacing w:val="0"/>
          <w:sz w:val="32"/>
          <w:szCs w:val="32"/>
          <w:lang w:val="en-US" w:eastAsia="zh-CN"/>
        </w:rPr>
        <w:t>节能降耗、文明施工、劳资纠纷等严重问题，或严重失信、恶性偷税侵权等违法行为，不能享受本措施中的扶持及奖励政策。</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default" w:ascii="仿宋_GB2312" w:hAnsi="仿宋_GB2312" w:eastAsia="仿宋_GB2312" w:cs="仿宋_GB2312"/>
          <w:color w:val="auto"/>
          <w:spacing w:val="0"/>
          <w:kern w:val="0"/>
          <w:sz w:val="32"/>
          <w:szCs w:val="32"/>
          <w:lang w:val="en-US" w:eastAsia="zh-CN" w:bidi="zh-CN"/>
        </w:rPr>
      </w:pPr>
      <w:r>
        <w:rPr>
          <w:rFonts w:hint="eastAsia" w:ascii="楷体" w:hAnsi="楷体" w:eastAsia="楷体" w:cs="楷体"/>
          <w:b/>
          <w:bCs/>
          <w:color w:val="auto"/>
          <w:spacing w:val="0"/>
          <w:kern w:val="0"/>
          <w:sz w:val="32"/>
          <w:szCs w:val="32"/>
          <w:lang w:val="en-US" w:eastAsia="zh-CN" w:bidi="zh-CN"/>
        </w:rPr>
        <w:t>第十六条</w:t>
      </w:r>
      <w:r>
        <w:rPr>
          <w:rFonts w:hint="default" w:ascii="仿宋_GB2312" w:hAnsi="仿宋_GB2312" w:eastAsia="仿宋_GB2312" w:cs="仿宋_GB2312"/>
          <w:color w:val="auto"/>
          <w:spacing w:val="0"/>
          <w:kern w:val="0"/>
          <w:sz w:val="32"/>
          <w:szCs w:val="32"/>
          <w:lang w:val="en-US" w:eastAsia="zh-CN" w:bidi="zh-CN"/>
        </w:rPr>
        <w:t xml:space="preserve"> </w:t>
      </w:r>
      <w:r>
        <w:rPr>
          <w:rFonts w:hint="eastAsia" w:ascii="仿宋_GB2312" w:hAnsi="仿宋_GB2312" w:eastAsia="仿宋_GB2312" w:cs="仿宋_GB2312"/>
          <w:color w:val="auto"/>
          <w:spacing w:val="0"/>
          <w:kern w:val="0"/>
          <w:sz w:val="32"/>
          <w:szCs w:val="32"/>
          <w:lang w:val="en-US" w:eastAsia="zh-CN" w:bidi="zh-CN"/>
        </w:rPr>
        <w:t xml:space="preserve"> </w:t>
      </w:r>
      <w:r>
        <w:rPr>
          <w:rFonts w:hint="default" w:ascii="仿宋_GB2312" w:hAnsi="仿宋_GB2312" w:eastAsia="仿宋_GB2312" w:cs="仿宋_GB2312"/>
          <w:color w:val="auto"/>
          <w:spacing w:val="0"/>
          <w:sz w:val="32"/>
          <w:szCs w:val="32"/>
          <w:lang w:val="en-US" w:eastAsia="zh-CN"/>
        </w:rPr>
        <w:t>本措施执行过程中，如遇国家、省、市政策发生变化，则按国家、省、市新政策执行。</w:t>
      </w:r>
    </w:p>
    <w:p>
      <w:pPr>
        <w:keepNext w:val="0"/>
        <w:keepLines w:val="0"/>
        <w:pageBreakBefore w:val="0"/>
        <w:tabs>
          <w:tab w:val="left" w:pos="1850"/>
        </w:tabs>
        <w:kinsoku/>
        <w:wordWrap/>
        <w:overflowPunct/>
        <w:topLinePunct w:val="0"/>
        <w:autoSpaceDE/>
        <w:autoSpaceDN/>
        <w:bidi w:val="0"/>
        <w:adjustRightInd/>
        <w:snapToGrid/>
        <w:spacing w:line="620" w:lineRule="exact"/>
        <w:ind w:firstLine="643" w:firstLineChars="200"/>
        <w:jc w:val="both"/>
        <w:textAlignment w:val="auto"/>
        <w:rPr>
          <w:rFonts w:hint="default" w:ascii="仿宋_GB2312" w:hAnsi="仿宋_GB2312" w:eastAsia="仿宋_GB2312" w:cs="仿宋_GB2312"/>
          <w:color w:val="auto"/>
          <w:spacing w:val="0"/>
          <w:kern w:val="0"/>
          <w:sz w:val="32"/>
          <w:szCs w:val="32"/>
          <w:lang w:val="en-US" w:eastAsia="zh-CN" w:bidi="zh-CN"/>
        </w:rPr>
      </w:pPr>
      <w:r>
        <w:rPr>
          <w:rFonts w:hint="eastAsia" w:ascii="楷体" w:hAnsi="楷体" w:eastAsia="楷体" w:cs="楷体"/>
          <w:b/>
          <w:bCs/>
          <w:color w:val="auto"/>
          <w:spacing w:val="0"/>
          <w:kern w:val="0"/>
          <w:sz w:val="32"/>
          <w:szCs w:val="32"/>
          <w:lang w:val="en-US" w:eastAsia="zh-CN" w:bidi="zh-CN"/>
        </w:rPr>
        <w:t>第十七条</w:t>
      </w:r>
      <w:r>
        <w:rPr>
          <w:rFonts w:hint="default" w:ascii="仿宋_GB2312" w:hAnsi="仿宋_GB2312" w:eastAsia="仿宋_GB2312" w:cs="仿宋_GB2312"/>
          <w:color w:val="auto"/>
          <w:spacing w:val="0"/>
          <w:kern w:val="0"/>
          <w:sz w:val="32"/>
          <w:szCs w:val="32"/>
          <w:lang w:val="en-US" w:eastAsia="zh-CN" w:bidi="zh-CN"/>
        </w:rPr>
        <w:t xml:space="preserve"> </w:t>
      </w:r>
      <w:r>
        <w:rPr>
          <w:rFonts w:hint="eastAsia" w:ascii="仿宋_GB2312" w:hAnsi="仿宋_GB2312" w:eastAsia="仿宋_GB2312" w:cs="仿宋_GB2312"/>
          <w:color w:val="auto"/>
          <w:spacing w:val="0"/>
          <w:kern w:val="0"/>
          <w:sz w:val="32"/>
          <w:szCs w:val="32"/>
          <w:lang w:val="en-US" w:eastAsia="zh-CN" w:bidi="zh-CN"/>
        </w:rPr>
        <w:t xml:space="preserve"> </w:t>
      </w:r>
      <w:r>
        <w:rPr>
          <w:rFonts w:hint="default" w:ascii="仿宋_GB2312" w:hAnsi="仿宋_GB2312" w:eastAsia="仿宋_GB2312" w:cs="仿宋_GB2312"/>
          <w:color w:val="auto"/>
          <w:spacing w:val="0"/>
          <w:sz w:val="32"/>
          <w:szCs w:val="32"/>
          <w:lang w:val="en-US" w:eastAsia="zh-CN"/>
        </w:rPr>
        <w:t>本措施由清远高新区</w:t>
      </w:r>
      <w:r>
        <w:rPr>
          <w:rFonts w:hint="eastAsia" w:ascii="仿宋_GB2312" w:hAnsi="仿宋_GB2312" w:eastAsia="仿宋_GB2312" w:cs="仿宋_GB2312"/>
          <w:color w:val="auto"/>
          <w:spacing w:val="0"/>
          <w:sz w:val="32"/>
          <w:szCs w:val="32"/>
          <w:lang w:val="en-US" w:eastAsia="zh-CN"/>
        </w:rPr>
        <w:t>管委会创新创业服务中心</w:t>
      </w:r>
      <w:r>
        <w:rPr>
          <w:rFonts w:hint="default" w:ascii="仿宋_GB2312" w:hAnsi="仿宋_GB2312" w:eastAsia="仿宋_GB2312" w:cs="仿宋_GB2312"/>
          <w:color w:val="auto"/>
          <w:spacing w:val="0"/>
          <w:sz w:val="32"/>
          <w:szCs w:val="32"/>
          <w:lang w:val="en-US" w:eastAsia="zh-CN"/>
        </w:rPr>
        <w:t>负责解释，自印发之日起施行，有效期至202</w:t>
      </w:r>
      <w:r>
        <w:rPr>
          <w:rFonts w:hint="eastAsia" w:ascii="仿宋_GB2312" w:hAnsi="仿宋_GB2312" w:eastAsia="仿宋_GB2312" w:cs="仿宋_GB2312"/>
          <w:color w:val="auto"/>
          <w:spacing w:val="0"/>
          <w:sz w:val="32"/>
          <w:szCs w:val="32"/>
          <w:lang w:val="en-US" w:eastAsia="zh-CN"/>
        </w:rPr>
        <w:t>5</w:t>
      </w:r>
      <w:r>
        <w:rPr>
          <w:rFonts w:hint="default" w:ascii="仿宋_GB2312" w:hAnsi="仿宋_GB2312" w:eastAsia="仿宋_GB2312" w:cs="仿宋_GB2312"/>
          <w:color w:val="auto"/>
          <w:spacing w:val="0"/>
          <w:sz w:val="32"/>
          <w:szCs w:val="32"/>
          <w:lang w:val="en-US" w:eastAsia="zh-CN"/>
        </w:rPr>
        <w:t>年12月31日止。有效期届满或有关法律政策依据变化，将根据实施情况予以评估修订。202</w:t>
      </w:r>
      <w:r>
        <w:rPr>
          <w:rFonts w:hint="eastAsia" w:ascii="仿宋_GB2312" w:hAnsi="仿宋_GB2312" w:eastAsia="仿宋_GB2312" w:cs="仿宋_GB2312"/>
          <w:color w:val="auto"/>
          <w:spacing w:val="0"/>
          <w:sz w:val="32"/>
          <w:szCs w:val="32"/>
          <w:lang w:val="en-US" w:eastAsia="zh-CN"/>
        </w:rPr>
        <w:t>3</w:t>
      </w:r>
      <w:r>
        <w:rPr>
          <w:rFonts w:hint="default" w:ascii="仿宋_GB2312" w:hAnsi="仿宋_GB2312" w:eastAsia="仿宋_GB2312" w:cs="仿宋_GB2312"/>
          <w:color w:val="auto"/>
          <w:spacing w:val="0"/>
          <w:sz w:val="32"/>
          <w:szCs w:val="32"/>
          <w:lang w:val="en-US" w:eastAsia="zh-CN"/>
        </w:rPr>
        <w:t>年</w:t>
      </w:r>
      <w:r>
        <w:rPr>
          <w:rFonts w:hint="eastAsia" w:ascii="仿宋_GB2312" w:hAnsi="仿宋_GB2312" w:eastAsia="仿宋_GB2312" w:cs="仿宋_GB2312"/>
          <w:color w:val="auto"/>
          <w:spacing w:val="0"/>
          <w:sz w:val="32"/>
          <w:szCs w:val="32"/>
          <w:lang w:val="en-US" w:eastAsia="zh-CN"/>
        </w:rPr>
        <w:t>1</w:t>
      </w:r>
      <w:r>
        <w:rPr>
          <w:rFonts w:hint="default" w:ascii="仿宋_GB2312" w:hAnsi="仿宋_GB2312" w:eastAsia="仿宋_GB2312" w:cs="仿宋_GB2312"/>
          <w:color w:val="auto"/>
          <w:spacing w:val="0"/>
          <w:sz w:val="32"/>
          <w:szCs w:val="32"/>
          <w:lang w:val="en-US" w:eastAsia="zh-CN"/>
        </w:rPr>
        <w:t>月1日起至本措施施行之日期间符合本措施奖励条件的，可参照执行。</w:t>
      </w:r>
    </w:p>
    <w:sectPr>
      <w:pgSz w:w="11906" w:h="16838"/>
      <w:pgMar w:top="2098" w:right="1587"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FFEF0"/>
    <w:multiLevelType w:val="singleLevel"/>
    <w:tmpl w:val="B15FFEF0"/>
    <w:lvl w:ilvl="0" w:tentative="0">
      <w:start w:val="1"/>
      <w:numFmt w:val="chineseCounting"/>
      <w:suff w:val="nothing"/>
      <w:lvlText w:val="%1、"/>
      <w:lvlJc w:val="left"/>
      <w:pPr>
        <w:ind w:left="0" w:firstLine="420"/>
      </w:pPr>
      <w:rPr>
        <w:rFonts w:hint="eastAsia"/>
      </w:rPr>
    </w:lvl>
  </w:abstractNum>
  <w:abstractNum w:abstractNumId="1">
    <w:nsid w:val="B7E5A82E"/>
    <w:multiLevelType w:val="singleLevel"/>
    <w:tmpl w:val="B7E5A82E"/>
    <w:lvl w:ilvl="0" w:tentative="0">
      <w:start w:val="1"/>
      <w:numFmt w:val="chineseCounting"/>
      <w:suff w:val="nothing"/>
      <w:lvlText w:val="%1、"/>
      <w:lvlJc w:val="left"/>
      <w:pPr>
        <w:ind w:left="0" w:firstLine="420"/>
      </w:pPr>
      <w:rPr>
        <w:rFonts w:hint="eastAsia"/>
      </w:rPr>
    </w:lvl>
  </w:abstractNum>
  <w:abstractNum w:abstractNumId="2">
    <w:nsid w:val="6E548854"/>
    <w:multiLevelType w:val="singleLevel"/>
    <w:tmpl w:val="6E548854"/>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jNWI4ZWUzNmIxNjVhYmNjYjdmYWY3ZmM5MjdlNTQifQ=="/>
    <w:docVar w:name="KSO_WPS_MARK_KEY" w:val="656bb4e1-7762-4836-8be2-68b875c64f2b"/>
  </w:docVars>
  <w:rsids>
    <w:rsidRoot w:val="00000000"/>
    <w:rsid w:val="01B62DFC"/>
    <w:rsid w:val="02497E55"/>
    <w:rsid w:val="037F5C52"/>
    <w:rsid w:val="04A8301E"/>
    <w:rsid w:val="0507197C"/>
    <w:rsid w:val="05DB04A3"/>
    <w:rsid w:val="05E773FF"/>
    <w:rsid w:val="06C72900"/>
    <w:rsid w:val="07E02812"/>
    <w:rsid w:val="07E2040E"/>
    <w:rsid w:val="08C06082"/>
    <w:rsid w:val="08EF6757"/>
    <w:rsid w:val="09CB4CD3"/>
    <w:rsid w:val="0B7770E5"/>
    <w:rsid w:val="0BD91FE3"/>
    <w:rsid w:val="0C8C29E8"/>
    <w:rsid w:val="0F056D28"/>
    <w:rsid w:val="0F851480"/>
    <w:rsid w:val="100335FC"/>
    <w:rsid w:val="11385DDA"/>
    <w:rsid w:val="11B06C88"/>
    <w:rsid w:val="11E03800"/>
    <w:rsid w:val="124179F7"/>
    <w:rsid w:val="12B72988"/>
    <w:rsid w:val="13E6408D"/>
    <w:rsid w:val="14062C06"/>
    <w:rsid w:val="14C27361"/>
    <w:rsid w:val="15B561C8"/>
    <w:rsid w:val="169F214C"/>
    <w:rsid w:val="17F14C00"/>
    <w:rsid w:val="1853000C"/>
    <w:rsid w:val="19D2231C"/>
    <w:rsid w:val="1A02113D"/>
    <w:rsid w:val="1AE1541D"/>
    <w:rsid w:val="1AF851FC"/>
    <w:rsid w:val="1C7F03C8"/>
    <w:rsid w:val="1CF9480D"/>
    <w:rsid w:val="1EBC6FD1"/>
    <w:rsid w:val="1F515807"/>
    <w:rsid w:val="1F961A97"/>
    <w:rsid w:val="21742DA2"/>
    <w:rsid w:val="22D10E65"/>
    <w:rsid w:val="23C33EA7"/>
    <w:rsid w:val="24F71C15"/>
    <w:rsid w:val="26A761B5"/>
    <w:rsid w:val="291746F1"/>
    <w:rsid w:val="29B14D4D"/>
    <w:rsid w:val="29F157FC"/>
    <w:rsid w:val="2B2F7622"/>
    <w:rsid w:val="2D647FEA"/>
    <w:rsid w:val="309F0372"/>
    <w:rsid w:val="310D77FB"/>
    <w:rsid w:val="316A00E5"/>
    <w:rsid w:val="32A721EF"/>
    <w:rsid w:val="32E54991"/>
    <w:rsid w:val="34EA7A92"/>
    <w:rsid w:val="358B6E0F"/>
    <w:rsid w:val="38F739D4"/>
    <w:rsid w:val="39760DD5"/>
    <w:rsid w:val="39EA1032"/>
    <w:rsid w:val="3C756255"/>
    <w:rsid w:val="3ECE0458"/>
    <w:rsid w:val="3EEC0340"/>
    <w:rsid w:val="413D6BEF"/>
    <w:rsid w:val="41E53E7C"/>
    <w:rsid w:val="44882D9B"/>
    <w:rsid w:val="448C5AFF"/>
    <w:rsid w:val="44C0545D"/>
    <w:rsid w:val="4A4A3E8F"/>
    <w:rsid w:val="4B3567B6"/>
    <w:rsid w:val="4B5C4A50"/>
    <w:rsid w:val="4BB9229E"/>
    <w:rsid w:val="4C391E6B"/>
    <w:rsid w:val="4E577EB0"/>
    <w:rsid w:val="524309F8"/>
    <w:rsid w:val="54285B54"/>
    <w:rsid w:val="54436879"/>
    <w:rsid w:val="55FB03DC"/>
    <w:rsid w:val="565D002E"/>
    <w:rsid w:val="57BE5435"/>
    <w:rsid w:val="57EB41EA"/>
    <w:rsid w:val="58661324"/>
    <w:rsid w:val="5BDF7F9E"/>
    <w:rsid w:val="5BEF0024"/>
    <w:rsid w:val="5CAC21AC"/>
    <w:rsid w:val="5F2118EB"/>
    <w:rsid w:val="60D27488"/>
    <w:rsid w:val="61B256D1"/>
    <w:rsid w:val="628352BF"/>
    <w:rsid w:val="636649C5"/>
    <w:rsid w:val="6389764F"/>
    <w:rsid w:val="63AA0B39"/>
    <w:rsid w:val="644A2987"/>
    <w:rsid w:val="64FB113D"/>
    <w:rsid w:val="67271B63"/>
    <w:rsid w:val="69F15669"/>
    <w:rsid w:val="6AE1578E"/>
    <w:rsid w:val="6B403D4E"/>
    <w:rsid w:val="6D9A4537"/>
    <w:rsid w:val="6DF03BCC"/>
    <w:rsid w:val="705E711D"/>
    <w:rsid w:val="708A544F"/>
    <w:rsid w:val="70B04C1A"/>
    <w:rsid w:val="70EF6AC6"/>
    <w:rsid w:val="72121400"/>
    <w:rsid w:val="727610FC"/>
    <w:rsid w:val="747242D9"/>
    <w:rsid w:val="74B45C87"/>
    <w:rsid w:val="75395B0C"/>
    <w:rsid w:val="753D30AC"/>
    <w:rsid w:val="76171EA7"/>
    <w:rsid w:val="77F81C84"/>
    <w:rsid w:val="7A3751BB"/>
    <w:rsid w:val="7C176DA9"/>
    <w:rsid w:val="7C503D75"/>
    <w:rsid w:val="7CBD6444"/>
    <w:rsid w:val="7D770F5C"/>
    <w:rsid w:val="7D8520D1"/>
    <w:rsid w:val="7D98219A"/>
    <w:rsid w:val="7E686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2419</Words>
  <Characters>2461</Characters>
  <Lines>0</Lines>
  <Paragraphs>0</Paragraphs>
  <TotalTime>47</TotalTime>
  <ScaleCrop>false</ScaleCrop>
  <LinksUpToDate>false</LinksUpToDate>
  <CharactersWithSpaces>2500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2021-10-29T07:21:00Z</dcterms:created>
  <dc:creator>DELL</dc:creator>
  <cp:lastModifiedBy>Administrator</cp:lastModifiedBy>
  <cp:lastPrinted>2021-12-03T02:30:00Z</cp:lastPrinted>
  <dcterms:modified xsi:type="dcterms:W3CDTF">2023-06-21T06:47:05Z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59500CEA7E5A479493726F9FEB545FE5_13</vt:lpwstr>
  </property>
</Properties>
</file>