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20" w:lineRule="exact"/>
        <w:ind w:left="0" w:leftChars="0" w:right="0" w:firstLine="0" w:firstLineChars="0"/>
        <w:jc w:val="both"/>
        <w:textAlignment w:val="auto"/>
        <w:outlineLvl w:val="9"/>
        <w:rPr>
          <w:rFonts w:hint="eastAsia" w:ascii="方正小标宋简体" w:hAnsi="方正小标宋简体" w:eastAsia="方正小标宋简体" w:cs="方正小标宋简体"/>
          <w:b w:val="0"/>
          <w:bCs/>
          <w:kern w:val="0"/>
          <w:sz w:val="21"/>
          <w:szCs w:val="21"/>
          <w:lang w:eastAsia="zh-CN"/>
        </w:rPr>
      </w:pPr>
      <w:r>
        <w:rPr>
          <w:rFonts w:hint="eastAsia" w:ascii="方正小标宋简体" w:hAnsi="方正小标宋简体" w:eastAsia="方正小标宋简体" w:cs="方正小标宋简体"/>
          <w:b w:val="0"/>
          <w:bCs/>
          <w:kern w:val="0"/>
          <w:sz w:val="21"/>
          <w:szCs w:val="21"/>
          <w:lang w:eastAsia="zh-CN"/>
        </w:rPr>
        <w:t>附件</w:t>
      </w:r>
      <w:r>
        <w:rPr>
          <w:rFonts w:hint="eastAsia" w:ascii="方正小标宋简体" w:hAnsi="方正小标宋简体" w:eastAsia="方正小标宋简体" w:cs="方正小标宋简体"/>
          <w:b w:val="0"/>
          <w:bCs/>
          <w:kern w:val="0"/>
          <w:sz w:val="21"/>
          <w:szCs w:val="21"/>
          <w:lang w:val="en-US" w:eastAsia="zh-CN"/>
        </w:rPr>
        <w:t>9</w:t>
      </w:r>
    </w:p>
    <w:p>
      <w:pPr>
        <w:widowControl w:val="0"/>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rPr>
        <w:t>清远市</w:t>
      </w:r>
      <w:r>
        <w:rPr>
          <w:rFonts w:hint="eastAsia" w:ascii="方正小标宋简体" w:hAnsi="方正小标宋简体" w:eastAsia="方正小标宋简体" w:cs="方正小标宋简体"/>
          <w:b w:val="0"/>
          <w:bCs/>
          <w:kern w:val="0"/>
          <w:sz w:val="44"/>
          <w:szCs w:val="44"/>
          <w:lang w:eastAsia="zh-CN"/>
        </w:rPr>
        <w:t>市场监督管理局</w:t>
      </w:r>
      <w:r>
        <w:rPr>
          <w:rFonts w:hint="eastAsia" w:ascii="方正小标宋简体" w:hAnsi="方正小标宋简体" w:eastAsia="方正小标宋简体" w:cs="方正小标宋简体"/>
          <w:b w:val="0"/>
          <w:bCs/>
          <w:kern w:val="0"/>
          <w:sz w:val="44"/>
          <w:szCs w:val="44"/>
        </w:rPr>
        <w:t>卫生用纸产品质量监督抽查实施细则</w:t>
      </w:r>
      <w:r>
        <w:rPr>
          <w:rFonts w:hint="eastAsia" w:ascii="方正小标宋简体" w:hAnsi="方正小标宋简体" w:eastAsia="方正小标宋简体" w:cs="方正小标宋简体"/>
          <w:b w:val="0"/>
          <w:bCs/>
          <w:kern w:val="0"/>
          <w:sz w:val="44"/>
          <w:szCs w:val="44"/>
          <w:lang w:eastAsia="zh-CN"/>
        </w:rPr>
        <w:t>（</w:t>
      </w:r>
      <w:r>
        <w:rPr>
          <w:rFonts w:hint="eastAsia" w:ascii="方正小标宋简体" w:hAnsi="方正小标宋简体" w:eastAsia="方正小标宋简体" w:cs="方正小标宋简体"/>
          <w:b w:val="0"/>
          <w:bCs/>
          <w:kern w:val="0"/>
          <w:sz w:val="44"/>
          <w:szCs w:val="44"/>
        </w:rPr>
        <w:t>2023年</w:t>
      </w:r>
      <w:r>
        <w:rPr>
          <w:rFonts w:hint="eastAsia" w:ascii="方正小标宋简体" w:hAnsi="方正小标宋简体" w:eastAsia="方正小标宋简体" w:cs="方正小标宋简体"/>
          <w:b w:val="0"/>
          <w:bCs/>
          <w:kern w:val="0"/>
          <w:sz w:val="44"/>
          <w:szCs w:val="44"/>
          <w:lang w:val="en-US" w:eastAsia="zh-CN"/>
        </w:rPr>
        <w:t>)</w:t>
      </w:r>
    </w:p>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b/>
          <w:kern w:val="0"/>
          <w:sz w:val="32"/>
          <w:szCs w:val="32"/>
        </w:rPr>
      </w:pPr>
    </w:p>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kern w:val="0"/>
          <w:sz w:val="32"/>
          <w:szCs w:val="32"/>
        </w:rPr>
        <w:t>抽样方法</w:t>
      </w:r>
    </w:p>
    <w:p>
      <w:pPr>
        <w:wordWrap/>
        <w:autoSpaceDE w:val="0"/>
        <w:autoSpaceDN w:val="0"/>
        <w:adjustRightInd w:val="0"/>
        <w:spacing w:line="520" w:lineRule="exact"/>
        <w:ind w:left="0" w:leftChars="0" w:right="0" w:firstLine="560" w:firstLineChars="200"/>
        <w:jc w:val="left"/>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抽样产品：纸巾纸、卫生纸</w:t>
      </w:r>
    </w:p>
    <w:p>
      <w:pPr>
        <w:wordWrap/>
        <w:spacing w:line="520" w:lineRule="exact"/>
        <w:ind w:left="0" w:leftChars="0" w:right="0" w:firstLine="56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抽取样品应为同一型号规格、同一批次产品</w:t>
      </w:r>
    </w:p>
    <w:p>
      <w:pPr>
        <w:wordWrap/>
        <w:spacing w:line="520" w:lineRule="exact"/>
        <w:ind w:left="0" w:leftChars="0" w:right="0" w:firstLine="560" w:firstLineChars="200"/>
        <w:textAlignment w:val="auto"/>
        <w:outlineLvl w:val="9"/>
        <w:rPr>
          <w:rFonts w:hint="eastAsia" w:ascii="仿宋_GB2312" w:hAnsi="仿宋_GB2312" w:eastAsia="仿宋_GB2312" w:cs="仿宋_GB2312"/>
          <w:b/>
          <w:bCs/>
          <w:color w:val="FF0000"/>
          <w:sz w:val="32"/>
          <w:szCs w:val="32"/>
        </w:rPr>
      </w:pPr>
      <w:r>
        <w:rPr>
          <w:rFonts w:hint="eastAsia" w:ascii="仿宋_GB2312" w:hAnsi="仿宋_GB2312" w:eastAsia="仿宋_GB2312" w:cs="仿宋_GB2312"/>
          <w:sz w:val="32"/>
          <w:szCs w:val="32"/>
        </w:rPr>
        <w:t>采用简单随机抽样方法在企业成品库里随机抽取有产品检验合格证明或以其他形式表明合格的、近期生产的产品（特殊情况除外）。</w:t>
      </w:r>
    </w:p>
    <w:p>
      <w:pPr>
        <w:wordWrap/>
        <w:spacing w:line="520" w:lineRule="exact"/>
        <w:ind w:left="0" w:leftChars="0" w:right="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巾纸：从抽查批中随机抽取3个包装箱，从每箱中抽取5个最小销售包装样品，共计15个，其中12个作为检验样品，3个作为备用样品。在企业成品库抽样时，同一批次产品抽样基数应不少于50个最小销售包装单位且不少于3箱。</w:t>
      </w:r>
    </w:p>
    <w:p>
      <w:pPr>
        <w:wordWrap/>
        <w:spacing w:line="520" w:lineRule="exact"/>
        <w:ind w:left="0" w:leftChars="0" w:right="0"/>
        <w:textAlignment w:val="auto"/>
        <w:outlineLvl w:val="9"/>
        <w:rPr>
          <w:rFonts w:hint="eastAsia" w:ascii="仿宋_GB2312" w:hAnsi="仿宋_GB2312" w:eastAsia="仿宋_GB2312" w:cs="仿宋_GB2312"/>
          <w:b/>
          <w:bCs/>
          <w:color w:val="FF0000"/>
          <w:sz w:val="32"/>
          <w:szCs w:val="32"/>
        </w:rPr>
      </w:pPr>
      <w:r>
        <w:rPr>
          <w:rFonts w:hint="eastAsia" w:ascii="仿宋_GB2312" w:hAnsi="仿宋_GB2312" w:eastAsia="仿宋_GB2312" w:cs="仿宋_GB2312"/>
          <w:sz w:val="32"/>
          <w:szCs w:val="32"/>
        </w:rPr>
        <w:t xml:space="preserve">     卫生纸：从抽查批中随机抽取3个包装箱，从每箱中抽取4个最小销售包装样品，共计12个，其中9个作为检验样品，3个作为备用样品。在企业成品库抽样时，同一批次产品抽样基数应不少于50个最小销售包装单位且不少于3箱。</w:t>
      </w:r>
    </w:p>
    <w:p>
      <w:pPr>
        <w:wordWrap/>
        <w:spacing w:line="520" w:lineRule="exact"/>
        <w:ind w:left="0" w:leftChars="0" w:right="0" w:firstLine="56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二、主要检验项目及检验项目属性划分</w:t>
      </w:r>
    </w:p>
    <w:p>
      <w:pPr>
        <w:wordWrap/>
        <w:spacing w:line="520" w:lineRule="exact"/>
        <w:ind w:left="0" w:leftChars="0" w:right="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sz w:val="32"/>
          <w:szCs w:val="32"/>
        </w:rPr>
        <w:t>纸巾纸</w:t>
      </w:r>
    </w:p>
    <w:tbl>
      <w:tblPr>
        <w:tblStyle w:val="11"/>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505"/>
        <w:gridCol w:w="2145"/>
        <w:gridCol w:w="798"/>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检验方法</w:t>
            </w:r>
          </w:p>
        </w:tc>
        <w:tc>
          <w:tcPr>
            <w:tcW w:w="7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0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50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卫生指标（6项）</w:t>
            </w:r>
          </w:p>
        </w:tc>
        <w:tc>
          <w:tcPr>
            <w:tcW w:w="214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50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亮度（白度）</w:t>
            </w:r>
          </w:p>
        </w:tc>
        <w:tc>
          <w:tcPr>
            <w:tcW w:w="214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GB/T20808-2022</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50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可迁移性荧光增白剂</w:t>
            </w:r>
          </w:p>
        </w:tc>
        <w:tc>
          <w:tcPr>
            <w:tcW w:w="214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GB/T20808-2022</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50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灰分</w:t>
            </w:r>
          </w:p>
        </w:tc>
        <w:tc>
          <w:tcPr>
            <w:tcW w:w="214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GB/T20808-2022</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50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横向吸液高度</w:t>
            </w:r>
          </w:p>
        </w:tc>
        <w:tc>
          <w:tcPr>
            <w:tcW w:w="214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GB/T20808-2022</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50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横向抗张指数</w:t>
            </w:r>
          </w:p>
        </w:tc>
        <w:tc>
          <w:tcPr>
            <w:tcW w:w="214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GB/T20808-2022</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50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纵向湿抗张强度</w:t>
            </w:r>
          </w:p>
        </w:tc>
        <w:tc>
          <w:tcPr>
            <w:tcW w:w="214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GB/T20808-2022</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50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柔软度</w:t>
            </w:r>
          </w:p>
        </w:tc>
        <w:tc>
          <w:tcPr>
            <w:tcW w:w="214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GB/T20808-2022</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pStyle w:val="4"/>
        <w:wordWrap/>
        <w:spacing w:line="520"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卫生纸</w:t>
      </w:r>
    </w:p>
    <w:tbl>
      <w:tblPr>
        <w:tblStyle w:val="11"/>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5"/>
        <w:gridCol w:w="2190"/>
        <w:gridCol w:w="798"/>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1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检验方法</w:t>
            </w:r>
          </w:p>
        </w:tc>
        <w:tc>
          <w:tcPr>
            <w:tcW w:w="7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0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7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微生物（4项）</w:t>
            </w:r>
          </w:p>
        </w:tc>
        <w:tc>
          <w:tcPr>
            <w:tcW w:w="21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7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横向吸液高度</w:t>
            </w:r>
          </w:p>
        </w:tc>
        <w:tc>
          <w:tcPr>
            <w:tcW w:w="21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w:t>
            </w:r>
            <w:r>
              <w:rPr>
                <w:rFonts w:hint="eastAsia" w:ascii="仿宋_GB2312" w:hAnsi="仿宋_GB2312" w:eastAsia="仿宋_GB2312" w:cs="仿宋_GB2312"/>
                <w:sz w:val="24"/>
                <w:szCs w:val="24"/>
              </w:rPr>
              <w:t>/T</w:t>
            </w:r>
            <w:r>
              <w:rPr>
                <w:rFonts w:hint="eastAsia" w:ascii="仿宋_GB2312" w:hAnsi="仿宋_GB2312" w:eastAsia="仿宋_GB2312" w:cs="仿宋_GB2312"/>
                <w:color w:val="000000"/>
                <w:sz w:val="24"/>
                <w:szCs w:val="24"/>
              </w:rPr>
              <w:t xml:space="preserve"> 20810-2018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7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抗张指数</w:t>
            </w:r>
          </w:p>
        </w:tc>
        <w:tc>
          <w:tcPr>
            <w:tcW w:w="21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w:t>
            </w:r>
            <w:r>
              <w:rPr>
                <w:rFonts w:hint="eastAsia" w:ascii="仿宋_GB2312" w:hAnsi="仿宋_GB2312" w:eastAsia="仿宋_GB2312" w:cs="仿宋_GB2312"/>
                <w:sz w:val="24"/>
                <w:szCs w:val="24"/>
              </w:rPr>
              <w:t>/T</w:t>
            </w:r>
            <w:r>
              <w:rPr>
                <w:rFonts w:hint="eastAsia" w:ascii="仿宋_GB2312" w:hAnsi="仿宋_GB2312" w:eastAsia="仿宋_GB2312" w:cs="仿宋_GB2312"/>
                <w:color w:val="000000"/>
                <w:sz w:val="24"/>
                <w:szCs w:val="24"/>
              </w:rPr>
              <w:t xml:space="preserve"> 20810-2018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7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柔软度</w:t>
            </w:r>
          </w:p>
        </w:tc>
        <w:tc>
          <w:tcPr>
            <w:tcW w:w="21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w:t>
            </w:r>
            <w:r>
              <w:rPr>
                <w:rFonts w:hint="eastAsia" w:ascii="仿宋_GB2312" w:hAnsi="仿宋_GB2312" w:eastAsia="仿宋_GB2312" w:cs="仿宋_GB2312"/>
                <w:sz w:val="24"/>
                <w:szCs w:val="24"/>
              </w:rPr>
              <w:t>/T</w:t>
            </w:r>
            <w:r>
              <w:rPr>
                <w:rFonts w:hint="eastAsia" w:ascii="仿宋_GB2312" w:hAnsi="仿宋_GB2312" w:eastAsia="仿宋_GB2312" w:cs="仿宋_GB2312"/>
                <w:color w:val="000000"/>
                <w:sz w:val="24"/>
                <w:szCs w:val="24"/>
              </w:rPr>
              <w:t xml:space="preserve"> 20810-2018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47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尘埃度</w:t>
            </w:r>
          </w:p>
        </w:tc>
        <w:tc>
          <w:tcPr>
            <w:tcW w:w="21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w:t>
            </w:r>
            <w:r>
              <w:rPr>
                <w:rFonts w:hint="eastAsia" w:ascii="仿宋_GB2312" w:hAnsi="仿宋_GB2312" w:eastAsia="仿宋_GB2312" w:cs="仿宋_GB2312"/>
                <w:sz w:val="24"/>
                <w:szCs w:val="24"/>
              </w:rPr>
              <w:t>/T</w:t>
            </w:r>
            <w:r>
              <w:rPr>
                <w:rFonts w:hint="eastAsia" w:ascii="仿宋_GB2312" w:hAnsi="仿宋_GB2312" w:eastAsia="仿宋_GB2312" w:cs="仿宋_GB2312"/>
                <w:color w:val="000000"/>
                <w:sz w:val="24"/>
                <w:szCs w:val="24"/>
              </w:rPr>
              <w:t xml:space="preserve"> 20810-2018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47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灰分</w:t>
            </w:r>
          </w:p>
        </w:tc>
        <w:tc>
          <w:tcPr>
            <w:tcW w:w="21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GB</w:t>
            </w:r>
            <w:r>
              <w:rPr>
                <w:rFonts w:hint="eastAsia" w:ascii="仿宋_GB2312" w:hAnsi="仿宋_GB2312" w:eastAsia="仿宋_GB2312" w:cs="仿宋_GB2312"/>
                <w:sz w:val="24"/>
                <w:szCs w:val="24"/>
              </w:rPr>
              <w:t>/T</w:t>
            </w:r>
            <w:r>
              <w:rPr>
                <w:rFonts w:hint="eastAsia" w:ascii="仿宋_GB2312" w:hAnsi="仿宋_GB2312" w:eastAsia="仿宋_GB2312" w:cs="仿宋_GB2312"/>
                <w:color w:val="000000"/>
                <w:sz w:val="24"/>
                <w:szCs w:val="24"/>
              </w:rPr>
              <w:t xml:space="preserve"> 20810-2018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wordWrap/>
        <w:adjustRightInd w:val="0"/>
        <w:snapToGrid w:val="0"/>
        <w:spacing w:line="520" w:lineRule="exact"/>
        <w:ind w:left="0" w:leftChars="0" w:right="0" w:firstLine="56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注：执行企业标准、团体标准、地方标准的产品，检验项目参照上述内容执行。</w:t>
      </w:r>
    </w:p>
    <w:p>
      <w:pPr>
        <w:wordWrap/>
        <w:adjustRightInd w:val="0"/>
        <w:snapToGrid w:val="0"/>
        <w:spacing w:line="520" w:lineRule="exact"/>
        <w:ind w:left="0" w:leftChars="0" w:right="0" w:firstLine="56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凡是注日期的文件，其随后所有的修改单（不包括勘误的内容）或修订版不适用于本细则。凡是不注日期的文件，其最新版本适用于本细则。</w:t>
      </w:r>
    </w:p>
    <w:p>
      <w:pPr>
        <w:wordWrap/>
        <w:adjustRightInd w:val="0"/>
        <w:snapToGrid w:val="0"/>
        <w:spacing w:line="520" w:lineRule="exact"/>
        <w:ind w:left="0" w:leftChars="0" w:right="0" w:firstLine="56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三、判定规则</w:t>
      </w:r>
    </w:p>
    <w:p>
      <w:pPr>
        <w:wordWrap/>
        <w:adjustRightInd w:val="0"/>
        <w:snapToGrid w:val="0"/>
        <w:spacing w:line="520" w:lineRule="exact"/>
        <w:ind w:left="0" w:leftChars="0" w:right="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wordWrap/>
        <w:adjustRightInd w:val="0"/>
        <w:snapToGrid w:val="0"/>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强制性标准。</w:t>
      </w:r>
    </w:p>
    <w:p>
      <w:pPr>
        <w:wordWrap/>
        <w:adjustRightInd w:val="0"/>
        <w:snapToGrid w:val="0"/>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15979《</w:t>
      </w:r>
      <w:r>
        <w:rPr>
          <w:rFonts w:hint="eastAsia" w:ascii="仿宋_GB2312" w:hAnsi="仿宋_GB2312" w:eastAsia="仿宋_GB2312" w:cs="仿宋_GB2312"/>
          <w:sz w:val="32"/>
          <w:szCs w:val="32"/>
          <w:shd w:val="clear" w:color="auto" w:fill="FFFFFF"/>
        </w:rPr>
        <w:t>一次性使用卫生用品卫生标准</w:t>
      </w:r>
      <w:r>
        <w:rPr>
          <w:rFonts w:hint="eastAsia" w:ascii="仿宋_GB2312" w:hAnsi="仿宋_GB2312" w:eastAsia="仿宋_GB2312" w:cs="仿宋_GB2312"/>
          <w:sz w:val="32"/>
          <w:szCs w:val="32"/>
        </w:rPr>
        <w:t>》</w:t>
      </w:r>
    </w:p>
    <w:p>
      <w:pPr>
        <w:widowControl/>
        <w:wordWrap/>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2.推荐性标准。</w:t>
      </w:r>
    </w:p>
    <w:p>
      <w:pPr>
        <w:wordWrap/>
        <w:spacing w:line="520" w:lineRule="exact"/>
        <w:ind w:left="0" w:leftChars="0" w:right="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20808-2022《纸巾纸》</w:t>
      </w:r>
    </w:p>
    <w:p>
      <w:pPr>
        <w:wordWrap/>
        <w:adjustRightInd w:val="0"/>
        <w:snapToGrid w:val="0"/>
        <w:spacing w:line="520" w:lineRule="exact"/>
        <w:ind w:left="0" w:leftChars="0" w:right="0" w:firstLine="560" w:firstLineChars="200"/>
        <w:textAlignment w:val="auto"/>
        <w:outlineLvl w:val="9"/>
        <w:rPr>
          <w:rFonts w:hint="eastAsia" w:ascii="仿宋_GB2312" w:hAnsi="仿宋_GB2312" w:eastAsia="仿宋_GB2312" w:cs="仿宋_GB2312"/>
          <w:bCs/>
          <w:kern w:val="36"/>
          <w:sz w:val="32"/>
          <w:szCs w:val="32"/>
        </w:rPr>
      </w:pPr>
      <w:r>
        <w:rPr>
          <w:rFonts w:hint="eastAsia" w:ascii="仿宋_GB2312" w:hAnsi="仿宋_GB2312" w:eastAsia="仿宋_GB2312" w:cs="仿宋_GB2312"/>
          <w:bCs/>
          <w:kern w:val="36"/>
          <w:sz w:val="32"/>
          <w:szCs w:val="32"/>
        </w:rPr>
        <w:t>GB</w:t>
      </w:r>
      <w:r>
        <w:rPr>
          <w:rFonts w:hint="eastAsia" w:ascii="仿宋_GB2312" w:hAnsi="仿宋_GB2312" w:eastAsia="仿宋_GB2312" w:cs="仿宋_GB2312"/>
          <w:sz w:val="32"/>
          <w:szCs w:val="32"/>
        </w:rPr>
        <w:t>/T</w:t>
      </w:r>
      <w:r>
        <w:rPr>
          <w:rFonts w:hint="eastAsia" w:ascii="仿宋_GB2312" w:hAnsi="仿宋_GB2312" w:eastAsia="仿宋_GB2312" w:cs="仿宋_GB2312"/>
          <w:bCs/>
          <w:kern w:val="36"/>
          <w:sz w:val="32"/>
          <w:szCs w:val="32"/>
        </w:rPr>
        <w:t xml:space="preserve"> 20810-2018 《卫生纸（含卫生纸原纸）》</w:t>
      </w:r>
    </w:p>
    <w:p>
      <w:pPr>
        <w:wordWrap/>
        <w:adjustRightInd w:val="0"/>
        <w:snapToGrid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wordWrap/>
        <w:adjustRightInd w:val="0"/>
        <w:snapToGrid w:val="0"/>
        <w:spacing w:line="520" w:lineRule="exact"/>
        <w:ind w:left="0" w:leftChars="0" w:right="0" w:firstLine="560" w:firstLineChars="200"/>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（二）判定原则</w:t>
      </w:r>
    </w:p>
    <w:p>
      <w:pPr>
        <w:wordWrap/>
        <w:snapToGrid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经检验，检验项目全部合格，判定为抽取的样本所检项目未检出不合格；检验项目中任一项或一项以上不合格，判定为被抽查产品不合格。</w:t>
      </w:r>
    </w:p>
    <w:p>
      <w:pPr>
        <w:widowControl/>
        <w:wordWrap/>
        <w:autoSpaceDE w:val="0"/>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widowControl/>
        <w:wordWrap/>
        <w:autoSpaceDE w:val="0"/>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wordWrap/>
        <w:autoSpaceDE w:val="0"/>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wordWrap/>
        <w:autoSpaceDE w:val="0"/>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wordWrap/>
        <w:autoSpaceDE w:val="0"/>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wordWrap/>
        <w:autoSpaceDE w:val="0"/>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wordWrap/>
        <w:autoSpaceDE w:val="0"/>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widowControl/>
        <w:wordWrap/>
        <w:autoSpaceDE w:val="0"/>
        <w:autoSpaceDN w:val="0"/>
        <w:spacing w:line="520" w:lineRule="exact"/>
        <w:ind w:left="0" w:leftChars="0"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bookmarkEnd w:id="0"/>
    <w:p/>
    <w:sectPr>
      <w:pgSz w:w="11906" w:h="16838"/>
      <w:pgMar w:top="1440" w:right="141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mM5ZWU5MTYyYjc4ODNkNDZkYzNjYTcyYTg1MWE2MzQifQ=="/>
  </w:docVars>
  <w:rsids>
    <w:rsidRoot w:val="001267A7"/>
    <w:rsid w:val="00002035"/>
    <w:rsid w:val="0000489A"/>
    <w:rsid w:val="000103F5"/>
    <w:rsid w:val="00017B94"/>
    <w:rsid w:val="00017C22"/>
    <w:rsid w:val="0002035C"/>
    <w:rsid w:val="00020D52"/>
    <w:rsid w:val="00027D94"/>
    <w:rsid w:val="0003124A"/>
    <w:rsid w:val="00035C26"/>
    <w:rsid w:val="00043BD8"/>
    <w:rsid w:val="0006605C"/>
    <w:rsid w:val="000839C7"/>
    <w:rsid w:val="0008745B"/>
    <w:rsid w:val="00094D63"/>
    <w:rsid w:val="00096B35"/>
    <w:rsid w:val="000A1080"/>
    <w:rsid w:val="000A6891"/>
    <w:rsid w:val="000B46CF"/>
    <w:rsid w:val="000B7977"/>
    <w:rsid w:val="000C4D40"/>
    <w:rsid w:val="000D3BFC"/>
    <w:rsid w:val="000D45CF"/>
    <w:rsid w:val="000E1866"/>
    <w:rsid w:val="000E2836"/>
    <w:rsid w:val="000E719F"/>
    <w:rsid w:val="00106754"/>
    <w:rsid w:val="00107CB4"/>
    <w:rsid w:val="00116512"/>
    <w:rsid w:val="001211B6"/>
    <w:rsid w:val="001267A7"/>
    <w:rsid w:val="001333D6"/>
    <w:rsid w:val="00136D1F"/>
    <w:rsid w:val="00147C2E"/>
    <w:rsid w:val="0015133F"/>
    <w:rsid w:val="00154C8A"/>
    <w:rsid w:val="00163597"/>
    <w:rsid w:val="00167615"/>
    <w:rsid w:val="00174056"/>
    <w:rsid w:val="001765B3"/>
    <w:rsid w:val="00176848"/>
    <w:rsid w:val="00180907"/>
    <w:rsid w:val="001A7ED4"/>
    <w:rsid w:val="001C4599"/>
    <w:rsid w:val="001C4FA4"/>
    <w:rsid w:val="001C5448"/>
    <w:rsid w:val="001C6302"/>
    <w:rsid w:val="001D1343"/>
    <w:rsid w:val="001D601A"/>
    <w:rsid w:val="00201B9A"/>
    <w:rsid w:val="00203C9D"/>
    <w:rsid w:val="00204D79"/>
    <w:rsid w:val="00236E47"/>
    <w:rsid w:val="00243A15"/>
    <w:rsid w:val="00260FE1"/>
    <w:rsid w:val="00262646"/>
    <w:rsid w:val="00265F28"/>
    <w:rsid w:val="002834AF"/>
    <w:rsid w:val="002845A9"/>
    <w:rsid w:val="00293627"/>
    <w:rsid w:val="002A113B"/>
    <w:rsid w:val="002B7781"/>
    <w:rsid w:val="002C28C0"/>
    <w:rsid w:val="002D2014"/>
    <w:rsid w:val="00316037"/>
    <w:rsid w:val="00353F76"/>
    <w:rsid w:val="00356C57"/>
    <w:rsid w:val="00363A78"/>
    <w:rsid w:val="00374FEA"/>
    <w:rsid w:val="00385DFC"/>
    <w:rsid w:val="00387060"/>
    <w:rsid w:val="0039720F"/>
    <w:rsid w:val="003C4564"/>
    <w:rsid w:val="003C76A2"/>
    <w:rsid w:val="003D47BD"/>
    <w:rsid w:val="003D7C3E"/>
    <w:rsid w:val="003F293A"/>
    <w:rsid w:val="003F7B5B"/>
    <w:rsid w:val="004079B2"/>
    <w:rsid w:val="00407C93"/>
    <w:rsid w:val="004126BB"/>
    <w:rsid w:val="00422852"/>
    <w:rsid w:val="0042327E"/>
    <w:rsid w:val="00435CFE"/>
    <w:rsid w:val="00454E0D"/>
    <w:rsid w:val="004623D9"/>
    <w:rsid w:val="00465688"/>
    <w:rsid w:val="00467515"/>
    <w:rsid w:val="00467D97"/>
    <w:rsid w:val="00473921"/>
    <w:rsid w:val="004937CC"/>
    <w:rsid w:val="0049411C"/>
    <w:rsid w:val="00494F7D"/>
    <w:rsid w:val="004A363C"/>
    <w:rsid w:val="004A76E8"/>
    <w:rsid w:val="004E577F"/>
    <w:rsid w:val="005177C2"/>
    <w:rsid w:val="00521F12"/>
    <w:rsid w:val="005553E0"/>
    <w:rsid w:val="00563A2E"/>
    <w:rsid w:val="0057272E"/>
    <w:rsid w:val="0058030F"/>
    <w:rsid w:val="00583420"/>
    <w:rsid w:val="005867B3"/>
    <w:rsid w:val="005A7934"/>
    <w:rsid w:val="005F1D70"/>
    <w:rsid w:val="005F42B3"/>
    <w:rsid w:val="00610616"/>
    <w:rsid w:val="00612E08"/>
    <w:rsid w:val="00614A03"/>
    <w:rsid w:val="0062497A"/>
    <w:rsid w:val="00630799"/>
    <w:rsid w:val="00636EFD"/>
    <w:rsid w:val="0064492D"/>
    <w:rsid w:val="00650332"/>
    <w:rsid w:val="00655DBA"/>
    <w:rsid w:val="006560FF"/>
    <w:rsid w:val="00656BB0"/>
    <w:rsid w:val="006643FF"/>
    <w:rsid w:val="0067248A"/>
    <w:rsid w:val="00681450"/>
    <w:rsid w:val="0068243D"/>
    <w:rsid w:val="00685484"/>
    <w:rsid w:val="00695A76"/>
    <w:rsid w:val="006A0164"/>
    <w:rsid w:val="006B55C0"/>
    <w:rsid w:val="006C2C1F"/>
    <w:rsid w:val="006C5FDC"/>
    <w:rsid w:val="006D0264"/>
    <w:rsid w:val="006E478D"/>
    <w:rsid w:val="00703D82"/>
    <w:rsid w:val="00704DB5"/>
    <w:rsid w:val="007114D5"/>
    <w:rsid w:val="007169E7"/>
    <w:rsid w:val="0072739A"/>
    <w:rsid w:val="00730F53"/>
    <w:rsid w:val="0073376B"/>
    <w:rsid w:val="00737852"/>
    <w:rsid w:val="007427F1"/>
    <w:rsid w:val="00742C55"/>
    <w:rsid w:val="00743C04"/>
    <w:rsid w:val="0074538A"/>
    <w:rsid w:val="00747282"/>
    <w:rsid w:val="0075347E"/>
    <w:rsid w:val="00796960"/>
    <w:rsid w:val="007A7938"/>
    <w:rsid w:val="007B277F"/>
    <w:rsid w:val="007B2A80"/>
    <w:rsid w:val="007C0003"/>
    <w:rsid w:val="007D08FC"/>
    <w:rsid w:val="007D5BF3"/>
    <w:rsid w:val="00802C90"/>
    <w:rsid w:val="008111A4"/>
    <w:rsid w:val="00824456"/>
    <w:rsid w:val="00834A1D"/>
    <w:rsid w:val="00843E3D"/>
    <w:rsid w:val="0086312A"/>
    <w:rsid w:val="00863331"/>
    <w:rsid w:val="00873335"/>
    <w:rsid w:val="00877817"/>
    <w:rsid w:val="008813DC"/>
    <w:rsid w:val="0088293C"/>
    <w:rsid w:val="00883771"/>
    <w:rsid w:val="00883A3F"/>
    <w:rsid w:val="008948BF"/>
    <w:rsid w:val="008B0FDE"/>
    <w:rsid w:val="008B1B39"/>
    <w:rsid w:val="008B48F4"/>
    <w:rsid w:val="008B4D0C"/>
    <w:rsid w:val="008B764D"/>
    <w:rsid w:val="008D0297"/>
    <w:rsid w:val="008F6D2C"/>
    <w:rsid w:val="00907B39"/>
    <w:rsid w:val="0091722A"/>
    <w:rsid w:val="0092059A"/>
    <w:rsid w:val="0092533E"/>
    <w:rsid w:val="009260B9"/>
    <w:rsid w:val="00931843"/>
    <w:rsid w:val="00934084"/>
    <w:rsid w:val="00935226"/>
    <w:rsid w:val="00936992"/>
    <w:rsid w:val="00943CED"/>
    <w:rsid w:val="0095632F"/>
    <w:rsid w:val="009601C2"/>
    <w:rsid w:val="0096116C"/>
    <w:rsid w:val="009A17E2"/>
    <w:rsid w:val="009B5297"/>
    <w:rsid w:val="009B5C03"/>
    <w:rsid w:val="009C51C9"/>
    <w:rsid w:val="009D21D9"/>
    <w:rsid w:val="009D70E6"/>
    <w:rsid w:val="009E0572"/>
    <w:rsid w:val="009E4C69"/>
    <w:rsid w:val="009F56EC"/>
    <w:rsid w:val="009F753B"/>
    <w:rsid w:val="00A01438"/>
    <w:rsid w:val="00A02C11"/>
    <w:rsid w:val="00A0747C"/>
    <w:rsid w:val="00A13C03"/>
    <w:rsid w:val="00A17376"/>
    <w:rsid w:val="00A27C5A"/>
    <w:rsid w:val="00A32C85"/>
    <w:rsid w:val="00A3488C"/>
    <w:rsid w:val="00A36F48"/>
    <w:rsid w:val="00A3708A"/>
    <w:rsid w:val="00A647F3"/>
    <w:rsid w:val="00A739F4"/>
    <w:rsid w:val="00A80E98"/>
    <w:rsid w:val="00A86D3E"/>
    <w:rsid w:val="00A9094B"/>
    <w:rsid w:val="00A94619"/>
    <w:rsid w:val="00A96FB9"/>
    <w:rsid w:val="00AB402A"/>
    <w:rsid w:val="00AD4611"/>
    <w:rsid w:val="00AD4752"/>
    <w:rsid w:val="00AE2886"/>
    <w:rsid w:val="00AF36CC"/>
    <w:rsid w:val="00B17FBC"/>
    <w:rsid w:val="00B232FB"/>
    <w:rsid w:val="00B2534C"/>
    <w:rsid w:val="00B76619"/>
    <w:rsid w:val="00B76888"/>
    <w:rsid w:val="00B82B54"/>
    <w:rsid w:val="00BA5C2D"/>
    <w:rsid w:val="00BC735C"/>
    <w:rsid w:val="00BD456C"/>
    <w:rsid w:val="00BD637A"/>
    <w:rsid w:val="00C04761"/>
    <w:rsid w:val="00C1235D"/>
    <w:rsid w:val="00C135A5"/>
    <w:rsid w:val="00C137AE"/>
    <w:rsid w:val="00C16B4B"/>
    <w:rsid w:val="00C22D60"/>
    <w:rsid w:val="00C25B91"/>
    <w:rsid w:val="00C36447"/>
    <w:rsid w:val="00C4735C"/>
    <w:rsid w:val="00C51402"/>
    <w:rsid w:val="00C52A7B"/>
    <w:rsid w:val="00C54189"/>
    <w:rsid w:val="00C84139"/>
    <w:rsid w:val="00CB0D98"/>
    <w:rsid w:val="00CC3BE4"/>
    <w:rsid w:val="00CD58A9"/>
    <w:rsid w:val="00D03033"/>
    <w:rsid w:val="00D036E8"/>
    <w:rsid w:val="00D0467A"/>
    <w:rsid w:val="00D158D3"/>
    <w:rsid w:val="00D16EB0"/>
    <w:rsid w:val="00D269A7"/>
    <w:rsid w:val="00D44B04"/>
    <w:rsid w:val="00D701D1"/>
    <w:rsid w:val="00D70263"/>
    <w:rsid w:val="00D9072E"/>
    <w:rsid w:val="00DB1819"/>
    <w:rsid w:val="00DB42FF"/>
    <w:rsid w:val="00DD04D4"/>
    <w:rsid w:val="00E018AF"/>
    <w:rsid w:val="00E04761"/>
    <w:rsid w:val="00E05CC9"/>
    <w:rsid w:val="00E17BE8"/>
    <w:rsid w:val="00E26237"/>
    <w:rsid w:val="00E33622"/>
    <w:rsid w:val="00E41798"/>
    <w:rsid w:val="00E44D6F"/>
    <w:rsid w:val="00E63121"/>
    <w:rsid w:val="00E646AE"/>
    <w:rsid w:val="00E7022A"/>
    <w:rsid w:val="00E74882"/>
    <w:rsid w:val="00E9318C"/>
    <w:rsid w:val="00E96706"/>
    <w:rsid w:val="00EA5B26"/>
    <w:rsid w:val="00EB2EC8"/>
    <w:rsid w:val="00EF43F6"/>
    <w:rsid w:val="00F10700"/>
    <w:rsid w:val="00F113A8"/>
    <w:rsid w:val="00F162B6"/>
    <w:rsid w:val="00F36FD4"/>
    <w:rsid w:val="00F66F14"/>
    <w:rsid w:val="00F87DDF"/>
    <w:rsid w:val="00FA0C27"/>
    <w:rsid w:val="00FB5275"/>
    <w:rsid w:val="00FC2259"/>
    <w:rsid w:val="00FC39C1"/>
    <w:rsid w:val="00FC45E5"/>
    <w:rsid w:val="00FD323F"/>
    <w:rsid w:val="00FD4332"/>
    <w:rsid w:val="00FE75E1"/>
    <w:rsid w:val="00FF3DF2"/>
    <w:rsid w:val="00FF791F"/>
    <w:rsid w:val="0B223ED3"/>
    <w:rsid w:val="2046687E"/>
    <w:rsid w:val="51AB284A"/>
    <w:rsid w:val="552A7BC8"/>
    <w:rsid w:val="585C758E"/>
    <w:rsid w:val="7ABF29EE"/>
    <w:rsid w:val="7ECE1E3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Emphasis"/>
    <w:qFormat/>
    <w:uiPriority w:val="0"/>
    <w:rPr>
      <w:i/>
      <w:iCs/>
    </w:rPr>
  </w:style>
  <w:style w:type="character" w:styleId="10">
    <w:name w:val="Hyperlink"/>
    <w:uiPriority w:val="0"/>
    <w:rPr>
      <w:color w:val="0000FF"/>
      <w:u w:val="single"/>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Char"/>
    <w:basedOn w:val="1"/>
    <w:uiPriority w:val="0"/>
    <w:pPr>
      <w:tabs>
        <w:tab w:val="left" w:pos="4665"/>
        <w:tab w:val="left" w:pos="8970"/>
      </w:tabs>
      <w:ind w:firstLine="400"/>
    </w:pPr>
    <w:rPr>
      <w:rFonts w:ascii="Tahoma" w:hAnsi="Tahoma" w:cs="Tahoma"/>
      <w:sz w:val="24"/>
    </w:rPr>
  </w:style>
  <w:style w:type="paragraph" w:customStyle="1" w:styleId="14">
    <w:name w:val="Char Char Char Char"/>
    <w:basedOn w:val="1"/>
    <w:uiPriority w:val="0"/>
    <w:pPr>
      <w:widowControl/>
      <w:spacing w:after="160" w:line="240" w:lineRule="exact"/>
      <w:jc w:val="left"/>
    </w:pPr>
    <w:rPr>
      <w:rFonts w:eastAsia="仿宋_GB2312"/>
      <w:sz w:val="32"/>
      <w:szCs w:val="20"/>
    </w:rPr>
  </w:style>
  <w:style w:type="character" w:customStyle="1" w:styleId="15">
    <w:name w:val="apple-converted-space"/>
    <w:basedOn w:val="7"/>
    <w:uiPriority w:val="0"/>
    <w:rPr/>
  </w:style>
  <w:style w:type="character" w:customStyle="1" w:styleId="16">
    <w:name w:val="页眉 Char"/>
    <w:link w:val="5"/>
    <w:uiPriority w:val="0"/>
    <w:rPr>
      <w:kern w:val="2"/>
      <w:sz w:val="18"/>
      <w:szCs w:val="18"/>
    </w:rPr>
  </w:style>
  <w:style w:type="character" w:customStyle="1" w:styleId="17">
    <w:name w:val="标题 3 Char"/>
    <w:basedOn w:val="7"/>
    <w:link w:val="2"/>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Pages>
  <Words>1696</Words>
  <Characters>2220</Characters>
  <Lines>18</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2023-05-09T02:29:00Z</dcterms:created>
  <dc:creator>MC SYSTEM</dc:creator>
  <cp:lastModifiedBy>杨艳华</cp:lastModifiedBy>
  <cp:lastPrinted>2019-04-22T07:58:00Z</cp:lastPrinted>
  <dcterms:modified xsi:type="dcterms:W3CDTF">2023-07-06T01:05:59Z</dcterms:modified>
  <dc:title>建筑排水用硬聚氯乙烯管材、管件监督抽查细则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3CCE088EDF5C4857A7ED204B2D5F1A24_12</vt:lpwstr>
  </property>
</Properties>
</file>