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lang w:eastAsia="zh-CN"/>
        </w:rPr>
      </w:pPr>
      <w:r>
        <w:rPr>
          <w:rFonts w:hint="eastAsia" w:ascii="仿宋_GB2312" w:hAnsi="Times New Roman" w:eastAsia="仿宋_GB2312"/>
          <w:sz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Times New Roman" w:eastAsia="仿宋_GB2312"/>
          <w:sz w:val="32"/>
          <w:lang w:eastAsia="zh-CN"/>
        </w:rPr>
      </w:pPr>
      <w:r>
        <w:rPr>
          <w:rFonts w:hint="eastAsia" w:ascii="仿宋_GB2312" w:hAnsi="Times New Roman" w:eastAsia="仿宋_GB2312"/>
          <w:sz w:val="32"/>
          <w:lang w:eastAsia="zh-CN"/>
        </w:rPr>
        <w:t>2023年企业研发管理辅导“送政策到企业”服务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Times New Roman" w:eastAsia="仿宋_GB2312"/>
          <w:sz w:val="32"/>
          <w:lang w:eastAsia="zh-CN"/>
        </w:rPr>
      </w:pPr>
      <w:r>
        <w:rPr>
          <w:rFonts w:hint="eastAsia" w:ascii="仿宋_GB2312" w:hAnsi="Times New Roman" w:eastAsia="仿宋_GB2312"/>
          <w:sz w:val="32"/>
          <w:lang w:eastAsia="zh-CN"/>
        </w:rPr>
        <w:t>企业征集表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  <w:t>地址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OGRkMjY0NzY3YzI2MTE1ZGM3ZmY2Mzk3MDQzZDkifQ=="/>
  </w:docVars>
  <w:rsids>
    <w:rsidRoot w:val="631173F7"/>
    <w:rsid w:val="631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2023-09-06T03:35:00Z</dcterms:created>
  <dc:creator>邓艳斯</dc:creator>
  <cp:lastModifiedBy>邓艳斯</cp:lastModifiedBy>
  <dcterms:modified xsi:type="dcterms:W3CDTF">2023-09-06T03:36:28Z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C23D3BD6E27B4887B01C451113E5098D_11</vt:lpwstr>
  </property>
</Properties>
</file>