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清远市工程建设领域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工资保证金</w:t>
      </w:r>
      <w:bookmarkEnd w:id="0"/>
    </w:p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保证担保核销申请表</w:t>
      </w:r>
    </w:p>
    <w:p>
      <w:pPr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申请单位（盖章）：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日期：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3026"/>
        <w:gridCol w:w="1701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1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造价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竣（交）工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验收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仿宋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总包单位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工程地址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法定代表人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经办人（签名）及联系电话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保证人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（银行、保险公司、担保公司）</w:t>
            </w:r>
          </w:p>
        </w:tc>
        <w:tc>
          <w:tcPr>
            <w:tcW w:w="71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保函编号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保额金额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申请核销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理由和依据</w:t>
            </w:r>
          </w:p>
        </w:tc>
        <w:tc>
          <w:tcPr>
            <w:tcW w:w="7159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我司承建的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日竣（交）工验收。现依据《清远市工程建设领域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农民工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工资保证金管理实施办法》有关规定，办理工资保证金保证担保核销申请。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工程所在地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人力资源社会保障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局初核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7159" w:type="dxa"/>
            <w:gridSpan w:val="3"/>
            <w:noWrap w:val="0"/>
            <w:vAlign w:val="top"/>
          </w:tcPr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spacing w:line="420" w:lineRule="exact"/>
              <w:ind w:firstLine="0" w:firstLineChars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人力资源社会保障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审核意见</w:t>
            </w:r>
          </w:p>
        </w:tc>
        <w:tc>
          <w:tcPr>
            <w:tcW w:w="7159" w:type="dxa"/>
            <w:gridSpan w:val="3"/>
            <w:noWrap w:val="0"/>
            <w:vAlign w:val="top"/>
          </w:tcPr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spacing w:line="420" w:lineRule="exact"/>
              <w:ind w:firstLine="0" w:firstLineChars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注：此表一式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份，总包单位、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工资保证金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开户银行、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工程所在地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人力资源社会保障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局、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市人力资源社会保障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各一份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。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5B40"/>
    <w:rsid w:val="041F5B40"/>
    <w:rsid w:val="09B82F43"/>
    <w:rsid w:val="39BB3305"/>
    <w:rsid w:val="4C0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 w:val="0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2023-11-20T05:20:00Z</dcterms:created>
  <dc:creator>温嘉辉</dc:creator>
  <cp:lastModifiedBy>温嘉辉</cp:lastModifiedBy>
  <dcterms:modified xsi:type="dcterms:W3CDTF">2023-11-20T05:35:19Z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