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7-1</w:t>
      </w:r>
    </w:p>
    <w:p>
      <w:pPr>
        <w:pStyle w:val="6"/>
        <w:widowControl/>
        <w:spacing w:line="560" w:lineRule="exact"/>
        <w:jc w:val="center"/>
        <w:rPr>
          <w:rFonts w:hint="eastAsia" w:ascii="方正小标宋_GBK" w:hAnsi="方正小标宋_GBK" w:eastAsia="方正小标宋_GBK" w:cs="宋体"/>
          <w:color w:val="auto"/>
          <w:kern w:val="0"/>
          <w:sz w:val="44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36"/>
        </w:rPr>
        <w:t>支付被拖欠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36"/>
          <w:lang w:eastAsia="zh-CN"/>
        </w:rPr>
        <w:t>农民工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36"/>
        </w:rPr>
        <w:t>工资通知书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36"/>
        </w:rPr>
        <w:t>（银行样式）</w:t>
      </w:r>
    </w:p>
    <w:bookmarkEnd w:id="0"/>
    <w:p>
      <w:pPr>
        <w:pStyle w:val="6"/>
        <w:widowControl/>
        <w:spacing w:line="560" w:lineRule="exact"/>
        <w:jc w:val="left"/>
        <w:rPr>
          <w:rFonts w:hint="eastAsia" w:ascii="仿宋_GB2312" w:hAnsi="仿宋_GB2312" w:eastAsia="仿宋_GB2312" w:cs="仿宋"/>
          <w:color w:val="auto"/>
          <w:sz w:val="32"/>
          <w:szCs w:val="30"/>
          <w:u w:val="single"/>
        </w:rPr>
      </w:pPr>
    </w:p>
    <w:p>
      <w:pPr>
        <w:pStyle w:val="6"/>
        <w:widowControl/>
        <w:spacing w:line="560" w:lineRule="exact"/>
        <w:jc w:val="left"/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</w:pPr>
      <w:r>
        <w:rPr>
          <w:rFonts w:hint="eastAsia" w:ascii="仿宋_GB2312" w:hAnsi="仿宋_GB2312" w:eastAsia="仿宋_GB2312" w:cs="仿宋"/>
          <w:color w:val="auto"/>
          <w:sz w:val="32"/>
          <w:szCs w:val="30"/>
          <w:u w:val="single"/>
        </w:rPr>
        <w:t xml:space="preserve"> (银行名称)               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>：</w:t>
      </w:r>
    </w:p>
    <w:p>
      <w:pPr>
        <w:pStyle w:val="6"/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  <w:t>总包单位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u w:val="single"/>
        </w:rPr>
        <w:t xml:space="preserve"> (总包单位名称)   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</w:rPr>
        <w:t>承建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</w:rPr>
        <w:t>位于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u w:val="single"/>
        </w:rPr>
        <w:t xml:space="preserve"> (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u w:val="single"/>
          <w:lang w:eastAsia="zh-CN"/>
        </w:rPr>
        <w:t>工程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u w:val="single"/>
        </w:rPr>
        <w:t xml:space="preserve">地址)  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u w:val="single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u w:val="single"/>
          <w:lang w:eastAsia="zh-CN"/>
        </w:rPr>
        <w:t>工程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u w:val="single"/>
        </w:rPr>
        <w:t xml:space="preserve">名称)  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工程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  <w:t>，现发生拖欠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lang w:eastAsia="zh-CN"/>
        </w:rPr>
        <w:t>农民工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  <w:t>工资情况，经人力资源社会保障行政部门核实拖欠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  <w:t>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  <w:t>元。现根据《清远市工程建设领域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lang w:eastAsia="zh-CN"/>
        </w:rPr>
        <w:t>农民工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  <w:t>工资保证金管理实施办法》规定，请你行将该总包单位存储的工资保证金（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lang w:eastAsia="zh-CN"/>
        </w:rPr>
        <w:t>账户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  <w:t>名称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  <w:t>，账号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  <w:t>）中的资金共计大写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  <w:t>（小写：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  <w:t>元），于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  <w:t>日前划拨至□被拖欠工资的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lang w:eastAsia="zh-CN"/>
        </w:rPr>
        <w:t>农民工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  <w:t>个人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lang w:eastAsia="zh-CN"/>
        </w:rPr>
        <w:t>账号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  <w:t>（详见附件表格）□划拨至指定银行账户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</w:rPr>
        <w:t xml:space="preserve">（账户名称：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</w:rPr>
        <w:t xml:space="preserve">     ，账号：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</w:rPr>
        <w:t xml:space="preserve">   ，开户银行：    </w:t>
      </w:r>
    </w:p>
    <w:p>
      <w:pPr>
        <w:pStyle w:val="6"/>
        <w:widowControl/>
        <w:spacing w:line="560" w:lineRule="exact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u w:val="single"/>
        </w:rPr>
        <w:t xml:space="preserve">           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  <w:t>，用于支付被拖欠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lang w:eastAsia="zh-CN"/>
        </w:rPr>
        <w:t>农民工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  <w:t>工资。</w:t>
      </w:r>
    </w:p>
    <w:p>
      <w:pPr>
        <w:pStyle w:val="6"/>
        <w:widowControl/>
        <w:spacing w:line="560" w:lineRule="exact"/>
        <w:ind w:firstLine="600"/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  <w:t>专此通知。</w:t>
      </w:r>
    </w:p>
    <w:p>
      <w:pPr>
        <w:pStyle w:val="6"/>
        <w:widowControl/>
        <w:spacing w:line="560" w:lineRule="exact"/>
        <w:ind w:firstLine="3200" w:firstLineChars="1000"/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</w:pPr>
    </w:p>
    <w:p>
      <w:pPr>
        <w:pStyle w:val="6"/>
        <w:widowControl/>
        <w:spacing w:line="560" w:lineRule="exact"/>
        <w:jc w:val="left"/>
        <w:rPr>
          <w:rFonts w:hint="eastAsia" w:ascii="仿宋_GB2312" w:hAnsi="仿宋_GB2312" w:eastAsia="仿宋_GB2312" w:cs="仿宋"/>
          <w:color w:val="auto"/>
          <w:kern w:val="0"/>
          <w:sz w:val="28"/>
          <w:szCs w:val="32"/>
        </w:rPr>
      </w:pPr>
    </w:p>
    <w:p>
      <w:pPr>
        <w:pStyle w:val="6"/>
        <w:widowControl/>
        <w:spacing w:line="560" w:lineRule="exact"/>
        <w:ind w:firstLine="5600" w:firstLineChars="1750"/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</w:pP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 xml:space="preserve">（签章）     </w:t>
      </w:r>
    </w:p>
    <w:p>
      <w:pPr>
        <w:pStyle w:val="6"/>
        <w:widowControl/>
        <w:spacing w:line="560" w:lineRule="exact"/>
        <w:ind w:firstLine="6400" w:firstLineChars="2000"/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</w:pP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 xml:space="preserve">  年  月  日</w:t>
      </w:r>
    </w:p>
    <w:p>
      <w:pPr>
        <w:pStyle w:val="6"/>
        <w:widowControl/>
        <w:spacing w:line="560" w:lineRule="exact"/>
        <w:jc w:val="right"/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</w:pPr>
    </w:p>
    <w:p>
      <w:pPr>
        <w:pStyle w:val="6"/>
        <w:widowControl/>
        <w:spacing w:line="560" w:lineRule="exact"/>
        <w:jc w:val="left"/>
        <w:rPr>
          <w:rFonts w:hint="eastAsia" w:ascii="仿宋_GB2312" w:hAnsi="仿宋_GB2312" w:eastAsia="仿宋_GB2312" w:cs="仿宋"/>
          <w:color w:val="auto"/>
          <w:sz w:val="28"/>
          <w:szCs w:val="32"/>
        </w:rPr>
      </w:pPr>
      <w:r>
        <w:rPr>
          <w:rFonts w:hint="eastAsia" w:ascii="仿宋_GB2312" w:hAnsi="仿宋_GB2312" w:eastAsia="仿宋_GB2312" w:cs="仿宋"/>
          <w:color w:val="auto"/>
          <w:kern w:val="0"/>
          <w:sz w:val="28"/>
          <w:szCs w:val="32"/>
        </w:rPr>
        <w:t>抄送：工资保证金</w:t>
      </w:r>
      <w:r>
        <w:rPr>
          <w:rFonts w:hint="eastAsia" w:ascii="仿宋_GB2312" w:hAnsi="仿宋_GB2312" w:eastAsia="仿宋_GB2312" w:cs="仿宋"/>
          <w:color w:val="auto"/>
          <w:kern w:val="0"/>
          <w:sz w:val="28"/>
          <w:szCs w:val="32"/>
          <w:lang w:eastAsia="zh-CN"/>
        </w:rPr>
        <w:t>专用账户</w:t>
      </w:r>
      <w:r>
        <w:rPr>
          <w:rFonts w:hint="eastAsia" w:ascii="仿宋_GB2312" w:hAnsi="仿宋_GB2312" w:eastAsia="仿宋_GB2312" w:cs="仿宋"/>
          <w:color w:val="auto"/>
          <w:kern w:val="0"/>
          <w:sz w:val="28"/>
          <w:szCs w:val="32"/>
        </w:rPr>
        <w:t>开户单位，属地人力资源社会保障行政部门。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D49D9"/>
    <w:rsid w:val="09B82F43"/>
    <w:rsid w:val="39BB3305"/>
    <w:rsid w:val="4C070D57"/>
    <w:rsid w:val="6E4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b w:val="0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2023-11-20T05:21:00Z</dcterms:created>
  <dc:creator>温嘉辉</dc:creator>
  <cp:lastModifiedBy>温嘉辉</cp:lastModifiedBy>
  <dcterms:modified xsi:type="dcterms:W3CDTF">2023-11-20T05:35:59Z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