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Cs w:val="32"/>
        </w:rPr>
        <w:t>：</w:t>
      </w:r>
    </w:p>
    <w:p>
      <w:pPr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广东清远高新技术产业开发区202</w:t>
      </w: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年度集中供热项目情况统计表</w:t>
      </w:r>
    </w:p>
    <w:p>
      <w:pP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12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704"/>
        <w:gridCol w:w="1761"/>
        <w:gridCol w:w="1812"/>
        <w:gridCol w:w="2397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1" w:type="dxa"/>
            <w:vMerge w:val="restart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集中供热项目名称及规模</w:t>
            </w:r>
          </w:p>
        </w:tc>
        <w:tc>
          <w:tcPr>
            <w:tcW w:w="2704" w:type="dxa"/>
            <w:vMerge w:val="restart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建设进度</w:t>
            </w:r>
          </w:p>
        </w:tc>
        <w:tc>
          <w:tcPr>
            <w:tcW w:w="1761" w:type="dxa"/>
            <w:vMerge w:val="restart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应实施集中供热</w:t>
            </w:r>
          </w:p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企业数</w:t>
            </w:r>
          </w:p>
        </w:tc>
        <w:tc>
          <w:tcPr>
            <w:tcW w:w="4209" w:type="dxa"/>
            <w:gridSpan w:val="2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供热管网建设情况</w:t>
            </w:r>
          </w:p>
        </w:tc>
        <w:tc>
          <w:tcPr>
            <w:tcW w:w="2116" w:type="dxa"/>
            <w:vMerge w:val="restart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1" w:type="dxa"/>
            <w:vMerge w:val="continue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2704" w:type="dxa"/>
            <w:vMerge w:val="continue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761" w:type="dxa"/>
            <w:vMerge w:val="continue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应建长度（km）</w:t>
            </w:r>
          </w:p>
        </w:tc>
        <w:tc>
          <w:tcPr>
            <w:tcW w:w="239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实际建设长度（km）</w:t>
            </w:r>
          </w:p>
        </w:tc>
        <w:tc>
          <w:tcPr>
            <w:tcW w:w="2116" w:type="dxa"/>
            <w:vMerge w:val="continue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1" w:type="dxa"/>
            <w:noWrap/>
            <w:vAlign w:val="center"/>
          </w:tcPr>
          <w:p>
            <w:pPr>
              <w:spacing w:line="420" w:lineRule="exact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清远高新区燃气分布式能源项目</w:t>
            </w:r>
          </w:p>
        </w:tc>
        <w:tc>
          <w:tcPr>
            <w:tcW w:w="2704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项目一期已核准批复，目前开展供热管网规划。</w:t>
            </w:r>
          </w:p>
        </w:tc>
        <w:tc>
          <w:tcPr>
            <w:tcW w:w="176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21</w:t>
            </w:r>
          </w:p>
        </w:tc>
        <w:tc>
          <w:tcPr>
            <w:tcW w:w="1812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2397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4"/>
                <w:lang w:val="en-US" w:eastAsia="zh-CN"/>
              </w:rPr>
              <w:t>/</w:t>
            </w:r>
          </w:p>
        </w:tc>
        <w:tc>
          <w:tcPr>
            <w:tcW w:w="211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sz w:val="24"/>
              </w:rPr>
              <w:t>无集中供热要求</w:t>
            </w:r>
          </w:p>
        </w:tc>
      </w:tr>
    </w:tbl>
    <w:p>
      <w:pPr>
        <w:snapToGrid w:val="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注：1、园区规划环评及《广东省发展改革委关于印发&lt;广东省工业园区和产业集聚区集中供热实施方案（2015-2017年）&gt;的通知》（粤发改能电〔2015〕488号）未要求集中供热的园区，注明无集中供热要求；</w:t>
      </w:r>
    </w:p>
    <w:p>
      <w:pPr>
        <w:snapToGrid w:val="0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2、填写经省政府认定园区范围内集中供热实施情况；</w:t>
      </w:r>
    </w:p>
    <w:p>
      <w:pPr>
        <w:snapToGrid w:val="0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3、“建设进度”栏，填写具体建成工程内容；</w:t>
      </w:r>
    </w:p>
    <w:p>
      <w:pPr>
        <w:snapToGrid w:val="0"/>
        <w:ind w:firstLine="420"/>
        <w:rPr>
          <w:rFonts w:ascii="仿宋_GB2312"/>
          <w:sz w:val="24"/>
        </w:rPr>
      </w:pPr>
      <w:r>
        <w:rPr>
          <w:rFonts w:hint="eastAsia" w:ascii="仿宋_GB2312"/>
          <w:sz w:val="24"/>
        </w:rPr>
        <w:t>4、有“一园多区”情况的，请在“备注栏”中注明集中供热项目所服务片区名称。</w:t>
      </w:r>
    </w:p>
    <w:p>
      <w:pPr>
        <w:snapToGrid w:val="0"/>
        <w:ind w:firstLine="420"/>
        <w:rPr>
          <w:rFonts w:eastAsia="楷体_GB2312"/>
          <w:szCs w:val="21"/>
        </w:rPr>
      </w:pPr>
    </w:p>
    <w:p>
      <w:pPr>
        <w:snapToGrid w:val="0"/>
        <w:rPr>
          <w:rFonts w:eastAsia="楷体_GB2312"/>
          <w:szCs w:val="21"/>
        </w:rPr>
      </w:pPr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6838" w:h="11906" w:orient="landscape"/>
      <w:pgMar w:top="1440" w:right="1440" w:bottom="1469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TA5MjBlMDZjNzFmNzkyYzg3OTU5NGMxNjI4OWQifQ=="/>
  </w:docVars>
  <w:rsids>
    <w:rsidRoot w:val="7A252828"/>
    <w:rsid w:val="001A4FE3"/>
    <w:rsid w:val="0074337F"/>
    <w:rsid w:val="007858F8"/>
    <w:rsid w:val="00C054FA"/>
    <w:rsid w:val="247F3487"/>
    <w:rsid w:val="3D8A6C2E"/>
    <w:rsid w:val="545B2AB3"/>
    <w:rsid w:val="5D7F4FD5"/>
    <w:rsid w:val="76C54D54"/>
    <w:rsid w:val="7A2528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Char 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321</Characters>
  <Lines>2</Lines>
  <Paragraphs>1</Paragraphs>
  <TotalTime>233</TotalTime>
  <ScaleCrop>false</ScaleCrop>
  <LinksUpToDate>false</LinksUpToDate>
  <CharactersWithSpaces>376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2021-03-23T03:36:00Z</dcterms:created>
  <dc:creator>双鱼君籽</dc:creator>
  <cp:lastModifiedBy>梁俊华</cp:lastModifiedBy>
  <cp:lastPrinted>2024-02-05T01:57:04Z</cp:lastPrinted>
  <dcterms:modified xsi:type="dcterms:W3CDTF">2024-02-05T01:57:22Z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11F71A0FF49146DEA937A8968D48C89F</vt:lpwstr>
  </property>
</Properties>
</file>