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t>清远市</w:t>
      </w:r>
      <w:r>
        <w:rPr>
          <w:rFonts w:ascii="黑体" w:hAnsi="黑体" w:eastAsia="黑体"/>
          <w:color w:val="auto"/>
          <w:sz w:val="32"/>
        </w:rPr>
        <w:t>巡游出租汽车公司、网约车平台公司名录</w:t>
      </w:r>
    </w:p>
    <w:p>
      <w:pPr>
        <w:spacing w:line="240" w:lineRule="exact"/>
        <w:jc w:val="center"/>
        <w:rPr>
          <w:rFonts w:hint="eastAsia" w:ascii="黑体" w:hAnsi="黑体" w:eastAsia="黑体"/>
          <w:color w:val="auto"/>
          <w:sz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574"/>
        <w:gridCol w:w="1125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3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巡游出租车企业名录</w:t>
            </w:r>
          </w:p>
        </w:tc>
        <w:tc>
          <w:tcPr>
            <w:tcW w:w="56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网约车平台名录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清城区</w:t>
            </w: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清远市晋粤出租汽车服务有限公司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清城区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峨眉山市利安汽车服务有限公司清远市分公司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山东及时雨汽车科技有限公司清远分公司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清远车太多出租汽车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量子出行（广州）科技有限公司清远分公司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泉州市顺道网络科技有限公司清远分公司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清远市柏安出租汽车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江西优于行科技有限公司清远分公司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成都中控出行科技有限公司清远分公司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清远市港发汽车出租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乐山易通天下网络科技有限公司清远分公司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深圳市城方智通技术有限公司清远市分公司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清远市快通小汽车出租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湖南玖玖华安网络科技有限公司清远市分公司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昆明盛智易联科技有限公司清远分公司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清远市晟世汽车出租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杭州赢泰科技有限公司清远分公司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梅州蜂派网络科技有限公司清远分公司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清远市鑫荣出租汽车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云南驷马科技有限公司清远分公司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深圳万顺叫车云信息技术有限公司清远分公司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清远市雄兴汽车租赁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滴滴出行科技有限公司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郑州哈拜网络科技有限公司清远分公司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清远鑫达汽车出租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麦田商旅（山东）网络科技有限公司清远分公司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武汉风韵出行信息科技有限公司清远分公司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英德市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英德市华龙出租车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重庆小租网络科技有限公司清远分公司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英德市华泰出租车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深圳市双创帮扶汽车运营管理有限公司清远分公司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连州市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连州市松利小汽车出租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广东粤运发展有限公司清远分公司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佛冈县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佛冈县顺万通小汽车出租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南京领行科技股份有限公司清远分公司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首约科技（北京）有限公司清远分公司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杭州携华网络科技有限公司清远市分公司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延安创威科技有限公司清远分公司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南充橙子科技有限公司清远分公司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黑龙江优享一步智行科技有限公司清远市分公司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福建极客出行科技有限公司清远分公司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捎点宝技术有限公司清远分公司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深圳市东潮出行科技有限公司清远分公司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湖南喜行网络科技有限公司清远市分公司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义乌市腾飞汽车代驾服务有限公司清远分公司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山东拼哒信息技术有限公司清远分公司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江西出租汽车有限公司清远分公司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木丁（天津）科技有限公司清远市分公司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贵州小蜜蜂汽车租赁有限公司清远市分公司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上海路团科技有限公司清远分公司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山东鞍马出行科技有限公司清远分公司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广州旅宝网络科技有限公司清远分公司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北京假日阳光环球旅行社有限公司清远分公司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辽宁途途网约车运营服务有限公司清远分公司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山东清月汽车服务有限公司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前行无限（天津）科技有限公司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够谱出行科技（天津）有限公司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清新区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广东如一商务服务有限公司清远分公司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上海赛可出行科技服务有限公司清远分公司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重庆呼我出行网络科技有限公司清远分公司</w:t>
            </w:r>
          </w:p>
        </w:tc>
      </w:tr>
    </w:tbl>
    <w:p>
      <w:pP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注：该目录数据统计日期为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2024年2月1日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mI4ZmMyODMzYmExZDllNDg1NDJlYTIwMjliZDEifQ=="/>
  </w:docVars>
  <w:rsids>
    <w:rsidRoot w:val="00000000"/>
    <w:rsid w:val="29E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2024-02-07T10:54:26Z</dcterms:created>
  <dc:creator>Administrator</dc:creator>
  <cp:lastModifiedBy>ID什么的怎么样都无所谓</cp:lastModifiedBy>
  <dcterms:modified xsi:type="dcterms:W3CDTF">2024-02-07T10:54:37Z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168E29D486984BBAAD4AA40FF7475B8C_12</vt:lpwstr>
  </property>
</Properties>
</file>