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甲基异柳磷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甲基异柳磷是一种土壤杀虫剂，对害虫具有较强的触杀和胃毒作用。杀虫广谱、残效期长，是防治地下害虫的优良药剂。少量的农药残留不会引起人体急性中毒，但长期食用农药残留超标的食品，对人体健康有一定影响。</w:t>
      </w:r>
    </w:p>
    <w:p>
      <w:pPr>
        <w:ind w:firstLine="643" w:firstLineChars="200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"/>
          <w:b/>
          <w:sz w:val="32"/>
          <w:szCs w:val="32"/>
          <w:vertAlign w:val="subscript"/>
        </w:rPr>
        <w:t>1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"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</w:rPr>
        <w:t>是一种强致癌性的化学物质，其毒性作用主要是对肝脏的损害。《食品安全国家标准食品中真菌毒素限量》（GB2761—2017）中规定，黄曲霉毒素B</w:t>
      </w:r>
      <w:r>
        <w:rPr>
          <w:rFonts w:hint="eastAsia" w:ascii="仿宋_GB2312" w:hAnsi="仿宋_GB2312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</w:rPr>
        <w:t>在花生油中的最大限量为20μg/kg。花生油中黄曲霉毒素B</w:t>
      </w:r>
      <w:r>
        <w:rPr>
          <w:rFonts w:hint="eastAsia" w:ascii="仿宋_GB2312" w:hAnsi="仿宋_GB2312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>
      <w:pPr>
        <w:ind w:firstLine="643" w:firstLineChars="200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大肠菌群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大肠菌群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</w:rPr>
        <w:t>是国内外通用的食品污染常用指示菌之一。餐具中检出大肠菌群，提示被致病菌（如沙门氏菌）污染的可能性较大。GB 14934-2016 《食品安全国家标准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466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1</TotalTime>
  <ScaleCrop>false</ScaleCrop>
  <LinksUpToDate>false</LinksUpToDate>
  <CharactersWithSpaces>208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2020-07-09T07:44:29Z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