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spacing w:line="211" w:lineRule="auto"/>
        <w:jc w:val="center"/>
        <w:rPr>
          <w:rFonts w:ascii="华文仿宋" w:hAnsi="华文仿宋" w:eastAsia="华文仿宋"/>
          <w:b/>
          <w:spacing w:val="-20"/>
          <w:sz w:val="36"/>
          <w:szCs w:val="28"/>
        </w:rPr>
      </w:pPr>
      <w:bookmarkStart w:id="0" w:name="_Toc37870414"/>
      <w:bookmarkStart w:id="1" w:name="_Toc7361"/>
      <w:r>
        <w:rPr>
          <w:rFonts w:hint="eastAsia" w:ascii="华文仿宋" w:hAnsi="华文仿宋" w:eastAsia="华文仿宋"/>
          <w:b/>
          <w:spacing w:val="-20"/>
          <w:sz w:val="36"/>
          <w:szCs w:val="28"/>
        </w:rPr>
        <w:t>清远市农村电商“一村一品”带头人提升培训</w:t>
      </w:r>
      <w:bookmarkEnd w:id="0"/>
      <w:bookmarkEnd w:id="1"/>
      <w:r>
        <w:rPr>
          <w:rFonts w:hint="eastAsia" w:ascii="华文仿宋" w:hAnsi="华文仿宋" w:eastAsia="华文仿宋"/>
          <w:b/>
          <w:spacing w:val="-20"/>
          <w:sz w:val="36"/>
          <w:szCs w:val="28"/>
        </w:rPr>
        <w:t>课程安排</w:t>
      </w:r>
    </w:p>
    <w:p>
      <w:pPr>
        <w:spacing w:line="360" w:lineRule="auto"/>
        <w:rPr>
          <w:rFonts w:eastAsia="华文仿宋"/>
          <w:b/>
          <w:bCs/>
          <w:sz w:val="48"/>
          <w:szCs w:val="40"/>
        </w:rPr>
      </w:pPr>
      <w:r>
        <w:rPr>
          <w:rFonts w:hint="eastAsia" w:ascii="华文仿宋" w:hAnsi="华文仿宋" w:eastAsia="华文仿宋"/>
          <w:sz w:val="32"/>
        </w:rPr>
        <w:t>模块一、线下集中授课及参观考察交流</w:t>
      </w:r>
    </w:p>
    <w:tbl>
      <w:tblPr>
        <w:tblpPr w:leftFromText="180" w:rightFromText="180" w:vertAnchor="text" w:horzAnchor="page" w:tblpXSpec="center" w:tblpY="1456"/>
        <w:tblOverlap w:val="never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4"/>
        <w:gridCol w:w="1629"/>
        <w:gridCol w:w="1996"/>
        <w:gridCol w:w="6130"/>
        <w:gridCol w:w="994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授课形式</w:t>
            </w:r>
          </w:p>
        </w:tc>
        <w:tc>
          <w:tcPr>
            <w:tcW w:w="61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题与内容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学时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第1天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09:00-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09:3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线下集中授课</w:t>
            </w:r>
          </w:p>
        </w:tc>
        <w:tc>
          <w:tcPr>
            <w:tcW w:w="6130" w:type="dxa"/>
            <w:vAlign w:val="center"/>
          </w:tcPr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开班仪式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破冰+分组+授课+实操+小组讨论共创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09:30-10:15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学员破冰与学习小组组建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10:25-12:00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Align w:val="center"/>
          </w:tcPr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《农产品电商运营管理（一）》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br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1.农产品电商基础运营黄金四步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2.农产品电商选品的原则与方法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3.农产品电商选品实操演练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14:30-16:00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线下集中授课</w:t>
            </w:r>
          </w:p>
        </w:tc>
        <w:tc>
          <w:tcPr>
            <w:tcW w:w="6130" w:type="dxa"/>
            <w:vMerge w:val="restart"/>
            <w:vAlign w:val="center"/>
          </w:tcPr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《农产品电商运营管理（二）》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1.农产电商卖点挖掘与策划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br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2.农产电商新媒体营销矩阵搭建与推广策略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3.农产电商渠道开发与供应链管理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授课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+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案例分析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+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小组讨论共创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16:10--17:30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第2天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09:00-12:00</w:t>
            </w:r>
          </w:p>
        </w:tc>
        <w:tc>
          <w:tcPr>
            <w:tcW w:w="1996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线下参观考察学习</w:t>
            </w:r>
          </w:p>
        </w:tc>
        <w:tc>
          <w:tcPr>
            <w:tcW w:w="6130" w:type="dxa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《参观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清远本地具有代表性的养殖业龙头企业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》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br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农产电商基础运营实操现场考察与学习（参观企业：天农农业（清远鸡一哥））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现场考察+企业讲解+小组讨论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14:30-16:00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线下座谈交流</w:t>
            </w:r>
          </w:p>
        </w:tc>
        <w:tc>
          <w:tcPr>
            <w:tcW w:w="613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1.农产品供应商与运营商交流对接会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br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2.清远电商发展现状及政策解读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3.分享交流与资源对接：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阿里平台资源介绍+对接（淘宝、淘宝直播、天猫）</w:t>
            </w:r>
          </w:p>
        </w:tc>
        <w:tc>
          <w:tcPr>
            <w:tcW w:w="99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学员分享+项目座谈交流+资源对接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420" w:lineRule="exact"/>
            </w:pPr>
          </w:p>
        </w:tc>
        <w:tc>
          <w:tcPr>
            <w:tcW w:w="162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16:10-17:30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第3天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09:30-10:10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线下集中授课</w:t>
            </w:r>
          </w:p>
        </w:tc>
        <w:tc>
          <w:tcPr>
            <w:tcW w:w="613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《县域农产品品牌塑造与营销》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1.塑造品牌的价值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2.县域农产品品牌的发展机遇分析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3.品牌打造前的自我评估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4.农产品品牌策划思路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5.农产品品牌营销案例分析及实操演练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授课+案例分析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+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小组讨论共创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10:20-12:00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14:30-16:00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线下集中授课</w:t>
            </w:r>
          </w:p>
        </w:tc>
        <w:tc>
          <w:tcPr>
            <w:tcW w:w="613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《直播电商原理与实操案例分析》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1.直播电商的前世今生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2.直播电商的核心与本质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3.成为直播达人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必须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要懂得的八件事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4.直播案例分析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16:10-17:30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第4天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09:00-10:00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线下集中授课</w:t>
            </w:r>
          </w:p>
        </w:tc>
        <w:tc>
          <w:tcPr>
            <w:tcW w:w="613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《爆款打造策略与新媒体营销矩阵规划》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1.县域农特产品爆款策略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2.爆款产品新媒体传播技巧与策略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3.爆款产品新媒体营销矩阵搭建（抖音、快手、淘宝直播）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4.爆款产品的供应链管理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5.爆款打造实操路演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授课+案例分析+学员实操演练+小组讨论共创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10:10-12:00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14:30-16:00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《三农短视频创作与变现》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br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1.短视频平台特点简介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2.常用短视频拍摄工具与手法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3.短视频的爆发机制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4.三农短视频创业案例分析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16:10-17:30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第5天</w:t>
            </w:r>
          </w:p>
        </w:tc>
        <w:tc>
          <w:tcPr>
            <w:tcW w:w="162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09:00-12:00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线下参观考察</w:t>
            </w:r>
          </w:p>
        </w:tc>
        <w:tc>
          <w:tcPr>
            <w:tcW w:w="613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《广州直播基地参观》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直播电商的运作流程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（大湾区短视频网红小镇：广东春丰天集网络科技有限公司）</w:t>
            </w:r>
          </w:p>
        </w:tc>
        <w:tc>
          <w:tcPr>
            <w:tcW w:w="99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现场考察+企业讲解+互动答疑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14:30-15:15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15:25-17:30</w:t>
            </w:r>
          </w:p>
        </w:tc>
        <w:tc>
          <w:tcPr>
            <w:tcW w:w="1996" w:type="dxa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线下座谈交流</w:t>
            </w:r>
          </w:p>
        </w:tc>
        <w:tc>
          <w:tcPr>
            <w:tcW w:w="6130" w:type="dxa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《直播带货分享交流与沟通》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第6天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09:00-10:00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线下集中授课</w:t>
            </w:r>
          </w:p>
        </w:tc>
        <w:tc>
          <w:tcPr>
            <w:tcW w:w="613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《零基础主播成长与直播带货标准化流程》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1.主播的人设搭建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2.主播的技能修炼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3.直播间人员职责分工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4.高质量直播间打造（设备、灯光、背景）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5.直播过程节奏把控（带货话术及互动技巧）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授课+案例分析+学员实操演练+小组讨论共创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10:10-12:00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14:30-16:00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restart"/>
            <w:vAlign w:val="center"/>
          </w:tcPr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《《粉丝运营：直播达人私域流量沉淀及粉丝维护》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1.直播公域到私域转换的路径和方法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2.私域粉丝分层维护及管理技巧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3.社群营销实现直播粉丝的二次裂变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4.精品直播间粉丝行为分析</w:t>
            </w:r>
          </w:p>
          <w:p>
            <w:pPr>
              <w:pStyle w:val="11"/>
              <w:spacing w:line="420" w:lineRule="exact"/>
              <w:ind w:firstLine="0"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5.直播间粉丝话术及日常活动设置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6.直播间粉丝管理及控场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16:10-16:55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17:00-17:45</w:t>
            </w:r>
          </w:p>
        </w:tc>
        <w:tc>
          <w:tcPr>
            <w:tcW w:w="19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线下结业</w:t>
            </w:r>
          </w:p>
        </w:tc>
        <w:tc>
          <w:tcPr>
            <w:tcW w:w="61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《结业活动》结业仪式</w:t>
            </w: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结业总结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9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线下集中授课及参观考察课时总计</w:t>
            </w: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52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38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389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48"/>
                <w:szCs w:val="40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模块二、线上网络直播授课</w:t>
            </w:r>
            <w:r>
              <w:rPr>
                <w:rFonts w:hint="eastAsia" w:ascii="华文仿宋" w:hAnsi="华文仿宋" w:eastAsia="华文仿宋"/>
                <w:sz w:val="3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32"/>
                <w:lang w:val="en-US" w:eastAsia="zh-CN"/>
              </w:rPr>
              <w:t>自学</w:t>
            </w:r>
            <w:bookmarkStart w:id="2" w:name="_GoBack"/>
            <w:bookmarkEnd w:id="2"/>
            <w:r>
              <w:rPr>
                <w:rFonts w:hint="eastAsia" w:ascii="华文仿宋" w:hAnsi="华文仿宋" w:eastAsia="华文仿宋"/>
                <w:sz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9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61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主题与内容</w:t>
            </w:r>
          </w:p>
        </w:tc>
        <w:tc>
          <w:tcPr>
            <w:tcW w:w="9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学时</w:t>
            </w:r>
          </w:p>
        </w:tc>
        <w:tc>
          <w:tcPr>
            <w:tcW w:w="19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授课形式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第7--15天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20:00-22:00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线上课程回顾</w:t>
            </w:r>
          </w:p>
        </w:tc>
        <w:tc>
          <w:tcPr>
            <w:tcW w:w="6130" w:type="dxa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课后复习及答疑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课程回顾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第16--20天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19:00-22:00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线上直播授课</w:t>
            </w:r>
          </w:p>
        </w:tc>
        <w:tc>
          <w:tcPr>
            <w:tcW w:w="6130" w:type="dxa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《爆款短视频内容策划与案例分析》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br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1.爆款短视频的特征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2.爆款短视频内容策划思路</w:t>
            </w:r>
          </w:p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3.百万观看量爆款短视频案例分析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直播授课+答疑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第21--25天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19:00-22:00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线上直播授课</w:t>
            </w:r>
          </w:p>
        </w:tc>
        <w:tc>
          <w:tcPr>
            <w:tcW w:w="6130" w:type="dxa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《农产品新媒体营销策划与实操案例分析》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1.新媒体营销策划思路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2.新媒体营销资源配置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3.新媒体营销平台选择策略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4.案例分析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a.现象级营销案例：广东荔枝1亿+阅读量营销案例</w:t>
            </w:r>
          </w:p>
          <w:p>
            <w:pPr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b.新媒体矩阵营销案例：梅州柚营销案例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直播授课+答疑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第25--30天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19:00-22:00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线上直播授课</w:t>
            </w:r>
          </w:p>
        </w:tc>
        <w:tc>
          <w:tcPr>
            <w:tcW w:w="6130" w:type="dxa"/>
            <w:vAlign w:val="center"/>
          </w:tcPr>
          <w:p>
            <w:pPr>
              <w:spacing w:line="420" w:lineRule="exact"/>
              <w:jc w:val="left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《直播策划与案例分析》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1.直播电商流量的来源及引流技巧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2.直播间品类规划及选品逻辑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3.直播高转化率产品定价策略</w:t>
            </w:r>
          </w:p>
          <w:p>
            <w:pPr>
              <w:spacing w:line="42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4.直播间活动选择和策划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5.直播间带货典型案例分析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视频课程直播+完成作业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第31--35天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20:00-22:00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线上直播答疑</w:t>
            </w:r>
          </w:p>
        </w:tc>
        <w:tc>
          <w:tcPr>
            <w:tcW w:w="61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《课后辅导》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br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课程回顾及解答学员提出的有代表性的问题（提前收集学员问题）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课后辅导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94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线上网络直播课程小计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18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1849</Characters>
  <Lines>15</Lines>
  <Paragraphs>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2020-08-21T08:44:00Z</dcterms:created>
  <dc:creator>Clover</dc:creator>
  <cp:lastModifiedBy>lenovo</cp:lastModifiedBy>
  <dcterms:modified xsi:type="dcterms:W3CDTF">2020-09-02T12:42:02Z</dcterms:modified>
  <dc:title>清远市农村电商“一村一品”带头人提升培训课程安排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