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  <w:lang w:eastAsia="zh-CN"/>
        </w:rPr>
        <w:t>不合格项目</w:t>
      </w:r>
      <w:r>
        <w:rPr>
          <w:rFonts w:hint="eastAsia" w:ascii="方正小标宋简体" w:hAnsi="仿宋_GB2312" w:eastAsia="方正小标宋简体" w:cs="仿宋"/>
          <w:sz w:val="44"/>
          <w:szCs w:val="44"/>
        </w:rPr>
        <w:t>的</w:t>
      </w:r>
      <w:r>
        <w:rPr>
          <w:rFonts w:hint="eastAsia" w:ascii="方正小标宋简体" w:hAnsi="仿宋_GB2312" w:eastAsia="方正小标宋简体" w:cs="仿宋"/>
          <w:sz w:val="44"/>
          <w:szCs w:val="44"/>
          <w:lang w:eastAsia="zh-CN"/>
        </w:rPr>
        <w:t>小知识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</w:pPr>
    </w:p>
    <w:p>
      <w:pPr>
        <w:numPr>
          <w:numId w:val="0"/>
        </w:numPr>
        <w:spacing w:line="240" w:lineRule="auto"/>
        <w:jc w:val="both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"/>
          <w:b/>
          <w:sz w:val="32"/>
          <w:szCs w:val="32"/>
        </w:rPr>
        <w:t>标签</w:t>
      </w:r>
    </w:p>
    <w:p>
      <w:pPr>
        <w:numPr>
          <w:numId w:val="0"/>
        </w:numPr>
        <w:spacing w:line="240" w:lineRule="auto"/>
        <w:ind w:firstLine="640" w:firstLineChars="200"/>
        <w:jc w:val="both"/>
      </w:pP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标签问题主要危害是误导消费者，侵犯消费者知情权。不合格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  <w:lang w:eastAsia="zh-CN"/>
        </w:rPr>
        <w:t>的主要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原因是生产厂家不重视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不注意标签正规性，未如实填写或未及时更新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  <w:lang w:eastAsia="zh-CN"/>
        </w:rPr>
        <w:t>标签内容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，或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存在故意误导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"/>
          <w:b w:val="0"/>
          <w:bCs/>
          <w:sz w:val="32"/>
          <w:szCs w:val="32"/>
        </w:rPr>
        <w:t>情况。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55D6"/>
    <w:rsid w:val="000F4ACF"/>
    <w:rsid w:val="00270B59"/>
    <w:rsid w:val="00883AE9"/>
    <w:rsid w:val="008E55D6"/>
    <w:rsid w:val="00B115AE"/>
    <w:rsid w:val="065D5AC2"/>
    <w:rsid w:val="120C7F46"/>
    <w:rsid w:val="1841561B"/>
    <w:rsid w:val="197749B5"/>
    <w:rsid w:val="258E313C"/>
    <w:rsid w:val="462159DC"/>
    <w:rsid w:val="46E47566"/>
    <w:rsid w:val="4DB2312D"/>
    <w:rsid w:val="5929039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钟尚华</cp:lastModifiedBy>
  <cp:lastPrinted>2020-06-16T03:18:00Z</cp:lastPrinted>
  <dcterms:modified xsi:type="dcterms:W3CDTF">2021-01-11T03:09:33Z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