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00" w:lineRule="exact"/>
        <w:textAlignment w:val="auto"/>
        <w:rPr>
          <w:rFonts w:hint="eastAsia" w:ascii="华文中宋" w:hAnsi="华文中宋" w:eastAsia="华文中宋" w:cs="华文中宋"/>
          <w:color w:val="auto"/>
          <w:sz w:val="32"/>
          <w:szCs w:val="32"/>
          <w:lang w:val="en-US" w:eastAsia="zh-CN"/>
        </w:rPr>
      </w:pPr>
      <w:r>
        <w:rPr>
          <w:rFonts w:hint="eastAsia" w:ascii="宋体" w:hAnsi="宋体" w:eastAsia="宋体" w:cs="宋体"/>
          <w:color w:val="auto"/>
          <w:sz w:val="28"/>
          <w:szCs w:val="28"/>
          <w:lang w:eastAsia="zh-CN"/>
        </w:rPr>
        <w:t>附件</w:t>
      </w:r>
      <w:r>
        <w:rPr>
          <w:rFonts w:hint="eastAsia" w:ascii="宋体" w:hAnsi="宋体" w:cs="宋体"/>
          <w:color w:val="auto"/>
          <w:sz w:val="28"/>
          <w:szCs w:val="28"/>
          <w:lang w:val="en-US" w:eastAsia="zh-CN"/>
        </w:rPr>
        <w:t xml:space="preserve">2                                  </w:t>
      </w:r>
    </w:p>
    <w:p>
      <w:pPr>
        <w:widowControl w:val="0"/>
        <w:wordWrap/>
        <w:adjustRightInd/>
        <w:snapToGrid/>
        <w:spacing w:line="400" w:lineRule="exact"/>
        <w:jc w:val="center"/>
        <w:textAlignment w:val="auto"/>
        <w:rPr>
          <w:rFonts w:hint="eastAsia" w:ascii="华文中宋" w:hAnsi="华文中宋" w:eastAsia="华文中宋" w:cs="华文中宋"/>
          <w:color w:val="auto"/>
          <w:sz w:val="32"/>
          <w:szCs w:val="32"/>
          <w:lang w:val="en-US" w:eastAsia="zh-CN"/>
        </w:rPr>
      </w:pPr>
      <w:bookmarkStart w:id="0" w:name="_GoBack"/>
      <w:r>
        <w:rPr>
          <w:rFonts w:hint="eastAsia" w:ascii="华文中宋" w:hAnsi="华文中宋" w:eastAsia="华文中宋" w:cs="华文中宋"/>
          <w:color w:val="auto"/>
          <w:sz w:val="32"/>
          <w:szCs w:val="32"/>
          <w:lang w:val="en-US" w:eastAsia="zh-CN"/>
        </w:rPr>
        <w:t>清远市（清城区）存量住宅用地项目清单</w:t>
      </w:r>
      <w:bookmarkEnd w:id="0"/>
    </w:p>
    <w:tbl>
      <w:tblPr>
        <w:tblpPr w:leftFromText="180" w:rightFromText="180" w:vertAnchor="text" w:horzAnchor="page" w:tblpXSpec="center" w:tblpY="883"/>
        <w:tblOverlap w:val="never"/>
        <w:tblW w:w="11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709"/>
        <w:gridCol w:w="3377"/>
        <w:gridCol w:w="1231"/>
        <w:gridCol w:w="1042"/>
        <w:gridCol w:w="980"/>
        <w:gridCol w:w="882"/>
      </w:tblGrid>
      <w:tr>
        <w:trPr>
          <w:trHeight w:val="440" w:hRule="atLeast"/>
          <w:jc w:val="center"/>
        </w:trPr>
        <w:tc>
          <w:tcPr>
            <w:tcW w:w="1079" w:type="dxa"/>
            <w:vAlign w:val="center"/>
          </w:tcPr>
          <w:p>
            <w:pPr>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序号</w:t>
            </w:r>
          </w:p>
        </w:tc>
        <w:tc>
          <w:tcPr>
            <w:tcW w:w="2709" w:type="dxa"/>
            <w:vAlign w:val="center"/>
          </w:tcPr>
          <w:p>
            <w:pPr>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项目名称</w:t>
            </w:r>
          </w:p>
        </w:tc>
        <w:tc>
          <w:tcPr>
            <w:tcW w:w="3377" w:type="dxa"/>
            <w:vAlign w:val="center"/>
          </w:tcPr>
          <w:p>
            <w:pPr>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位置</w:t>
            </w:r>
          </w:p>
        </w:tc>
        <w:tc>
          <w:tcPr>
            <w:tcW w:w="1231" w:type="dxa"/>
            <w:vAlign w:val="center"/>
          </w:tcPr>
          <w:p>
            <w:pPr>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住宅类型</w:t>
            </w:r>
          </w:p>
        </w:tc>
        <w:tc>
          <w:tcPr>
            <w:tcW w:w="1042" w:type="dxa"/>
            <w:vAlign w:val="center"/>
          </w:tcPr>
          <w:p>
            <w:pPr>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土地面积</w:t>
            </w:r>
            <w:r>
              <w:rPr>
                <w:rFonts w:hint="eastAsia" w:ascii="宋体" w:hAnsi="宋体" w:cs="宋体"/>
                <w:b/>
                <w:bCs/>
                <w:color w:val="auto"/>
                <w:sz w:val="18"/>
                <w:szCs w:val="18"/>
                <w:highlight w:val="none"/>
                <w:lang w:val="en-US" w:eastAsia="zh-CN"/>
              </w:rPr>
              <w:t>(公顷)</w:t>
            </w:r>
          </w:p>
        </w:tc>
        <w:tc>
          <w:tcPr>
            <w:tcW w:w="980" w:type="dxa"/>
            <w:vAlign w:val="center"/>
          </w:tcPr>
          <w:p>
            <w:pPr>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建设状态</w:t>
            </w:r>
          </w:p>
        </w:tc>
        <w:tc>
          <w:tcPr>
            <w:tcW w:w="882" w:type="dxa"/>
            <w:vAlign w:val="center"/>
          </w:tcPr>
          <w:p>
            <w:pPr>
              <w:widowControl w:val="0"/>
              <w:wordWrap/>
              <w:adjustRightInd/>
              <w:snapToGrid/>
              <w:spacing w:line="3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未销售房屋的土地面积</w:t>
            </w:r>
            <w:r>
              <w:rPr>
                <w:rFonts w:hint="eastAsia" w:ascii="宋体" w:hAnsi="宋体" w:cs="宋体"/>
                <w:b/>
                <w:bCs/>
                <w:color w:val="auto"/>
                <w:sz w:val="18"/>
                <w:szCs w:val="18"/>
                <w:highlight w:val="none"/>
                <w:lang w:val="en-US" w:eastAsia="zh-CN"/>
              </w:rPr>
              <w:t>（公顷）</w:t>
            </w:r>
          </w:p>
        </w:tc>
      </w:tr>
      <w:tr>
        <w:trPr>
          <w:trHeight w:val="207" w:hRule="atLeast"/>
          <w:jc w:val="center"/>
        </w:trPr>
        <w:tc>
          <w:tcPr>
            <w:tcW w:w="1079"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w:t>
            </w:r>
          </w:p>
        </w:tc>
        <w:tc>
          <w:tcPr>
            <w:tcW w:w="2709"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w:t>
            </w:r>
          </w:p>
        </w:tc>
        <w:tc>
          <w:tcPr>
            <w:tcW w:w="3377"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w:t>
            </w:r>
          </w:p>
        </w:tc>
        <w:tc>
          <w:tcPr>
            <w:tcW w:w="1231"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（4）</w:t>
            </w:r>
          </w:p>
        </w:tc>
        <w:tc>
          <w:tcPr>
            <w:tcW w:w="1042"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（5）</w:t>
            </w:r>
          </w:p>
        </w:tc>
        <w:tc>
          <w:tcPr>
            <w:tcW w:w="980"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（6）</w:t>
            </w:r>
          </w:p>
        </w:tc>
        <w:tc>
          <w:tcPr>
            <w:tcW w:w="882" w:type="dxa"/>
            <w:vAlign w:val="center"/>
          </w:tcPr>
          <w:p>
            <w:pPr>
              <w:widowControl w:val="0"/>
              <w:wordWrap/>
              <w:adjustRightInd/>
              <w:snapToGrid/>
              <w:spacing w:line="400" w:lineRule="exact"/>
              <w:jc w:val="center"/>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（7）</w:t>
            </w:r>
          </w:p>
        </w:tc>
      </w:tr>
      <w:tr>
        <w:trPr>
          <w:trHeight w:val="23" w:hRule="atLeast"/>
          <w:jc w:val="center"/>
        </w:trPr>
        <w:tc>
          <w:tcPr>
            <w:tcW w:w="107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w:t>
            </w:r>
          </w:p>
        </w:tc>
        <w:tc>
          <w:tcPr>
            <w:tcW w:w="270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清远市万合房地产有限公司</w:t>
            </w:r>
          </w:p>
        </w:tc>
        <w:tc>
          <w:tcPr>
            <w:tcW w:w="3377"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清远市清城区石角镇马头村</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11.982961</w:t>
            </w:r>
          </w:p>
        </w:tc>
        <w:tc>
          <w:tcPr>
            <w:tcW w:w="980"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w:t>
            </w:r>
          </w:p>
        </w:tc>
      </w:tr>
      <w:tr>
        <w:trPr>
          <w:trHeight w:val="23" w:hRule="atLeast"/>
          <w:jc w:val="center"/>
        </w:trPr>
        <w:tc>
          <w:tcPr>
            <w:tcW w:w="107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w:t>
            </w:r>
          </w:p>
        </w:tc>
        <w:tc>
          <w:tcPr>
            <w:tcW w:w="2709"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清远市万合房地产有限公司</w:t>
            </w:r>
          </w:p>
        </w:tc>
        <w:tc>
          <w:tcPr>
            <w:tcW w:w="3377"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清远市清城区石角镇马头村</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11.608834</w:t>
            </w:r>
          </w:p>
        </w:tc>
        <w:tc>
          <w:tcPr>
            <w:tcW w:w="980"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w:t>
            </w:r>
          </w:p>
        </w:tc>
      </w:tr>
      <w:tr>
        <w:trPr>
          <w:trHeight w:val="75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清远市清城区洲心街道塘坦村村头经济合作社等12个经济联合社</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清远市清城区燕湖新城人民东路与静观路交界处</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10.461065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1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清远市清城区441802005004GB00025地块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清城区洲心街道K14K15号区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9.105695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8</w:t>
            </w:r>
          </w:p>
        </w:tc>
      </w:tr>
      <w:tr>
        <w:trPr>
          <w:trHeight w:val="44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市本级5,6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清远市德晟投资集团有限公司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清远市清城区东城街办莲塘村委会辖区范围内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8.627302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2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清远市清城区441802005004004GB00026地块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清城区洲心街道K14、K15号区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8.550567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9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清远市清城区J27-3号区B23002地块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清远市清城区J27-3号区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8.346067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3</w:t>
            </w:r>
          </w:p>
        </w:tc>
      </w:tr>
      <w:tr>
        <w:trPr>
          <w:trHeight w:val="642"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清远市清城区441802004001GB00056地块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清远市横荷街办E10号区附近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7.567718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3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市本级10,11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广东新美居房地产发展有限公司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7.361497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清远市富荣房地产开发有限公司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清远市新城区E18号区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7.255048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南埗村委会</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清远市新城E9号区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6.493327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9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清城区洲心街凤凰村民委员会</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清远市清城区洲心街凤凰村民委员会</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5.859467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0</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清远市德晟投资集团有限公司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清远市清城区东城街办莲塘村委会辖区范围内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5.753704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清远市新城E4号区（E0400521）</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清远市新城E4号区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5.688274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3</w:t>
            </w:r>
          </w:p>
        </w:tc>
      </w:tr>
      <w:tr>
        <w:trPr>
          <w:trHeight w:val="89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清远市飞来北路清新段441803007003GB01802地块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清远市飞来北路清新段内（清新区3-1号区内）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5.455182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清远实地房地产开发有限公司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清远市清城区洲心街道E17号区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5.328707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w:t>
            </w:r>
          </w:p>
        </w:tc>
      </w:tr>
      <w:tr>
        <w:trPr>
          <w:trHeight w:val="75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市本级19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清远市清城区洲心街道洲沙村村头经济合作社等17个经济联合社</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清远市清城区燕湖新城K24号区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5.266669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0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市本级20</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清城区441802005007GB00334地块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清城区洲心街道B48号区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4.99135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清远市新城E4号区</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清远市新城E5号区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4.440799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2.22</w:t>
            </w:r>
          </w:p>
        </w:tc>
      </w:tr>
      <w:tr>
        <w:trPr>
          <w:trHeight w:val="65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清远市清城441802005007GB00351地块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清远市洲心街道B48号区附近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4.287311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4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清远市清城区441802005004GB00206地块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清远市洲心街道K19号区附近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4.128747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01"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清远市德晟投资集团有限公司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清远市清城区东城街道办事处大塱村委会辖区范围内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3.98942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01"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清远市德晟投资集团有限公司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清远市清城区东城街办莲塘村委会辖区范围内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3.344157</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新联达制品公司</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清城区石角镇灵洲村委会凤凰村大头形</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3.125251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清远市E18、E19号</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清远市新城E18号区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2.3939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市本级29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石岭村民小组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清城区高新区百加工业园区11号小区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2.0248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7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市本级30</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清远市清城区洲心街道三角经济联合社及下南经济合作社等9个经济合作社</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清远市清城区E21号区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1.818259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清城区洲心街办凤凰村委会</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清远市清城区横荷街道办事处百加居委会</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1.611479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9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清远市清城区洲心街凤凰村民委员会</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清远市新城L12号区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1.611479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7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清远市清城区441802005007GB00354地块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清远市洲心街道B48号区附近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1.577396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59"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清远市清城区441802005007GB00353地块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清远市洲心街道B40号区附近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1.570162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9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清远市清城区441802005007GB00355地块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清远市洲心街道B48号区附近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1.56691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10"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清远市清城区441802005007GB00350地块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清远市洲心街道B40号区附近</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1.546503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张海均</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清城区源潭镇人民法院北侧</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1.522399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0.5</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市本级38,39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清远市新城西5、西11号区</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清远市新城西5、西11号区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1.502382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0.75</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市本级40</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南埗村民委员会</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新城E14号区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1.475923</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0.74</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市本级41</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 xml:space="preserve">清远源隆置业有限公司 </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清远市清城区源潭镇秀溪村银英公路边</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1.4258</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0.71</w:t>
            </w:r>
          </w:p>
        </w:tc>
      </w:tr>
      <w:tr>
        <w:trPr>
          <w:trHeight w:val="659"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市本级42</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返拔横荷街办百加居委会横岭村民小组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清远市新城西E49号区内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1.341594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24"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市本级43</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国营银盏林场银坑工区小塘村民小组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清远市国营银盏林场新银盏温泉东侧</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1.245134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44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市本级44</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清远市龙泰房地产开发有限公司用地</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清远市新城E34号区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1.21321</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0.6</w:t>
            </w:r>
          </w:p>
        </w:tc>
      </w:tr>
      <w:tr>
        <w:trPr>
          <w:trHeight w:val="607"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市本级45</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返拔横荷街办百加居委会尖锋村民小组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清远市新城西E49号区内</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1.138586</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7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市本级46</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清远市新城E17号区人民西路以南局部地块</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清远市新城E17号区人民西路以南</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1.094032</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593"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市本级47</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清城区横荷街道百加村田寮村民小组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清远市清城区横荷街道办事处百加居委会</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1.072905</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626"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市本级48</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清城区洲心街连石村民委员会连水村民小组</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清远市新城B22-2号区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1.05914</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781" w:hRule="exact"/>
          <w:jc w:val="center"/>
        </w:trPr>
        <w:tc>
          <w:tcPr>
            <w:tcW w:w="107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市本级49</w:t>
            </w:r>
          </w:p>
        </w:tc>
        <w:tc>
          <w:tcPr>
            <w:tcW w:w="2709"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清远市清城区洲心街道洲沙经济联合社及村头经济合作社等17个经济合作社</w:t>
            </w:r>
          </w:p>
        </w:tc>
        <w:tc>
          <w:tcPr>
            <w:tcW w:w="3377"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清远市清城区燕湖新城K24号区</w:t>
            </w:r>
          </w:p>
        </w:tc>
        <w:tc>
          <w:tcPr>
            <w:tcW w:w="1231"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1.047599</w:t>
            </w:r>
          </w:p>
        </w:tc>
        <w:tc>
          <w:tcPr>
            <w:tcW w:w="980"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市本级50</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441802003010GB00025地块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清远市清城区东城街道J33-1号区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10.313314</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市本级51</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441802009001GB00593地块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清城区国营银盏林场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4.436526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市本级52</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441802003010GB00023地块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东城街道J33-1号区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10.468556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市本级53</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441802005007GB00348地块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洲心街道B40-2号区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3.759193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市本级54</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441802005007GB00353地块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洲心街道B40-2号区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1.534202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441802005007GB00350地块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清远市清城区洲心街道B40-2号区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1.368744</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441802005007GB00362地块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清远市洲心街道B48号区</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4.133465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市本级57</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441802003012GB00573地块</w:t>
            </w:r>
          </w:p>
        </w:tc>
        <w:tc>
          <w:tcPr>
            <w:tcW w:w="3377"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清远市清城区东城街道办事处大岗洲</w:t>
            </w:r>
          </w:p>
        </w:tc>
        <w:tc>
          <w:tcPr>
            <w:tcW w:w="1231" w:type="dxa"/>
            <w:textDirection w:val="lrTb"/>
            <w:vAlign w:val="center"/>
          </w:tcPr>
          <w:p>
            <w:pPr>
              <w:autoSpaceDN w:val="0"/>
              <w:jc w:val="center"/>
              <w:textAlignment w:val="center"/>
              <w:rPr>
                <w:rFonts w:hint="eastAsia" w:ascii="宋体" w:hAnsi="宋体" w:eastAsia="宋体" w:cs="宋体"/>
                <w:color w:val="auto"/>
                <w:sz w:val="18"/>
                <w:szCs w:val="18"/>
                <w:highlight w:val="none"/>
                <w:lang w:val="en-US"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auto"/>
                <w:sz w:val="18"/>
                <w:szCs w:val="18"/>
                <w:highlight w:val="none"/>
                <w:u w:val="none"/>
                <w:lang w:eastAsia="zh-CN"/>
              </w:rPr>
            </w:pPr>
            <w:r>
              <w:rPr>
                <w:rFonts w:hint="default" w:ascii="宋体" w:hAnsi="宋体" w:eastAsia="宋体"/>
                <w:b w:val="0"/>
                <w:i w:val="0"/>
                <w:color w:val="000000"/>
                <w:sz w:val="18"/>
                <w:u w:val="none"/>
                <w:lang w:eastAsia="zh-CN"/>
              </w:rPr>
              <w:t>2.75945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45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巴金小镇</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清远市清城区石角镇七星村委会辖区内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19.04202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10</w:t>
            </w:r>
          </w:p>
        </w:tc>
      </w:tr>
      <w:tr>
        <w:trPr>
          <w:trHeight w:val="49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清远市东凯投资置业有限公司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清远市清城区东城街道莲塘村民委员会辖区内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11.178566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8.5</w:t>
            </w:r>
          </w:p>
        </w:tc>
      </w:tr>
      <w:tr>
        <w:trPr>
          <w:trHeight w:val="47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清远市恒丰房地产开发有限公司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清远市清城区凤城街道田龙社区居委会</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10.118377</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清远市金保利置业投资有限公司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清远市清城区石角镇塘头社区居民委员会辖区内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9.798338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清城区9</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清远市清城区441802004001GB00053地块</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清远市清城区横荷街道城西大道以西</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8.496351</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清城区11</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清远市金保利置业投资有限公司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清远市清城区石角镇塘头社区居民委员会辖区内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8.367211</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6.5</w:t>
            </w:r>
          </w:p>
        </w:tc>
      </w:tr>
      <w:tr>
        <w:trPr>
          <w:trHeight w:val="45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清城区12</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清远市嘉达房地产开发有限公司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清远市清城区凤城街道田龙社区居委会辖区内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8.319762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2.4959286</w:t>
            </w:r>
          </w:p>
        </w:tc>
      </w:tr>
      <w:tr>
        <w:trPr>
          <w:trHeight w:val="62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清城区14</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清远市清城区凤城街道办事处清郊社区居民委员会及其辖下岗背居民小组、石坑居民小组、后岗一居民小组、后岗二居民小组、后岗三居民小组、朱围一居民小组、朱围二居民小组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清远市清城区清郊社区上、下大洞一带</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7.102052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4.2</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清远市锦盛房地产开发有限公司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清远市清城区凤城街道万达广场西侧</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6.88405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2.065215</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清远市恒丰房地产开发有限公司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清远市清城区凤城街道田龙社区居委会辖区内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6.66666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5.6</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清城区17</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清远鑫恒房地产有限公司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清远市清城区石角镇七星村委会辖区内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6.04213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1.812639</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清城区18</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清远市碧江房地产开发有限公司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清远市清城区石角镇城中社区居民委员会辖区内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5.772454</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1.7317362</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清城区19</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清远市碧达房地产开发有限公司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清远市清城区石角镇七星村委会辖区内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5.741672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1.7225016</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清城区20</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清远市清城区441802003006GB00209地块</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清远市清城区东城街道东城大道与海逸路交界</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5.333073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清城区22</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清远市欧雅房地产开发有限公司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清远市清城区凤翔北路东侧、J45号区西侧小区莲塘村委会辖区内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1.5</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清城区23</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 xml:space="preserve">清远市欧雅房地产开发有限公司 </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清远市清城区凤翔北路东侧、J45号区西侧小区莲塘村委会辖区内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1.5</w:t>
            </w:r>
          </w:p>
        </w:tc>
      </w:tr>
      <w:tr>
        <w:trPr>
          <w:trHeight w:val="72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清城区24</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清远市清城区凤城街道田龙社区居民委员会及其下属大围居民一、大围居民二、大围居民三、大围居民四、南屋围居民一、南屋围居民二、南屋围居民三、开低围居民一、开低围居民二、上高寮居民小组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清远市清城区职业中学西面</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4.666866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清远市金保利置业投资有限公司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清远市清城区石角镇清三公路塘头社区居民委员会辖区内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4.596677</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清远市裕德房地产有限公司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清远市清城区横荷街办富强路消防局东边</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4.231342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清城区27</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3.932684</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清城区28</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清远市清城区凤城街道沙田居委田一经济合作社、田二经济合作社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清远市清城区凤城街道沙田居委会辖区内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3.90138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清城区29</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清远市恒丰房地产开发有限公司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清远市清城区凤城街道田龙社区居委会</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3.709565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2.9</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清城区30</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清远市东城街道莲塘村第二村民小组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清远市清城区东城街道J46号区</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3.617691</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1.2</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清城区33</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清远市宏誉房地产有限公司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清远市清城区石角镇黄布村民委员会辖区内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3.133333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清城区34</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清远市永溢房地产开发有限公司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清城区石角镇塘头社区居委会辖区内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3.012508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0.9037524</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清远市万里房地产开发有限公司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清远市清城区东城街道澜水村委会增强五、六、七村</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2.782422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清城区东城街道澜水村委会梁围村民小组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清城区东城街道澜水村委会梁围村民小组</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2.603973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清城区37</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清城区东城街道澜水村委会出便围村民小组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清城区东城街道澜水村委会出便围村民小组</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2.505333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清城区38</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大学西路拆迁安置用地</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清远市清城区东城街道办长埔村民委员会辖区内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2.41782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清城区39</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清远市清城区横荷街道打古居委丈牙经济合作社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清远市清城区横荷街道打古居委富强路西侧E29#区</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1.918036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0.5754108</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清城区41</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清城区横荷街道办事处青山村民委员会</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清远市清城区横荷街道办事处青山村民委员会下塘湾村民小组以北</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1.843278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清城区42</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清远市鸿图房地产开发有限公司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清远市清城区沙田社区居委会狮头岭</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1.668278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清城区43</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清远市清城区凤城街道沙田居委柑仔园经济合作社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清远市清城区凤城街道沙田居委柑仔园村（清沙大道旁）</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1.546713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清城区44</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清远市勤建房地产开发有限公司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清远市A24号区</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1.493734</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0.4481202</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清远市亿宝房地产开发有限公司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清远市清城区环城二路47号</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1.491093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0.4473279</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清远市清城区凤城街道田龙居委大围四经济合作社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清远市清城区凤城街道田龙社区清廓路西面</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1.344308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清城区47</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清远市正元亨房地产开发有限公司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清远市清城区石角镇南村村民委员会郑屋村小组、新基村委会三加村小组辖区内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1.333337</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清城区48</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清远市清城区凤城街道田龙居委大围三经济合作社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清远市清城区凤城街道田龙社区清廓路西面</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1.332685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清城区49</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清远市清城区凤城街道田龙居委大围一经济合作社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清远市清城区凤城街道田龙社区清廓路西面</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1.295327</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清城区50</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清远市震海投资有限公司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清远市清城区凤城街道田龙观音岗A24号区内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1.279138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0.3837414</w:t>
            </w:r>
          </w:p>
        </w:tc>
      </w:tr>
      <w:tr>
        <w:trPr>
          <w:trHeight w:val="53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清城区51</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清远市清城区人民政府东城街道办事处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清远市清城区东城街办莲塘村委会辖区内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1.2567</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清城区52</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清远市清城区凤城街道田龙居委南屋围二经济合作社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清远市清城区凤城街道田龙社区城西大道东面、龙腾路西面</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1.193499</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465"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清城区53</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清远市东城街道莲塘村第三村民小组</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清远市清城区东城街道莲塘村委会辖区内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1.09828</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0.329484</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清城区54</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清远市龙坤实业投资有限公司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清远市清城区田龙社区居委会（土名：猫儿岗）</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1.021507</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0.5</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清城区55</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清远市清城区凤城街道田龙社区居民委员会</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清远市清城区田龙社区居委会（土名：猫儿岗）</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1.0215</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已动工未竣工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0.30645</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清城区56</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田龙居委大围二经济合作社</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清远市清城区凤城街道田龙社区城西大道东面、龙腾路西面</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1.021376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清城区57</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441802004003GB00199地块</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清远市清城区横荷街道昨石片区范围内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17.826612</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w:t>
            </w: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清城区58</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清远市奥融房地产开发有限公司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清远市清城区城西大道庆丰4S店旁</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2.338993</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p>
        </w:tc>
      </w:tr>
      <w:tr>
        <w:trPr>
          <w:trHeight w:val="700" w:hRule="exact"/>
          <w:jc w:val="center"/>
        </w:trPr>
        <w:tc>
          <w:tcPr>
            <w:tcW w:w="107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清城区59</w:t>
            </w:r>
          </w:p>
        </w:tc>
        <w:tc>
          <w:tcPr>
            <w:tcW w:w="2709"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广东金发科技有限公司</w:t>
            </w:r>
          </w:p>
        </w:tc>
        <w:tc>
          <w:tcPr>
            <w:tcW w:w="3377"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清远市清城区石角镇田心村委会辖区内</w:t>
            </w:r>
          </w:p>
        </w:tc>
        <w:tc>
          <w:tcPr>
            <w:tcW w:w="1231"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普通商品房</w:t>
            </w:r>
          </w:p>
        </w:tc>
        <w:tc>
          <w:tcPr>
            <w:tcW w:w="104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4.583966</w:t>
            </w:r>
          </w:p>
        </w:tc>
        <w:tc>
          <w:tcPr>
            <w:tcW w:w="980"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u w:val="none"/>
                <w:lang w:eastAsia="zh-CN"/>
              </w:rPr>
              <w:t>未动工</w:t>
            </w:r>
          </w:p>
        </w:tc>
        <w:tc>
          <w:tcPr>
            <w:tcW w:w="882" w:type="dxa"/>
            <w:textDirection w:val="lrTb"/>
            <w:vAlign w:val="center"/>
          </w:tcPr>
          <w:p>
            <w:pPr>
              <w:autoSpaceDN w:val="0"/>
              <w:jc w:val="center"/>
              <w:textAlignment w:val="center"/>
              <w:rPr>
                <w:rFonts w:hint="default" w:ascii="宋体" w:hAnsi="宋体" w:eastAsia="宋体"/>
                <w:b w:val="0"/>
                <w:i w:val="0"/>
                <w:color w:val="000000"/>
                <w:sz w:val="18"/>
                <w:szCs w:val="18"/>
                <w:u w:val="none"/>
                <w:lang w:eastAsia="zh-CN"/>
              </w:rPr>
            </w:pPr>
          </w:p>
        </w:tc>
      </w:tr>
    </w:tbl>
    <w:p>
      <w:pPr>
        <w:widowControl w:val="0"/>
        <w:wordWrap/>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8"/>
          <w:szCs w:val="28"/>
          <w:lang w:val="en-US" w:eastAsia="zh-CN"/>
        </w:rPr>
        <w:t xml:space="preserve">                                                                               </w:t>
      </w:r>
    </w:p>
    <w:p>
      <w:pPr>
        <w:widowControl w:val="0"/>
        <w:wordWrap/>
        <w:adjustRightInd/>
        <w:snapToGrid/>
        <w:spacing w:line="400" w:lineRule="exact"/>
        <w:textAlignment w:val="auto"/>
        <w:rPr>
          <w:rFonts w:hint="eastAsia"/>
          <w:color w:val="auto"/>
          <w:sz w:val="24"/>
          <w:szCs w:val="24"/>
          <w:lang w:val="en-US" w:eastAsia="zh-CN"/>
        </w:rPr>
      </w:pPr>
    </w:p>
    <w:p>
      <w:pPr>
        <w:widowControl w:val="0"/>
        <w:wordWrap/>
        <w:adjustRightInd/>
        <w:snapToGrid/>
        <w:spacing w:line="400" w:lineRule="exact"/>
        <w:textAlignment w:val="auto"/>
        <w:rPr>
          <w:rFonts w:hint="eastAsia"/>
          <w:color w:val="auto"/>
          <w:sz w:val="24"/>
          <w:szCs w:val="24"/>
          <w:lang w:val="en-US" w:eastAsia="zh-CN"/>
        </w:rPr>
      </w:pPr>
      <w:r>
        <w:rPr>
          <w:rFonts w:hint="eastAsia"/>
          <w:color w:val="auto"/>
          <w:sz w:val="24"/>
          <w:szCs w:val="24"/>
          <w:lang w:val="en-US" w:eastAsia="zh-CN"/>
        </w:rPr>
        <w:t>填表说明：</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1.关于(4)住宅类型：应选择填写“普通商品房”“租赁型商品房”“共有产权房”“公租房”。</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2.关于(6)建设状态：应选择填写“未动工”“已动工未竣工”。</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3.关于(7)未纳入房屋销售的土地面积：此项只针对“已动工未竣工”的项目，“未</w:t>
      </w:r>
      <w:r>
        <w:rPr>
          <w:rFonts w:hint="eastAsia" w:ascii="宋体" w:hAnsi="宋体" w:cs="宋体"/>
          <w:color w:val="auto"/>
          <w:sz w:val="24"/>
          <w:szCs w:val="24"/>
          <w:lang w:val="en-US" w:eastAsia="zh-CN"/>
        </w:rPr>
        <w:t>动</w:t>
      </w:r>
      <w:r>
        <w:rPr>
          <w:rFonts w:hint="eastAsia" w:ascii="宋体" w:hAnsi="宋体" w:eastAsia="宋体" w:cs="宋体"/>
          <w:color w:val="auto"/>
          <w:sz w:val="24"/>
          <w:szCs w:val="24"/>
          <w:lang w:val="en-US" w:eastAsia="zh-CN"/>
        </w:rPr>
        <w:t>工”项目不需要填写。核算方法</w:t>
      </w:r>
      <w:r>
        <w:rPr>
          <w:rFonts w:hint="eastAsia" w:ascii="宋体" w:hAnsi="宋体" w:cs="宋体"/>
          <w:color w:val="auto"/>
          <w:sz w:val="24"/>
          <w:szCs w:val="24"/>
          <w:lang w:val="en-US" w:eastAsia="zh-CN"/>
        </w:rPr>
        <w:t>为</w:t>
      </w:r>
      <w:r>
        <w:rPr>
          <w:rFonts w:hint="eastAsia" w:ascii="宋体" w:hAnsi="宋体" w:eastAsia="宋体" w:cs="宋体"/>
          <w:color w:val="auto"/>
          <w:sz w:val="24"/>
          <w:szCs w:val="24"/>
          <w:lang w:val="en-US" w:eastAsia="zh-CN"/>
        </w:rPr>
        <w:t>：设该地块总面积为S，其出让合同中约定的容积率为R，已核发销售许可的建筑面积为A，则未纳入房屋销售的土地面积=S-A/R。其中A的具体数值应根据相关部门依法核发的证载面积确定。</w:t>
      </w:r>
    </w:p>
    <w:p>
      <w:pPr>
        <w:widowControl w:val="0"/>
        <w:wordWrap/>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4.各表项数量关系：(5)≥(7)。</w:t>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2021-04-23T07:41:00Z</dcterms:created>
  <dcterms:modified xsi:type="dcterms:W3CDTF">2021-04-23T15:42:57Z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