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ind w:left="420" w:leftChars="200"/>
        <w:jc w:val="left"/>
        <w:rPr>
          <w:rFonts w:ascii="仿宋_GB2312" w:hAnsi="仿宋_GB2312" w:eastAsia="仿宋_GB2312" w:cs="仿宋"/>
          <w:sz w:val="32"/>
          <w:szCs w:val="32"/>
        </w:rPr>
      </w:pPr>
      <w:r>
        <w:rPr>
          <w:rFonts w:hint="eastAsia" w:ascii="仿宋_GB2312" w:hAnsi="仿宋_GB2312" w:eastAsia="仿宋_GB2312" w:cs="仿宋"/>
          <w:sz w:val="32"/>
          <w:szCs w:val="32"/>
        </w:rPr>
        <w:t>附件4</w:t>
      </w:r>
    </w:p>
    <w:p>
      <w:pPr>
        <w:spacing w:line="660" w:lineRule="exact"/>
        <w:ind w:left="420" w:leftChars="200"/>
        <w:jc w:val="center"/>
        <w:rPr>
          <w:rFonts w:ascii="方正小标宋简体" w:hAnsi="仿宋_GB2312" w:eastAsia="方正小标宋简体" w:cs="仿宋"/>
          <w:sz w:val="44"/>
          <w:szCs w:val="44"/>
        </w:rPr>
      </w:pPr>
      <w:r>
        <w:rPr>
          <w:rFonts w:hint="eastAsia" w:ascii="方正小标宋简体" w:hAnsi="仿宋_GB2312" w:eastAsia="方正小标宋简体" w:cs="仿宋"/>
          <w:sz w:val="44"/>
          <w:szCs w:val="44"/>
        </w:rPr>
        <w:t>关于部分检验项目的说明</w:t>
      </w:r>
    </w:p>
    <w:p>
      <w:pPr>
        <w:spacing w:line="660" w:lineRule="exact"/>
        <w:ind w:firstLine="643" w:firstLineChars="200"/>
        <w:jc w:val="left"/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仿宋"/>
          <w:b/>
          <w:sz w:val="32"/>
          <w:szCs w:val="32"/>
          <w:highlight w:val="none"/>
        </w:rPr>
        <w:t>标签</w:t>
      </w:r>
    </w:p>
    <w:p>
      <w:pPr>
        <w:spacing w:line="660" w:lineRule="exact"/>
        <w:ind w:firstLine="640" w:firstLineChars="200"/>
        <w:jc w:val="left"/>
        <w:rPr>
          <w:rFonts w:hint="eastAsia" w:ascii="仿宋_GB2312" w:hAnsi="仿宋_GB2312" w:eastAsia="仿宋_GB2312" w:cs="仿宋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标签问题主要危害是误导消费者，侵犯消费者知情权。标签不合格原因</w:t>
      </w:r>
      <w:bookmarkStart w:id="0" w:name="_GoBack"/>
      <w:bookmarkEnd w:id="0"/>
      <w:r>
        <w:rPr>
          <w:rFonts w:hint="eastAsia" w:ascii="仿宋_GB2312" w:hAnsi="仿宋_GB2312" w:eastAsia="仿宋_GB2312" w:cs="仿宋"/>
          <w:sz w:val="32"/>
          <w:szCs w:val="32"/>
          <w:highlight w:val="none"/>
        </w:rPr>
        <w:t>一是企业未掌握《食品安全国家标准 预包装食品标签通则》（GB 7718-2011）和《食品安全国家标准 预包装食品营养标签通则》（GB 28050-2011）要求；二是相关企业主观上不重视标签；三是企业为销售利益在标签标识上采取虚假宣传。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5D6"/>
    <w:rsid w:val="000F4ACF"/>
    <w:rsid w:val="00270B59"/>
    <w:rsid w:val="00883AE9"/>
    <w:rsid w:val="008E55D6"/>
    <w:rsid w:val="00B115AE"/>
    <w:rsid w:val="03F3123C"/>
    <w:rsid w:val="0704651E"/>
    <w:rsid w:val="0CDE7F9F"/>
    <w:rsid w:val="1475115F"/>
    <w:rsid w:val="1841561B"/>
    <w:rsid w:val="266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workgroup</Company>
  <Pages>1</Pages>
  <Words>98</Words>
  <Characters>114</Characters>
  <Lines>7</Lines>
  <Paragraphs>4</Paragraphs>
  <TotalTime>2</TotalTime>
  <ScaleCrop>false</ScaleCrop>
  <LinksUpToDate>false</LinksUpToDate>
  <CharactersWithSpaces>208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2020-06-16T02:46:00Z</dcterms:created>
  <dc:creator>李秀丽</dc:creator>
  <cp:lastModifiedBy>黄少文</cp:lastModifiedBy>
  <cp:lastPrinted>2020-06-16T03:18:00Z</cp:lastPrinted>
  <dcterms:modified xsi:type="dcterms:W3CDTF">2021-05-08T06:14:35Z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C94990A8E2A744318ED5A58324906EF0</vt:lpwstr>
  </property>
</Properties>
</file>