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铅（以Pb计）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</w:rPr>
        <w:t>铅是一种能够在生物体内蓄积且排除缓慢的重金属污染物。《食品安全标准 食品中污染物限量》（GB 2762-2017）中规定，新鲜蔬菜（芸薹类蔬菜、叶菜蔬菜、豆类蔬菜、薯类除外）中铅的最大限量值为0.1 mg/kg。新鲜蔬菜中铅超标的原因，可能是蔬菜种植过程中对环境中铅元素的富集。铅可以在人体内积累，长期摄入铅超标食品，会严重影响大脑和神经系统。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16760B89"/>
    <w:rsid w:val="171A6A21"/>
    <w:rsid w:val="1841561B"/>
    <w:rsid w:val="1C7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4</TotalTime>
  <ScaleCrop>false</ScaleCrop>
  <LinksUpToDate>false</LinksUpToDate>
  <CharactersWithSpaces>208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2021-07-05T02:17:50Z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CFE082A360D746E9BBFD1A611684945F</vt:lpwstr>
  </property>
</Properties>
</file>