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Times New Roman"/>
          <w:sz w:val="32"/>
        </w:rPr>
      </w:pPr>
      <w:bookmarkStart w:id="0" w:name="_GoBack"/>
      <w:r>
        <w:rPr>
          <w:rFonts w:hint="eastAsia" w:ascii="黑体" w:hAnsi="黑体" w:eastAsia="黑体" w:cs="Times New Roman"/>
          <w:sz w:val="32"/>
        </w:rPr>
        <w:t>普惠性制造业投资奖励资金项目台账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21"/>
          <w:lang w:eastAsia="zh-CN"/>
        </w:rPr>
      </w:pPr>
      <w:r>
        <w:rPr>
          <w:rFonts w:hint="eastAsia" w:ascii="仿宋_GB2312" w:hAnsi="仿宋_GB2312" w:eastAsia="仿宋_GB2312" w:cs="Times New Roman"/>
          <w:sz w:val="21"/>
          <w:lang w:eastAsia="zh-CN"/>
        </w:rPr>
        <w:t>填报日期：</w:t>
      </w:r>
      <w:r>
        <w:rPr>
          <w:rFonts w:hint="eastAsia" w:ascii="仿宋_GB2312" w:hAnsi="仿宋_GB2312" w:eastAsia="仿宋_GB2312" w:cs="Times New Roman"/>
          <w:sz w:val="21"/>
          <w:lang w:val="en-US" w:eastAsia="zh-CN"/>
        </w:rPr>
        <w:t xml:space="preserve">                                                                                                     </w:t>
      </w:r>
      <w:r>
        <w:rPr>
          <w:rFonts w:hint="eastAsia" w:ascii="仿宋_GB2312" w:hAnsi="仿宋_GB2312" w:eastAsia="仿宋_GB2312" w:cs="Times New Roman"/>
          <w:sz w:val="21"/>
          <w:lang w:eastAsia="zh-CN"/>
        </w:rPr>
        <w:t>单位：万元</w:t>
      </w:r>
    </w:p>
    <w:tbl>
      <w:tblPr>
        <w:tblStyle w:val="3"/>
        <w:tblW w:w="14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61"/>
        <w:gridCol w:w="561"/>
        <w:gridCol w:w="561"/>
        <w:gridCol w:w="561"/>
        <w:gridCol w:w="561"/>
        <w:gridCol w:w="406"/>
        <w:gridCol w:w="660"/>
        <w:gridCol w:w="600"/>
        <w:gridCol w:w="645"/>
        <w:gridCol w:w="645"/>
        <w:gridCol w:w="645"/>
        <w:gridCol w:w="705"/>
        <w:gridCol w:w="600"/>
        <w:gridCol w:w="345"/>
        <w:gridCol w:w="420"/>
        <w:gridCol w:w="615"/>
        <w:gridCol w:w="615"/>
        <w:gridCol w:w="630"/>
        <w:gridCol w:w="630"/>
        <w:gridCol w:w="645"/>
        <w:gridCol w:w="615"/>
        <w:gridCol w:w="675"/>
        <w:gridCol w:w="450"/>
        <w:gridCol w:w="390"/>
        <w:gridCol w:w="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序号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  <w:t>县（市、区）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名称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的企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业名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称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时间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（尚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未开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在建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、完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成）</w:t>
            </w:r>
          </w:p>
        </w:tc>
        <w:tc>
          <w:tcPr>
            <w:tcW w:w="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总投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52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项目总投资情况项</w:t>
            </w:r>
          </w:p>
        </w:tc>
        <w:tc>
          <w:tcPr>
            <w:tcW w:w="52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项目固定资产投资情况</w:t>
            </w:r>
          </w:p>
        </w:tc>
        <w:tc>
          <w:tcPr>
            <w:tcW w:w="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Times New Roman"/>
                <w:sz w:val="17"/>
                <w:lang w:eastAsia="zh-CN"/>
              </w:rPr>
            </w:pPr>
            <w:r>
              <w:rPr>
                <w:rFonts w:hint="eastAsia" w:ascii="FangSong_GB2312" w:hAnsi="FangSong_GB2312" w:eastAsia="FangSong_GB2312" w:cs="Times New Roman"/>
                <w:sz w:val="17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</w:p>
        </w:tc>
        <w:tc>
          <w:tcPr>
            <w:tcW w:w="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以后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度已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的投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度剩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余月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份的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产投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产投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产投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产投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目预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计固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产投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2026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以后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度已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的固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产投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资额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度剩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余月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份的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7"/>
              </w:rPr>
              <w:t>额</w:t>
            </w:r>
          </w:p>
        </w:tc>
        <w:tc>
          <w:tcPr>
            <w:tcW w:w="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1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588" w:right="2211" w:bottom="1474" w:left="1871" w:header="851" w:footer="1474" w:gutter="0"/>
      <w:pgNumType w:fmt="numberInDash" w:start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F2F7D"/>
    <w:rsid w:val="5C4F2F7D"/>
    <w:rsid w:val="795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码 New New"/>
    <w:basedOn w:val="4"/>
    <w:qFormat/>
    <w:uiPriority w:val="0"/>
  </w:style>
  <w:style w:type="paragraph" w:customStyle="1" w:styleId="6">
    <w:name w:val="Char Char Char"/>
    <w:basedOn w:val="7"/>
    <w:qFormat/>
    <w:uiPriority w:val="0"/>
  </w:style>
  <w:style w:type="paragraph" w:customStyle="1" w:styleId="7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2022-03-15T09:03:00Z</dcterms:created>
  <dc:creator>清风笑烟雨</dc:creator>
  <cp:lastModifiedBy>清风笑烟雨</cp:lastModifiedBy>
  <dcterms:modified xsi:type="dcterms:W3CDTF">2022-03-15T09:05:59Z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D95E4CEB67B8459FB6ED7502154AC7F6</vt:lpwstr>
  </property>
</Properties>
</file>