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zh-CN" w:eastAsia="zh-CN"/>
        </w:rPr>
        <w:t>清远</w:t>
      </w:r>
      <w:r>
        <w:rPr>
          <w:rFonts w:hint="eastAsia" w:ascii="方正小标宋_GBK" w:hAnsi="方正小标宋_GBK" w:eastAsia="方正小标宋_GBK" w:cs="方正小标宋_GBK"/>
          <w:sz w:val="44"/>
          <w:szCs w:val="44"/>
          <w:lang w:val="zh-CN"/>
        </w:rPr>
        <w:t>市市场监管领域</w:t>
      </w:r>
      <w:r>
        <w:rPr>
          <w:rFonts w:hint="eastAsia" w:ascii="方正小标宋_GBK" w:hAnsi="方正小标宋_GBK" w:eastAsia="方正小标宋_GBK" w:cs="方正小标宋_GBK"/>
          <w:sz w:val="44"/>
          <w:szCs w:val="44"/>
          <w:lang w:val="zh-CN" w:eastAsia="zh-CN"/>
        </w:rPr>
        <w:t>部门</w:t>
      </w:r>
    </w:p>
    <w:p>
      <w:pPr>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随机抽查事项清单</w:t>
      </w:r>
    </w:p>
    <w:p>
      <w:pPr>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（第</w:t>
      </w:r>
      <w:r>
        <w:rPr>
          <w:rFonts w:hint="eastAsia" w:ascii="方正小标宋_GBK" w:hAnsi="方正小标宋_GBK" w:eastAsia="方正小标宋_GBK" w:cs="方正小标宋_GBK"/>
          <w:sz w:val="44"/>
          <w:szCs w:val="44"/>
          <w:lang w:val="zh-CN" w:eastAsia="zh-CN"/>
        </w:rPr>
        <w:t>二</w:t>
      </w:r>
      <w:r>
        <w:rPr>
          <w:rFonts w:hint="eastAsia" w:ascii="方正小标宋_GBK" w:hAnsi="方正小标宋_GBK" w:eastAsia="方正小标宋_GBK" w:cs="方正小标宋_GBK"/>
          <w:sz w:val="44"/>
          <w:szCs w:val="44"/>
          <w:lang w:val="zh-CN"/>
        </w:rPr>
        <w:t>版）</w:t>
      </w:r>
    </w:p>
    <w:p/>
    <w:p/>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2022年7月</w:t>
      </w:r>
    </w:p>
    <w:p/>
    <w:p/>
    <w:p/>
    <w:p/>
    <w:p/>
    <w:p/>
    <w:p/>
    <w:p/>
    <w:p/>
    <w:p/>
    <w:p/>
    <w:p/>
    <w:p/>
    <w:p/>
    <w:p/>
    <w:p/>
    <w:p/>
    <w:p/>
    <w:p/>
    <w:p/>
    <w:p/>
    <w:p/>
    <w:p/>
    <w:p/>
    <w:p/>
    <w:p/>
    <w:p/>
    <w:p/>
    <w:p/>
    <w:p>
      <w:pPr>
        <w:jc w:val="both"/>
        <w:rPr>
          <w:rFonts w:ascii="Times New Roman" w:hAnsi="Times New Roman" w:eastAsia="楷体_GB2312"/>
          <w:sz w:val="32"/>
          <w:szCs w:val="32"/>
          <w:lang w:val="zh-CN"/>
        </w:rPr>
      </w:pPr>
    </w:p>
    <w:p>
      <w:pPr>
        <w:pStyle w:val="14"/>
        <w:spacing w:before="0"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val="zh-CN"/>
        </w:rPr>
        <w:t>目</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val="zh-CN"/>
        </w:rPr>
        <w:t>录</w:t>
      </w:r>
    </w:p>
    <w:p>
      <w:pPr>
        <w:pStyle w:val="5"/>
        <w:tabs>
          <w:tab w:val="right" w:leader="dot" w:pos="9060"/>
        </w:tabs>
        <w:rPr>
          <w:rFonts w:hint="eastAsia" w:ascii="仿宋_GB2312" w:hAnsi="仿宋_GB2312" w:eastAsia="仿宋_GB2312" w:cs="仿宋_GB2312"/>
          <w:b w:val="0"/>
          <w:bCs/>
          <w:caps w:val="0"/>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TOC \o "1-8" \h \z \u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"_Toc13492494"</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rPr>
        <w:t>一、</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市发展和改革局随机抽查事项清单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4</w:t>
      </w:r>
    </w:p>
    <w:p>
      <w:pPr>
        <w:pStyle w:val="5"/>
        <w:tabs>
          <w:tab w:val="right" w:leader="dot" w:pos="9060"/>
        </w:tabs>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"_Toc13492495"</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rPr>
        <w:t>二、</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市教育局随机抽查事项清单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7</w:t>
      </w:r>
    </w:p>
    <w:p>
      <w:pPr>
        <w:pStyle w:val="5"/>
        <w:tabs>
          <w:tab w:val="right" w:leader="dot" w:pos="9060"/>
        </w:tabs>
        <w:rPr>
          <w:rFonts w:hint="default"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"_Toc13492496"</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rPr>
        <w:t>三、</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科技</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10</w:t>
      </w:r>
    </w:p>
    <w:p>
      <w:pPr>
        <w:pStyle w:val="5"/>
        <w:tabs>
          <w:tab w:val="right" w:leader="dot" w:pos="9060"/>
        </w:tabs>
        <w:rPr>
          <w:rFonts w:hint="default"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"_Toc13492496"</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四</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工业和信息化</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11</w:t>
      </w:r>
    </w:p>
    <w:p>
      <w:pPr>
        <w:pStyle w:val="5"/>
        <w:tabs>
          <w:tab w:val="right" w:leader="dot" w:pos="9060"/>
        </w:tabs>
        <w:rPr>
          <w:rFonts w:hint="default" w:ascii="仿宋_GB2312" w:hAnsi="仿宋_GB2312" w:eastAsia="仿宋_GB2312" w:cs="仿宋_GB2312"/>
          <w:b w:val="0"/>
          <w:bCs/>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"_Toc13492496"</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五</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清远市民族宗教事务局</w:t>
      </w:r>
      <w:r>
        <w:rPr>
          <w:rStyle w:val="8"/>
          <w:rFonts w:hint="eastAsia" w:ascii="仿宋_GB2312" w:hAnsi="仿宋_GB2312" w:eastAsia="仿宋_GB2312" w:cs="仿宋_GB2312"/>
          <w:b w:val="0"/>
          <w:bCs/>
          <w:color w:val="auto"/>
          <w:sz w:val="32"/>
          <w:szCs w:val="32"/>
        </w:rPr>
        <w:t>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13</w:t>
      </w:r>
    </w:p>
    <w:p>
      <w:pPr>
        <w:pStyle w:val="5"/>
        <w:tabs>
          <w:tab w:val="right" w:leader="dot" w:pos="9060"/>
        </w:tabs>
        <w:rPr>
          <w:rFonts w:hint="default" w:ascii="仿宋_GB2312" w:hAnsi="仿宋_GB2312" w:eastAsia="仿宋_GB2312" w:cs="仿宋_GB2312"/>
          <w:b w:val="0"/>
          <w:bCs/>
          <w:caps w:val="0"/>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"_Toc13492496"</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六</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市公安局随机抽查事项清单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14</w:t>
      </w:r>
    </w:p>
    <w:p>
      <w:pPr>
        <w:pStyle w:val="5"/>
        <w:tabs>
          <w:tab w:val="right" w:leader="dot" w:pos="9060"/>
        </w:tabs>
        <w:rPr>
          <w:rFonts w:hint="default"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"_Toc13492497"</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七</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市民政局随机抽查事项清单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16</w:t>
      </w:r>
    </w:p>
    <w:p>
      <w:pPr>
        <w:pStyle w:val="5"/>
        <w:tabs>
          <w:tab w:val="right" w:leader="dot" w:pos="9060"/>
        </w:tabs>
        <w:rPr>
          <w:rFonts w:hint="default"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"_Toc13492501"</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rPr>
        <w:t>八、</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司法</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21</w:t>
      </w:r>
    </w:p>
    <w:p>
      <w:pPr>
        <w:pStyle w:val="5"/>
        <w:tabs>
          <w:tab w:val="right" w:leader="dot" w:pos="9060"/>
        </w:tabs>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"_Toc13492501"</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九</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财政</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23</w:t>
      </w:r>
    </w:p>
    <w:p>
      <w:pPr>
        <w:pStyle w:val="5"/>
        <w:tabs>
          <w:tab w:val="right" w:leader="dot" w:pos="9060"/>
        </w:tabs>
        <w:rPr>
          <w:rFonts w:hint="eastAsia" w:ascii="仿宋_GB2312" w:hAnsi="仿宋_GB2312" w:eastAsia="仿宋_GB2312" w:cs="仿宋_GB2312"/>
          <w:b w:val="0"/>
          <w:bCs/>
          <w:caps w:val="0"/>
          <w:sz w:val="32"/>
          <w:szCs w:val="32"/>
          <w:lang w:val="en-US" w:eastAsia="zh-CN"/>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"_Toc13492498"</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十</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市人力资源和社会保障局随机抽查事项清单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24</w:t>
      </w:r>
    </w:p>
    <w:p>
      <w:pPr>
        <w:pStyle w:val="5"/>
        <w:tabs>
          <w:tab w:val="right" w:leader="dot" w:pos="9060"/>
        </w:tabs>
        <w:rPr>
          <w:rFonts w:hint="default" w:ascii="仿宋_GB2312" w:hAnsi="仿宋_GB2312" w:eastAsia="仿宋_GB2312" w:cs="仿宋_GB2312"/>
          <w:b w:val="0"/>
          <w:bCs/>
          <w:caps w:val="0"/>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"_Toc13492499"</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十一</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市自然资源局随机抽查事项清单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29</w:t>
      </w:r>
    </w:p>
    <w:p>
      <w:pPr>
        <w:pStyle w:val="5"/>
        <w:tabs>
          <w:tab w:val="right" w:leader="dot" w:pos="9060"/>
        </w:tabs>
        <w:rPr>
          <w:rFonts w:hint="eastAsia" w:ascii="仿宋_GB2312" w:hAnsi="仿宋_GB2312" w:eastAsia="仿宋_GB2312" w:cs="仿宋_GB2312"/>
          <w:b w:val="0"/>
          <w:bCs/>
          <w:caps w:val="0"/>
          <w:sz w:val="32"/>
          <w:szCs w:val="32"/>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"_Toc13492500"</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十二</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市生态环境局随机抽查事项清单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31</w:t>
      </w:r>
      <w:r>
        <w:rPr>
          <w:rFonts w:hint="eastAsia" w:ascii="仿宋_GB2312" w:hAnsi="仿宋_GB2312" w:eastAsia="仿宋_GB2312" w:cs="仿宋_GB2312"/>
          <w:b w:val="0"/>
          <w:bCs/>
          <w:color w:val="auto"/>
          <w:sz w:val="32"/>
          <w:szCs w:val="32"/>
        </w:rPr>
        <w:fldChar w:fldCharType="end"/>
      </w:r>
    </w:p>
    <w:p>
      <w:pPr>
        <w:pStyle w:val="5"/>
        <w:tabs>
          <w:tab w:val="right" w:leader="dot" w:pos="9060"/>
        </w:tabs>
        <w:rPr>
          <w:rFonts w:hint="default" w:ascii="仿宋_GB2312" w:hAnsi="仿宋_GB2312" w:eastAsia="仿宋_GB2312" w:cs="仿宋_GB2312"/>
          <w:b w:val="0"/>
          <w:bCs/>
          <w:caps w:val="0"/>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"_Toc13492501"</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十三</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市住房和城乡建设局随机抽查事项清单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36</w:t>
      </w:r>
    </w:p>
    <w:p>
      <w:pPr>
        <w:pStyle w:val="5"/>
        <w:tabs>
          <w:tab w:val="right" w:leader="dot" w:pos="9060"/>
        </w:tabs>
        <w:rPr>
          <w:rFonts w:hint="default" w:ascii="仿宋_GB2312" w:hAnsi="仿宋_GB2312" w:eastAsia="仿宋_GB2312" w:cs="仿宋_GB2312"/>
          <w:b w:val="0"/>
          <w:bCs/>
          <w:caps w:val="0"/>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"_Toc13492502"</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十四</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市交通运输局随机抽查事项清单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38</w:t>
      </w:r>
    </w:p>
    <w:p>
      <w:pPr>
        <w:pStyle w:val="5"/>
        <w:tabs>
          <w:tab w:val="right" w:leader="dot" w:pos="9060"/>
        </w:tabs>
        <w:rPr>
          <w:rFonts w:hint="eastAsia" w:ascii="仿宋_GB2312" w:hAnsi="仿宋_GB2312" w:eastAsia="仿宋_GB2312" w:cs="仿宋_GB2312"/>
          <w:b w:val="0"/>
          <w:bCs/>
          <w:caps w:val="0"/>
          <w:sz w:val="32"/>
          <w:szCs w:val="32"/>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"_Toc13492503"</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十五</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市水利局随机抽查事项清单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41</w:t>
      </w:r>
    </w:p>
    <w:p>
      <w:pPr>
        <w:pStyle w:val="5"/>
        <w:tabs>
          <w:tab w:val="right" w:leader="dot" w:pos="9060"/>
        </w:tabs>
        <w:rPr>
          <w:rFonts w:hint="eastAsia" w:ascii="仿宋_GB2312" w:hAnsi="仿宋_GB2312" w:eastAsia="仿宋_GB2312" w:cs="仿宋_GB2312"/>
          <w:b w:val="0"/>
          <w:bCs/>
          <w:caps w:val="0"/>
          <w:sz w:val="32"/>
          <w:szCs w:val="32"/>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"_Toc13492504"</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十六</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市农业农村局随机抽查事项清单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51</w:t>
      </w:r>
    </w:p>
    <w:p>
      <w:pPr>
        <w:pStyle w:val="5"/>
        <w:tabs>
          <w:tab w:val="right" w:leader="dot" w:pos="9060"/>
        </w:tabs>
        <w:rPr>
          <w:rFonts w:hint="eastAsia" w:ascii="仿宋_GB2312" w:hAnsi="仿宋_GB2312" w:eastAsia="仿宋_GB2312" w:cs="仿宋_GB2312"/>
          <w:b w:val="0"/>
          <w:bCs/>
          <w:caps w:val="0"/>
          <w:sz w:val="32"/>
          <w:szCs w:val="32"/>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"_Toc13492505"</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lang w:eastAsia="zh-CN"/>
        </w:rPr>
        <w:t>十七</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市商务局随机抽查事项清单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52</w:t>
      </w:r>
    </w:p>
    <w:p>
      <w:pPr>
        <w:pStyle w:val="5"/>
        <w:tabs>
          <w:tab w:val="right" w:leader="dot" w:pos="9060"/>
        </w:tabs>
        <w:rPr>
          <w:rFonts w:hint="eastAsia" w:ascii="仿宋_GB2312" w:hAnsi="仿宋_GB2312" w:eastAsia="仿宋_GB2312" w:cs="仿宋_GB2312"/>
          <w:b w:val="0"/>
          <w:bCs/>
          <w:caps w:val="0"/>
          <w:sz w:val="32"/>
          <w:szCs w:val="32"/>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"_Toc13492506"</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rPr>
        <w:t>十</w:t>
      </w:r>
      <w:r>
        <w:rPr>
          <w:rStyle w:val="8"/>
          <w:rFonts w:hint="eastAsia" w:ascii="仿宋_GB2312" w:hAnsi="仿宋_GB2312" w:eastAsia="仿宋_GB2312" w:cs="仿宋_GB2312"/>
          <w:b w:val="0"/>
          <w:bCs/>
          <w:color w:val="auto"/>
          <w:sz w:val="32"/>
          <w:szCs w:val="32"/>
          <w:lang w:eastAsia="zh-CN"/>
        </w:rPr>
        <w:t>八</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市文化广电旅游体育局随机抽查事项清单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54</w:t>
      </w:r>
    </w:p>
    <w:p>
      <w:pPr>
        <w:pStyle w:val="5"/>
        <w:tabs>
          <w:tab w:val="right" w:leader="dot" w:pos="9060"/>
        </w:tabs>
        <w:rPr>
          <w:rFonts w:hint="default" w:ascii="仿宋_GB2312" w:hAnsi="仿宋_GB2312" w:eastAsia="仿宋_GB2312" w:cs="仿宋_GB2312"/>
          <w:b w:val="0"/>
          <w:bCs/>
          <w:caps w:val="0"/>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"_Toc13492507"</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rPr>
        <w:t>十</w:t>
      </w:r>
      <w:r>
        <w:rPr>
          <w:rStyle w:val="8"/>
          <w:rFonts w:hint="eastAsia" w:ascii="仿宋_GB2312" w:hAnsi="仿宋_GB2312" w:eastAsia="仿宋_GB2312" w:cs="仿宋_GB2312"/>
          <w:b w:val="0"/>
          <w:bCs/>
          <w:color w:val="auto"/>
          <w:sz w:val="32"/>
          <w:szCs w:val="32"/>
          <w:lang w:eastAsia="zh-CN"/>
        </w:rPr>
        <w:t>九</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市卫生健康局随机抽查事项清单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57</w:t>
      </w:r>
    </w:p>
    <w:p>
      <w:pPr>
        <w:pStyle w:val="5"/>
        <w:tabs>
          <w:tab w:val="right" w:leader="dot" w:pos="9060"/>
        </w:tabs>
        <w:rPr>
          <w:rFonts w:hint="eastAsia" w:ascii="仿宋_GB2312" w:hAnsi="仿宋_GB2312" w:eastAsia="仿宋_GB2312" w:cs="仿宋_GB2312"/>
          <w:b w:val="0"/>
          <w:bCs/>
          <w:caps w:val="0"/>
          <w:sz w:val="32"/>
          <w:szCs w:val="32"/>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"_Toc13492508"</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二十</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市应急管理局随机抽查事项清单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61</w:t>
      </w:r>
    </w:p>
    <w:p>
      <w:pPr>
        <w:pStyle w:val="5"/>
        <w:tabs>
          <w:tab w:val="right" w:leader="dot" w:pos="9060"/>
        </w:tabs>
        <w:rPr>
          <w:rFonts w:hint="default" w:ascii="仿宋_GB2312" w:hAnsi="仿宋_GB2312" w:eastAsia="仿宋_GB2312" w:cs="仿宋_GB2312"/>
          <w:b w:val="0"/>
          <w:bCs/>
          <w:caps w:val="0"/>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"_Toc13492509"</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二十一</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清远市医疗保障局随机抽查事项清单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63</w:t>
      </w:r>
    </w:p>
    <w:p>
      <w:pPr>
        <w:pStyle w:val="5"/>
        <w:tabs>
          <w:tab w:val="right" w:leader="dot" w:pos="9060"/>
        </w:tabs>
        <w:rPr>
          <w:rFonts w:hint="default"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"_Toc13492510"</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二十二</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市统计局随机抽查事项清单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64</w:t>
      </w:r>
    </w:p>
    <w:p>
      <w:pPr>
        <w:pStyle w:val="5"/>
        <w:tabs>
          <w:tab w:val="right" w:leader="dot" w:pos="9060"/>
        </w:tabs>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"_Toc13492501"</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二十三</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金融工作</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65</w:t>
      </w:r>
    </w:p>
    <w:p>
      <w:pPr>
        <w:pStyle w:val="5"/>
        <w:tabs>
          <w:tab w:val="right" w:leader="dot" w:pos="9060"/>
        </w:tabs>
        <w:rPr>
          <w:rFonts w:hint="default"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"_Toc13492501"</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二十四</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林业</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67</w:t>
      </w:r>
    </w:p>
    <w:p>
      <w:pPr>
        <w:pStyle w:val="5"/>
        <w:tabs>
          <w:tab w:val="right" w:leader="dot" w:pos="9060"/>
        </w:tabs>
        <w:rPr>
          <w:rFonts w:hint="default" w:ascii="仿宋_GB2312" w:hAnsi="仿宋_GB2312" w:eastAsia="仿宋_GB2312" w:cs="仿宋_GB2312"/>
          <w:b w:val="0"/>
          <w:bCs/>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"_Toc13492501"</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二十五</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市城市管理和综合执法局随机抽查事项清单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68</w:t>
      </w:r>
    </w:p>
    <w:p>
      <w:pPr>
        <w:pStyle w:val="5"/>
        <w:tabs>
          <w:tab w:val="right" w:leader="dot" w:pos="9060"/>
        </w:tabs>
        <w:rPr>
          <w:rFonts w:hint="default" w:ascii="仿宋_GB2312" w:hAnsi="仿宋_GB2312" w:eastAsia="仿宋_GB2312" w:cs="仿宋_GB2312"/>
          <w:b w:val="0"/>
          <w:bCs/>
          <w:caps w:val="0"/>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"_Toc13492512"</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Fonts w:hint="eastAsia" w:ascii="仿宋_GB2312" w:hAnsi="仿宋_GB2312" w:eastAsia="仿宋_GB2312" w:cs="仿宋_GB2312"/>
          <w:b w:val="0"/>
          <w:bCs/>
          <w:color w:val="auto"/>
          <w:sz w:val="32"/>
          <w:szCs w:val="32"/>
          <w:lang w:eastAsia="zh-CN"/>
        </w:rPr>
        <w:t>二十六</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税务</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70</w:t>
      </w:r>
    </w:p>
    <w:p>
      <w:pPr>
        <w:pStyle w:val="5"/>
        <w:tabs>
          <w:tab w:val="right" w:leader="dot" w:pos="9060"/>
        </w:tabs>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"_Toc13492513"</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rPr>
        <w:t>二十</w:t>
      </w:r>
      <w:r>
        <w:rPr>
          <w:rStyle w:val="8"/>
          <w:rFonts w:hint="eastAsia" w:ascii="仿宋_GB2312" w:hAnsi="仿宋_GB2312" w:eastAsia="仿宋_GB2312" w:cs="仿宋_GB2312"/>
          <w:b w:val="0"/>
          <w:bCs/>
          <w:color w:val="auto"/>
          <w:sz w:val="32"/>
          <w:szCs w:val="32"/>
          <w:lang w:eastAsia="zh-CN"/>
        </w:rPr>
        <w:t>七</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气象</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71</w:t>
      </w:r>
    </w:p>
    <w:p>
      <w:pPr>
        <w:pStyle w:val="5"/>
        <w:tabs>
          <w:tab w:val="right" w:leader="dot" w:pos="9060"/>
        </w:tabs>
        <w:rPr>
          <w:rFonts w:hint="default" w:ascii="仿宋_GB2312" w:hAnsi="仿宋_GB2312" w:eastAsia="仿宋_GB2312" w:cs="仿宋_GB2312"/>
          <w:b w:val="0"/>
          <w:bCs/>
          <w:caps w:val="0"/>
          <w:sz w:val="32"/>
          <w:szCs w:val="32"/>
          <w:lang w:val="en-US"/>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"_Toc13492514"</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rPr>
        <w:t>二十</w:t>
      </w:r>
      <w:r>
        <w:rPr>
          <w:rStyle w:val="8"/>
          <w:rFonts w:hint="eastAsia" w:ascii="仿宋_GB2312" w:hAnsi="仿宋_GB2312" w:eastAsia="仿宋_GB2312" w:cs="仿宋_GB2312"/>
          <w:b w:val="0"/>
          <w:bCs/>
          <w:color w:val="auto"/>
          <w:sz w:val="32"/>
          <w:szCs w:val="32"/>
          <w:lang w:eastAsia="zh-CN"/>
        </w:rPr>
        <w:t>八</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邮政管理</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72</w:t>
      </w:r>
    </w:p>
    <w:p>
      <w:pPr>
        <w:pStyle w:val="5"/>
        <w:tabs>
          <w:tab w:val="right" w:leader="dot" w:pos="9060"/>
        </w:tabs>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"_Toc13492515"</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rPr>
        <w:t>二十</w:t>
      </w:r>
      <w:r>
        <w:rPr>
          <w:rStyle w:val="8"/>
          <w:rFonts w:hint="eastAsia" w:ascii="仿宋_GB2312" w:hAnsi="仿宋_GB2312" w:eastAsia="仿宋_GB2312" w:cs="仿宋_GB2312"/>
          <w:b w:val="0"/>
          <w:bCs/>
          <w:color w:val="auto"/>
          <w:sz w:val="32"/>
          <w:szCs w:val="32"/>
          <w:lang w:eastAsia="zh-CN"/>
        </w:rPr>
        <w:t>九</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w:t>
      </w:r>
      <w:r>
        <w:rPr>
          <w:rStyle w:val="8"/>
          <w:rFonts w:hint="eastAsia" w:ascii="仿宋_GB2312" w:hAnsi="仿宋_GB2312" w:eastAsia="仿宋_GB2312" w:cs="仿宋_GB2312"/>
          <w:b w:val="0"/>
          <w:bCs/>
          <w:color w:val="auto"/>
          <w:sz w:val="32"/>
          <w:szCs w:val="32"/>
        </w:rPr>
        <w:t>市</w:t>
      </w:r>
      <w:r>
        <w:rPr>
          <w:rStyle w:val="8"/>
          <w:rFonts w:hint="eastAsia" w:ascii="仿宋_GB2312" w:hAnsi="仿宋_GB2312" w:eastAsia="仿宋_GB2312" w:cs="仿宋_GB2312"/>
          <w:b w:val="0"/>
          <w:bCs/>
          <w:color w:val="auto"/>
          <w:sz w:val="32"/>
          <w:szCs w:val="32"/>
          <w:lang w:eastAsia="zh-CN"/>
        </w:rPr>
        <w:t>烟草专卖</w:t>
      </w:r>
      <w:r>
        <w:rPr>
          <w:rStyle w:val="8"/>
          <w:rFonts w:hint="eastAsia" w:ascii="仿宋_GB2312" w:hAnsi="仿宋_GB2312" w:eastAsia="仿宋_GB2312" w:cs="仿宋_GB2312"/>
          <w:b w:val="0"/>
          <w:bCs/>
          <w:color w:val="auto"/>
          <w:sz w:val="32"/>
          <w:szCs w:val="32"/>
        </w:rPr>
        <w:t>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77</w:t>
      </w:r>
    </w:p>
    <w:p>
      <w:pPr>
        <w:pStyle w:val="5"/>
        <w:tabs>
          <w:tab w:val="right" w:leader="dot" w:pos="9060"/>
        </w:tabs>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"_Toc13492515"</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lang w:eastAsia="zh-CN"/>
        </w:rPr>
        <w:t>三十</w:t>
      </w:r>
      <w:r>
        <w:rPr>
          <w:rStyle w:val="8"/>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eastAsia="zh-CN"/>
        </w:rPr>
        <w:t>清远市市场监督管理局随机抽查事项清单</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79</w:t>
      </w:r>
    </w:p>
    <w:p>
      <w:pPr>
        <w:pStyle w:val="5"/>
        <w:tabs>
          <w:tab w:val="right" w:leader="dot" w:pos="9060"/>
        </w:tabs>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rPr>
        <w:fldChar w:fldCharType="begin"/>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sz w:val="32"/>
          <w:szCs w:val="32"/>
        </w:rPr>
        <w:instrText xml:space="preserve">HYPERLINK \l "_Toc13492515"</w:instrText>
      </w:r>
      <w:r>
        <w:rPr>
          <w:rStyle w:val="8"/>
          <w:rFonts w:hint="eastAsia" w:ascii="仿宋_GB2312" w:hAnsi="仿宋_GB2312" w:eastAsia="仿宋_GB2312" w:cs="仿宋_GB2312"/>
          <w:b w:val="0"/>
          <w:bCs/>
          <w:color w:val="auto"/>
          <w:sz w:val="32"/>
          <w:szCs w:val="32"/>
        </w:rPr>
        <w:instrText xml:space="preserve"> </w:instrText>
      </w:r>
      <w:r>
        <w:rPr>
          <w:rFonts w:hint="eastAsia" w:ascii="仿宋_GB2312" w:hAnsi="仿宋_GB2312" w:eastAsia="仿宋_GB2312" w:cs="仿宋_GB2312"/>
          <w:b w:val="0"/>
          <w:bCs/>
          <w:color w:val="auto"/>
          <w:sz w:val="32"/>
          <w:szCs w:val="32"/>
        </w:rPr>
        <w:fldChar w:fldCharType="separate"/>
      </w:r>
      <w:r>
        <w:rPr>
          <w:rStyle w:val="8"/>
          <w:rFonts w:hint="eastAsia" w:ascii="仿宋_GB2312" w:hAnsi="仿宋_GB2312" w:eastAsia="仿宋_GB2312" w:cs="仿宋_GB2312"/>
          <w:b w:val="0"/>
          <w:bCs/>
          <w:color w:val="auto"/>
          <w:sz w:val="32"/>
          <w:szCs w:val="32"/>
          <w:u w:val="none"/>
          <w:lang w:eastAsia="zh-CN"/>
        </w:rPr>
        <w:t>三十一</w:t>
      </w:r>
      <w:r>
        <w:rPr>
          <w:rStyle w:val="8"/>
          <w:rFonts w:hint="eastAsia" w:ascii="仿宋_GB2312" w:hAnsi="仿宋_GB2312" w:eastAsia="仿宋_GB2312" w:cs="仿宋_GB2312"/>
          <w:b w:val="0"/>
          <w:bCs/>
          <w:color w:val="auto"/>
          <w:sz w:val="32"/>
          <w:szCs w:val="32"/>
          <w:u w:val="none"/>
        </w:rPr>
        <w:t>、</w:t>
      </w:r>
      <w:r>
        <w:rPr>
          <w:rStyle w:val="8"/>
          <w:rFonts w:hint="eastAsia" w:ascii="仿宋_GB2312" w:hAnsi="仿宋_GB2312" w:eastAsia="仿宋_GB2312" w:cs="仿宋_GB2312"/>
          <w:b w:val="0"/>
          <w:bCs/>
          <w:color w:val="auto"/>
          <w:sz w:val="32"/>
          <w:szCs w:val="32"/>
          <w:u w:val="none"/>
          <w:lang w:eastAsia="zh-CN"/>
        </w:rPr>
        <w:t>中华人民共和国清远海关</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color w:val="auto"/>
          <w:sz w:val="32"/>
          <w:szCs w:val="32"/>
        </w:rPr>
        <w:fldChar w:fldCharType="end"/>
      </w:r>
      <w:r>
        <w:rPr>
          <w:rFonts w:hint="eastAsia" w:ascii="仿宋_GB2312" w:hAnsi="仿宋_GB2312" w:eastAsia="仿宋_GB2312" w:cs="仿宋_GB2312"/>
          <w:b w:val="0"/>
          <w:bCs/>
          <w:color w:val="auto"/>
          <w:sz w:val="32"/>
          <w:szCs w:val="32"/>
          <w:lang w:val="en-US" w:eastAsia="zh-CN"/>
        </w:rPr>
        <w:t>93</w:t>
      </w:r>
    </w:p>
    <w:p>
      <w:pPr>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sectPr>
          <w:footerReference r:id="rId4" w:type="default"/>
          <w:pgSz w:w="11906" w:h="16838"/>
          <w:pgMar w:top="1440" w:right="1800" w:bottom="1440" w:left="1800" w:header="851" w:footer="992" w:gutter="0"/>
          <w:cols w:space="720" w:num="1"/>
          <w:docGrid w:type="lines" w:linePitch="312" w:charSpace="0"/>
        </w:sectPr>
      </w:pPr>
    </w:p>
    <w:p>
      <w:pPr>
        <w:jc w:val="center"/>
        <w:rPr>
          <w:rFonts w:hint="eastAsia" w:ascii="仿宋_GB2312" w:hAnsi="仿宋_GB2312" w:eastAsia="仿宋_GB2312" w:cs="仿宋_GB2312"/>
          <w:b/>
          <w:bCs/>
          <w:sz w:val="32"/>
          <w:szCs w:val="32"/>
        </w:rPr>
      </w:pPr>
      <w:r>
        <w:rPr>
          <w:rFonts w:hint="eastAsia" w:ascii="方正小标宋_GBK" w:hAnsi="方正小标宋_GBK" w:eastAsia="方正小标宋_GBK" w:cs="方正小标宋_GBK"/>
          <w:b/>
          <w:bCs/>
          <w:i w:val="0"/>
          <w:color w:val="000000"/>
          <w:kern w:val="0"/>
          <w:sz w:val="44"/>
          <w:szCs w:val="44"/>
          <w:u w:val="none"/>
          <w:lang w:val="en-US" w:eastAsia="zh-CN"/>
        </w:rPr>
        <w:t>一、 清远市发改局双随机抽查事项清单</w:t>
      </w:r>
    </w:p>
    <w:tbl>
      <w:tblPr>
        <w:tblStyle w:val="9"/>
        <w:tblW w:w="13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1243"/>
        <w:gridCol w:w="3773"/>
        <w:gridCol w:w="1260"/>
        <w:gridCol w:w="960"/>
        <w:gridCol w:w="1605"/>
        <w:gridCol w:w="1297"/>
        <w:gridCol w:w="3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tblHeader/>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序号</w:t>
            </w:r>
          </w:p>
        </w:tc>
        <w:tc>
          <w:tcPr>
            <w:tcW w:w="5016"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抽查项目</w:t>
            </w:r>
          </w:p>
        </w:tc>
        <w:tc>
          <w:tcPr>
            <w:tcW w:w="1260"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检查对象</w:t>
            </w:r>
          </w:p>
        </w:tc>
        <w:tc>
          <w:tcPr>
            <w:tcW w:w="960"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事项类别</w:t>
            </w:r>
          </w:p>
        </w:tc>
        <w:tc>
          <w:tcPr>
            <w:tcW w:w="1605"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检查方式</w:t>
            </w:r>
          </w:p>
        </w:tc>
        <w:tc>
          <w:tcPr>
            <w:tcW w:w="1297"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检查主体</w:t>
            </w:r>
          </w:p>
        </w:tc>
        <w:tc>
          <w:tcPr>
            <w:tcW w:w="3138"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ind w:left="0" w:leftChars="0" w:right="0" w:firstLine="0" w:firstLineChars="0"/>
              <w:jc w:val="center"/>
              <w:textAlignment w:val="auto"/>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blHeader/>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rPr>
                <w:rFonts w:hint="eastAsia" w:ascii="仿宋_GB2312" w:hAnsi="仿宋_GB2312" w:eastAsia="仿宋_GB2312" w:cs="仿宋_GB2312"/>
                <w:b/>
                <w:bCs/>
                <w:sz w:val="21"/>
                <w:szCs w:val="21"/>
              </w:rPr>
            </w:pP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抽查类别</w:t>
            </w:r>
          </w:p>
        </w:tc>
        <w:tc>
          <w:tcPr>
            <w:tcW w:w="37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抽查事项</w:t>
            </w:r>
          </w:p>
        </w:tc>
        <w:tc>
          <w:tcPr>
            <w:tcW w:w="1260"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bCs/>
                <w:sz w:val="21"/>
                <w:szCs w:val="21"/>
                <w:lang w:eastAsia="zh-CN"/>
              </w:rPr>
            </w:pPr>
          </w:p>
        </w:tc>
        <w:tc>
          <w:tcPr>
            <w:tcW w:w="960"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bCs/>
                <w:sz w:val="21"/>
                <w:szCs w:val="21"/>
                <w:lang w:eastAsia="zh-CN"/>
              </w:rPr>
            </w:pPr>
          </w:p>
        </w:tc>
        <w:tc>
          <w:tcPr>
            <w:tcW w:w="1605"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bCs/>
                <w:sz w:val="21"/>
                <w:szCs w:val="21"/>
                <w:lang w:eastAsia="zh-CN"/>
              </w:rPr>
            </w:pPr>
          </w:p>
        </w:tc>
        <w:tc>
          <w:tcPr>
            <w:tcW w:w="1297"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sz w:val="21"/>
                <w:szCs w:val="21"/>
                <w:lang w:eastAsia="zh-CN"/>
              </w:rPr>
            </w:pPr>
          </w:p>
        </w:tc>
        <w:tc>
          <w:tcPr>
            <w:tcW w:w="3138"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1</w:t>
            </w:r>
          </w:p>
        </w:tc>
        <w:tc>
          <w:tcPr>
            <w:tcW w:w="1243" w:type="dxa"/>
            <w:tcBorders>
              <w:top w:val="single" w:color="000000" w:sz="4" w:space="0"/>
              <w:left w:val="single" w:color="000000" w:sz="4" w:space="0"/>
              <w:bottom w:val="single" w:color="000000" w:sz="4" w:space="0"/>
              <w:right w:val="single" w:color="000000" w:sz="4" w:space="0"/>
            </w:tcBorders>
            <w:vAlign w:val="top"/>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p>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对粮食流通、统计、收购市场、质量检查的监督检查</w:t>
            </w:r>
          </w:p>
        </w:tc>
        <w:tc>
          <w:tcPr>
            <w:tcW w:w="377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 xml:space="preserve">从事政策性粮食收购、加工、销售的经营者是否执行了《粮食流通管理条例》。        </w:t>
            </w:r>
          </w:p>
          <w:p>
            <w:pPr>
              <w:numPr>
                <w:ilvl w:val="0"/>
                <w:numId w:val="1"/>
              </w:numPr>
              <w:autoSpaceDN w:val="0"/>
              <w:snapToGrid w:val="0"/>
              <w:spacing w:line="240" w:lineRule="exact"/>
              <w:ind w:left="0" w:leftChars="0" w:firstLine="0" w:firstLineChars="0"/>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纳入统计范围的粮食经营者是否存在虚报、瞒报、拒报、漏报、迟报、伪造、篡改资料的行为，是否执行了《粮食流通统计制度》。</w:t>
            </w:r>
          </w:p>
          <w:p>
            <w:pPr>
              <w:numPr>
                <w:ilvl w:val="0"/>
                <w:numId w:val="1"/>
              </w:numPr>
              <w:autoSpaceDN w:val="0"/>
              <w:snapToGrid w:val="0"/>
              <w:spacing w:line="240" w:lineRule="exact"/>
              <w:ind w:left="0" w:leftChars="0" w:firstLine="0" w:firstLineChars="0"/>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从事政策性粮食储存、销售的经营者是否执行《粮食质量安全监管办法》。</w:t>
            </w:r>
          </w:p>
          <w:p>
            <w:pPr>
              <w:numPr>
                <w:numId w:val="0"/>
              </w:numPr>
              <w:autoSpaceDN w:val="0"/>
              <w:snapToGrid w:val="0"/>
              <w:spacing w:line="240" w:lineRule="exact"/>
              <w:ind w:leftChars="0"/>
              <w:jc w:val="left"/>
              <w:textAlignment w:val="center"/>
              <w:rPr>
                <w:rFonts w:hint="eastAsia" w:ascii="仿宋_GB2312" w:hAnsi="仿宋_GB2312" w:eastAsia="仿宋_GB2312" w:cs="仿宋_GB2312"/>
                <w:b w:val="0"/>
                <w:i w:val="0"/>
                <w:color w:val="000000"/>
                <w:sz w:val="21"/>
                <w:szCs w:val="21"/>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政策性粮食任务承担企业；纳入统计范围的粮食经营者</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现场检查、资料检查、网络检查</w:t>
            </w:r>
          </w:p>
        </w:tc>
        <w:tc>
          <w:tcPr>
            <w:tcW w:w="129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清远市发展和改革局</w:t>
            </w:r>
          </w:p>
        </w:tc>
        <w:tc>
          <w:tcPr>
            <w:tcW w:w="31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“《粮食流通管理条例》第三十八条  粮食和储备行政管理部门依照本条例对粮食经营者从事粮食收购、储存、运输活动和政策性粮食的购销活动，以及执行国家粮食流通统计制度的情况进行监督检查”。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2</w:t>
            </w:r>
          </w:p>
        </w:tc>
        <w:tc>
          <w:tcPr>
            <w:tcW w:w="1243" w:type="dxa"/>
            <w:tcBorders>
              <w:top w:val="single" w:color="000000" w:sz="4" w:space="0"/>
              <w:left w:val="single" w:color="000000" w:sz="4" w:space="0"/>
              <w:bottom w:val="single" w:color="000000" w:sz="4" w:space="0"/>
              <w:right w:val="single" w:color="000000" w:sz="4" w:space="0"/>
            </w:tcBorders>
            <w:vAlign w:val="top"/>
          </w:tcPr>
          <w:p>
            <w:pPr>
              <w:autoSpaceDN w:val="0"/>
              <w:snapToGrid w:val="0"/>
              <w:spacing w:line="240" w:lineRule="exact"/>
              <w:jc w:val="both"/>
              <w:textAlignment w:val="top"/>
              <w:rPr>
                <w:rFonts w:hint="eastAsia" w:ascii="仿宋_GB2312" w:hAnsi="仿宋_GB2312" w:eastAsia="仿宋_GB2312" w:cs="仿宋_GB2312"/>
                <w:b w:val="0"/>
                <w:i w:val="0"/>
                <w:color w:val="000000"/>
                <w:sz w:val="21"/>
                <w:szCs w:val="21"/>
                <w:u w:val="none"/>
                <w:lang w:eastAsia="zh-CN"/>
              </w:rPr>
            </w:pPr>
          </w:p>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p>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p>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企业投资项目核准</w:t>
            </w:r>
          </w:p>
        </w:tc>
        <w:tc>
          <w:tcPr>
            <w:tcW w:w="37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1.</w:t>
            </w:r>
            <w:r>
              <w:rPr>
                <w:rFonts w:hint="eastAsia" w:ascii="仿宋_GB2312" w:hAnsi="仿宋_GB2312" w:eastAsia="仿宋_GB2312" w:cs="仿宋_GB2312"/>
                <w:b w:val="0"/>
                <w:i w:val="0"/>
                <w:color w:val="000000"/>
                <w:sz w:val="21"/>
                <w:szCs w:val="21"/>
                <w:u w:val="none"/>
                <w:lang w:eastAsia="zh-CN"/>
              </w:rPr>
              <w:t>是否通过广东省投资项目在线监管平台如实、及时报送项目开工建设、建设进度、竣工等建设实施基本信息；</w:t>
            </w:r>
          </w:p>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2.</w:t>
            </w:r>
            <w:r>
              <w:rPr>
                <w:rFonts w:hint="eastAsia" w:ascii="仿宋_GB2312" w:hAnsi="仿宋_GB2312" w:eastAsia="仿宋_GB2312" w:cs="仿宋_GB2312"/>
                <w:b w:val="0"/>
                <w:i w:val="0"/>
                <w:color w:val="000000"/>
                <w:sz w:val="21"/>
                <w:szCs w:val="21"/>
                <w:u w:val="none"/>
                <w:lang w:eastAsia="zh-CN"/>
              </w:rPr>
              <w:t>需要变更已核准建设地点或者对已核准投资规模、建设规模、建设内容等作较大变更的，是否按规定办理变更手续；</w:t>
            </w:r>
          </w:p>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3.</w:t>
            </w:r>
            <w:r>
              <w:rPr>
                <w:rFonts w:hint="eastAsia" w:ascii="仿宋_GB2312" w:hAnsi="仿宋_GB2312" w:eastAsia="仿宋_GB2312" w:cs="仿宋_GB2312"/>
                <w:b w:val="0"/>
                <w:i w:val="0"/>
                <w:color w:val="000000"/>
                <w:sz w:val="21"/>
                <w:szCs w:val="21"/>
                <w:u w:val="none"/>
                <w:lang w:eastAsia="zh-CN"/>
              </w:rPr>
              <w:t>需要延期开工建设的，是否按规定办理延期开工建设手续；</w:t>
            </w:r>
          </w:p>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4.</w:t>
            </w:r>
            <w:r>
              <w:rPr>
                <w:rFonts w:hint="eastAsia" w:ascii="仿宋_GB2312" w:hAnsi="仿宋_GB2312" w:eastAsia="仿宋_GB2312" w:cs="仿宋_GB2312"/>
                <w:b w:val="0"/>
                <w:i w:val="0"/>
                <w:color w:val="000000"/>
                <w:sz w:val="21"/>
                <w:szCs w:val="21"/>
                <w:u w:val="none"/>
                <w:lang w:eastAsia="zh-CN"/>
              </w:rPr>
              <w:t>是否按照核准的建设地点、建设规模、建设内容等进行建设。</w:t>
            </w:r>
          </w:p>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在我局核准且已开工建设的企业投资项目</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现场检查、网络检查</w:t>
            </w:r>
          </w:p>
        </w:tc>
        <w:tc>
          <w:tcPr>
            <w:tcW w:w="129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清远市发展和改革局</w:t>
            </w:r>
          </w:p>
        </w:tc>
        <w:tc>
          <w:tcPr>
            <w:tcW w:w="31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《关于企业投资项目核准和备案管理的实施办法》（粤发改规〔2022〕1号）第五十一条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0" w:hRule="atLeast"/>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3</w:t>
            </w:r>
          </w:p>
        </w:tc>
        <w:tc>
          <w:tcPr>
            <w:tcW w:w="1243" w:type="dxa"/>
            <w:tcBorders>
              <w:top w:val="single" w:color="000000" w:sz="4" w:space="0"/>
              <w:left w:val="single" w:color="000000" w:sz="4" w:space="0"/>
              <w:bottom w:val="single" w:color="000000" w:sz="4" w:space="0"/>
              <w:right w:val="single" w:color="000000" w:sz="4" w:space="0"/>
            </w:tcBorders>
            <w:vAlign w:val="top"/>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val="en-US" w:eastAsia="zh-CN"/>
              </w:rPr>
            </w:pPr>
          </w:p>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val="en-US" w:eastAsia="zh-CN"/>
              </w:rPr>
            </w:pPr>
          </w:p>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val="en-US" w:eastAsia="zh-CN"/>
              </w:rPr>
            </w:pPr>
          </w:p>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val="en-US" w:eastAsia="zh-CN"/>
              </w:rPr>
            </w:pPr>
          </w:p>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 xml:space="preserve">  企业投资项目备案               </w:t>
            </w:r>
          </w:p>
        </w:tc>
        <w:tc>
          <w:tcPr>
            <w:tcW w:w="37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1.</w:t>
            </w:r>
            <w:r>
              <w:rPr>
                <w:rFonts w:hint="eastAsia" w:ascii="仿宋_GB2312" w:hAnsi="仿宋_GB2312" w:eastAsia="仿宋_GB2312" w:cs="仿宋_GB2312"/>
                <w:b w:val="0"/>
                <w:i w:val="0"/>
                <w:color w:val="000000"/>
                <w:sz w:val="21"/>
                <w:szCs w:val="21"/>
                <w:u w:val="none"/>
                <w:lang w:eastAsia="zh-CN"/>
              </w:rPr>
              <w:t>是否通过广东省投资项目在线监管平台如实、及时报送项目开工建设、建设进度、竣工等建设实施基本信息；</w:t>
            </w:r>
          </w:p>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2.</w:t>
            </w:r>
            <w:r>
              <w:rPr>
                <w:rFonts w:hint="eastAsia" w:ascii="仿宋_GB2312" w:hAnsi="仿宋_GB2312" w:eastAsia="仿宋_GB2312" w:cs="仿宋_GB2312"/>
                <w:b w:val="0"/>
                <w:i w:val="0"/>
                <w:color w:val="000000"/>
                <w:sz w:val="21"/>
                <w:szCs w:val="21"/>
                <w:u w:val="none"/>
                <w:lang w:eastAsia="zh-CN"/>
              </w:rPr>
              <w:t>是否属于实行核准管理的项目；</w:t>
            </w:r>
          </w:p>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3.</w:t>
            </w:r>
            <w:r>
              <w:rPr>
                <w:rFonts w:hint="eastAsia" w:ascii="仿宋_GB2312" w:hAnsi="仿宋_GB2312" w:eastAsia="仿宋_GB2312" w:cs="仿宋_GB2312"/>
                <w:b w:val="0"/>
                <w:i w:val="0"/>
                <w:color w:val="000000"/>
                <w:sz w:val="21"/>
                <w:szCs w:val="21"/>
                <w:u w:val="none"/>
                <w:lang w:eastAsia="zh-CN"/>
              </w:rPr>
              <w:t>需要延期开工建设的，是否按规定办理延期开工建设手续；</w:t>
            </w:r>
          </w:p>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4.</w:t>
            </w:r>
            <w:r>
              <w:rPr>
                <w:rFonts w:hint="eastAsia" w:ascii="仿宋_GB2312" w:hAnsi="仿宋_GB2312" w:eastAsia="仿宋_GB2312" w:cs="仿宋_GB2312"/>
                <w:b w:val="0"/>
                <w:i w:val="0"/>
                <w:color w:val="000000"/>
                <w:sz w:val="21"/>
                <w:szCs w:val="21"/>
                <w:u w:val="none"/>
                <w:lang w:eastAsia="zh-CN"/>
              </w:rPr>
              <w:t>是否属于产业政策禁止投资建设的项目；</w:t>
            </w:r>
          </w:p>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5.</w:t>
            </w:r>
            <w:r>
              <w:rPr>
                <w:rFonts w:hint="eastAsia" w:ascii="仿宋_GB2312" w:hAnsi="仿宋_GB2312" w:eastAsia="仿宋_GB2312" w:cs="仿宋_GB2312"/>
                <w:b w:val="0"/>
                <w:i w:val="0"/>
                <w:color w:val="000000"/>
                <w:sz w:val="21"/>
                <w:szCs w:val="21"/>
                <w:u w:val="none"/>
                <w:lang w:eastAsia="zh-CN"/>
              </w:rPr>
              <w:t>是否按照备案的建设地点、建设规模、建设内容进行建设。</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在我局备案且已开工建设的企业投资项目</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一般检查事项</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现场检查、网络检查</w:t>
            </w:r>
          </w:p>
        </w:tc>
        <w:tc>
          <w:tcPr>
            <w:tcW w:w="129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auto"/>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清远市发展和改革局</w:t>
            </w:r>
          </w:p>
        </w:tc>
        <w:tc>
          <w:tcPr>
            <w:tcW w:w="31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《关于企业投资项目核准和备案管理的实施办法》（粤发改规〔2022〕1号）第五十条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4</w:t>
            </w:r>
          </w:p>
        </w:tc>
        <w:tc>
          <w:tcPr>
            <w:tcW w:w="1243" w:type="dxa"/>
            <w:tcBorders>
              <w:top w:val="single" w:color="000000" w:sz="4" w:space="0"/>
              <w:left w:val="single" w:color="000000" w:sz="4" w:space="0"/>
              <w:bottom w:val="single" w:color="000000" w:sz="4" w:space="0"/>
              <w:right w:val="single" w:color="000000" w:sz="4" w:space="0"/>
            </w:tcBorders>
            <w:vAlign w:val="top"/>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p>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对政府投资项目的监督检查</w:t>
            </w:r>
          </w:p>
        </w:tc>
        <w:tc>
          <w:tcPr>
            <w:tcW w:w="37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eastAsia="zh-CN"/>
              </w:rPr>
              <w:t>项目单位是否通过在线平台如实报送政府投资项目开工建设、建设进度、竣工的基本信息。</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在我局审批且已开工建设的政府投资项目</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现场检查、网络检查</w:t>
            </w:r>
          </w:p>
        </w:tc>
        <w:tc>
          <w:tcPr>
            <w:tcW w:w="129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清远市发展和改革局</w:t>
            </w:r>
          </w:p>
        </w:tc>
        <w:tc>
          <w:tcPr>
            <w:tcW w:w="31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《政府投资条例》（</w:t>
            </w:r>
            <w:r>
              <w:rPr>
                <w:rFonts w:hint="eastAsia" w:ascii="仿宋_GB2312" w:hAnsi="仿宋_GB2312" w:eastAsia="仿宋_GB2312" w:cs="仿宋_GB2312"/>
                <w:b w:val="0"/>
                <w:i w:val="0"/>
                <w:color w:val="000000"/>
                <w:sz w:val="21"/>
                <w:szCs w:val="21"/>
                <w:u w:val="none"/>
                <w:lang w:eastAsia="zh-CN"/>
              </w:rPr>
              <w:t>中华人民共和国国务院令第712号</w:t>
            </w:r>
            <w:r>
              <w:rPr>
                <w:rFonts w:hint="eastAsia" w:ascii="仿宋_GB2312" w:hAnsi="仿宋_GB2312" w:eastAsia="仿宋_GB2312" w:cs="仿宋_GB2312"/>
                <w:b w:val="0"/>
                <w:i w:val="0"/>
                <w:color w:val="000000"/>
                <w:sz w:val="21"/>
                <w:szCs w:val="21"/>
                <w:u w:val="none"/>
                <w:lang w:val="en-US" w:eastAsia="zh-CN"/>
              </w:rPr>
              <w:t>）</w:t>
            </w:r>
            <w:r>
              <w:rPr>
                <w:rFonts w:hint="eastAsia" w:ascii="仿宋_GB2312" w:hAnsi="仿宋_GB2312" w:eastAsia="仿宋_GB2312" w:cs="仿宋_GB2312"/>
                <w:b w:val="0"/>
                <w:i w:val="0"/>
                <w:color w:val="000000"/>
                <w:sz w:val="21"/>
                <w:szCs w:val="21"/>
                <w:u w:val="none"/>
                <w:lang w:eastAsia="zh-CN"/>
              </w:rPr>
              <w:t>第二十七条第二款、第一款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p>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5</w:t>
            </w:r>
          </w:p>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p>
        </w:tc>
        <w:tc>
          <w:tcPr>
            <w:tcW w:w="1243" w:type="dxa"/>
            <w:tcBorders>
              <w:top w:val="single" w:color="000000" w:sz="4" w:space="0"/>
              <w:left w:val="single" w:color="000000" w:sz="4" w:space="0"/>
              <w:bottom w:val="single" w:color="000000" w:sz="4" w:space="0"/>
              <w:right w:val="single" w:color="000000" w:sz="4" w:space="0"/>
            </w:tcBorders>
            <w:vAlign w:val="top"/>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对本区域供用电工作的监督检查</w:t>
            </w:r>
          </w:p>
        </w:tc>
        <w:tc>
          <w:tcPr>
            <w:tcW w:w="37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对电力设施设备安全检查、安全管理制度是否完备、电气工作人员资质是否配备齐全、合格</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电力企业和用户</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29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清远市发展和改革局</w:t>
            </w:r>
          </w:p>
        </w:tc>
        <w:tc>
          <w:tcPr>
            <w:tcW w:w="31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《电力供应与使用条例》、《供用电监督管理办法》、《广东省供用电条例》、《中华人民共和国电力法》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6</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对重点企业节能目标责任评价考核</w:t>
            </w:r>
          </w:p>
        </w:tc>
        <w:tc>
          <w:tcPr>
            <w:tcW w:w="3773"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对企业的能源消费基本情况、上年度节能目标完成情况、节能目标责任制考评及节能技改项目情况</w:t>
            </w:r>
            <w:r>
              <w:rPr>
                <w:rFonts w:hint="eastAsia" w:ascii="仿宋_GB2312" w:hAnsi="仿宋_GB2312" w:eastAsia="仿宋_GB2312" w:cs="仿宋_GB2312"/>
                <w:b w:val="0"/>
                <w:i w:val="0"/>
                <w:color w:val="000000"/>
                <w:sz w:val="21"/>
                <w:szCs w:val="21"/>
                <w:u w:val="none"/>
                <w:lang w:eastAsia="zh-CN"/>
              </w:rPr>
              <w:t>、</w:t>
            </w:r>
            <w:r>
              <w:rPr>
                <w:rFonts w:hint="eastAsia" w:ascii="仿宋_GB2312" w:hAnsi="仿宋_GB2312" w:eastAsia="仿宋_GB2312" w:cs="仿宋_GB2312"/>
                <w:b w:val="0"/>
                <w:i w:val="0"/>
                <w:color w:val="000000"/>
                <w:sz w:val="21"/>
                <w:szCs w:val="21"/>
                <w:u w:val="none"/>
                <w:lang w:val="en-US" w:eastAsia="zh-CN"/>
              </w:rPr>
              <w:t>主要耗能设备能耗与能源利用情况</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重点用能企业</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现场检查、书面检查</w:t>
            </w:r>
          </w:p>
        </w:tc>
        <w:tc>
          <w:tcPr>
            <w:tcW w:w="129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清远市发展和改革局</w:t>
            </w:r>
          </w:p>
        </w:tc>
        <w:tc>
          <w:tcPr>
            <w:tcW w:w="31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《广东省节约能源条例》（2010年修订）第三章第三十四条 、《工业节能管理办法》（工业和信息化部令 第33号）第三十条 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7</w:t>
            </w:r>
          </w:p>
        </w:tc>
        <w:tc>
          <w:tcPr>
            <w:tcW w:w="1243" w:type="dxa"/>
            <w:tcBorders>
              <w:top w:val="single" w:color="000000" w:sz="4" w:space="0"/>
              <w:left w:val="single" w:color="000000" w:sz="4" w:space="0"/>
              <w:bottom w:val="single" w:color="000000" w:sz="4" w:space="0"/>
              <w:right w:val="single" w:color="000000" w:sz="4" w:space="0"/>
            </w:tcBorders>
            <w:vAlign w:val="top"/>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石油天然气管道保护检查</w:t>
            </w:r>
          </w:p>
        </w:tc>
        <w:tc>
          <w:tcPr>
            <w:tcW w:w="37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巡检记录是否齐全、周围是否存在危害管道隐患、按规定设置安全生产管理组织机构、配备专职或者兼职的安全生产管理人员、主要负责人和安全生产管理人员是否持证上岗、特种作业人员持证上岗、建立、健全企业安全生产责任制，安全生产责任全员全岗位全覆盖、制定输油、气场站安全管理制度、非常规作业管理制度、生产现场巡回检查制度等</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both"/>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石油天然气管道企业</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29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清远市发展和改革局</w:t>
            </w:r>
          </w:p>
        </w:tc>
        <w:tc>
          <w:tcPr>
            <w:tcW w:w="31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《中华人民共和国石油天然气管道保护法》2010年第五条第五条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8</w:t>
            </w:r>
          </w:p>
        </w:tc>
        <w:tc>
          <w:tcPr>
            <w:tcW w:w="1243" w:type="dxa"/>
            <w:tcBorders>
              <w:top w:val="single" w:color="000000" w:sz="4" w:space="0"/>
              <w:left w:val="single" w:color="000000" w:sz="4" w:space="0"/>
              <w:bottom w:val="single" w:color="000000" w:sz="4" w:space="0"/>
              <w:right w:val="single" w:color="000000" w:sz="4" w:space="0"/>
            </w:tcBorders>
            <w:vAlign w:val="top"/>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对已取得成品油零售经营资格的企业的行政检查</w:t>
            </w:r>
          </w:p>
        </w:tc>
        <w:tc>
          <w:tcPr>
            <w:tcW w:w="37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《成品油零售经营批准证书》及相关准入要求完备情况，企业安全生产责任制、安全管理日常检查制度、油品购销台账、安全隐患自查自纠台账等情况</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已取得《成品油零售经营批准证书》的加油站企业</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29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清远市发展和改革局</w:t>
            </w:r>
          </w:p>
        </w:tc>
        <w:tc>
          <w:tcPr>
            <w:tcW w:w="31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《石油成品油流通行业工作指引》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9</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组织实施节能监察</w:t>
            </w:r>
          </w:p>
        </w:tc>
        <w:tc>
          <w:tcPr>
            <w:tcW w:w="37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eastAsia="zh-CN"/>
              </w:rPr>
              <w:t>企业生产、销售原始台账、能源统计、能源利用状况报告、</w:t>
            </w:r>
            <w:r>
              <w:rPr>
                <w:rFonts w:hint="eastAsia" w:ascii="仿宋_GB2312" w:hAnsi="仿宋_GB2312" w:eastAsia="仿宋_GB2312" w:cs="仿宋_GB2312"/>
                <w:b w:val="0"/>
                <w:i w:val="0"/>
                <w:color w:val="000000"/>
                <w:sz w:val="21"/>
                <w:szCs w:val="21"/>
                <w:u w:val="none"/>
                <w:lang w:val="en-US" w:eastAsia="zh-CN"/>
              </w:rPr>
              <w:t>是否</w:t>
            </w:r>
            <w:r>
              <w:rPr>
                <w:rFonts w:hint="eastAsia" w:ascii="仿宋_GB2312" w:hAnsi="仿宋_GB2312" w:eastAsia="仿宋_GB2312" w:cs="仿宋_GB2312"/>
                <w:b w:val="0"/>
                <w:i w:val="0"/>
                <w:color w:val="000000"/>
                <w:sz w:val="21"/>
                <w:szCs w:val="21"/>
                <w:u w:val="none"/>
                <w:lang w:eastAsia="zh-CN"/>
              </w:rPr>
              <w:t>执行用能产品能源效率标识、建立落实节能目标责任制、节能计划、节能管理和技术措施、落实固定资产投资项目节能评估和审查制度的情况，包括节能评估和审查实施情况、节能审查意见落实情况、用能设备和生产工艺情况等</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重点用能企业</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6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29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清远市发展和改革局</w:t>
            </w:r>
          </w:p>
        </w:tc>
        <w:tc>
          <w:tcPr>
            <w:tcW w:w="31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中华人民共和国节约能源法》2007年中华人民共和国主席令第四十八号第十二条第十二条，《广东省节约能源条例》第二章第十一条，《节能监察办法》（中华人民共和国国家发展和改革委员会令第33号）第二章第六条</w:t>
            </w:r>
          </w:p>
        </w:tc>
      </w:tr>
    </w:tbl>
    <w:p>
      <w:pPr>
        <w:jc w:val="center"/>
        <w:rPr>
          <w:rFonts w:hint="eastAsia" w:ascii="仿宋_GB2312" w:hAnsi="仿宋_GB2312" w:eastAsia="仿宋_GB2312" w:cs="仿宋_GB2312"/>
          <w:b w:val="0"/>
          <w:bCs/>
          <w:sz w:val="21"/>
          <w:szCs w:val="21"/>
        </w:rPr>
      </w:pPr>
    </w:p>
    <w:p>
      <w:pPr>
        <w:jc w:val="center"/>
        <w:rPr>
          <w:rFonts w:hint="eastAsia" w:ascii="仿宋_GB2312" w:hAnsi="仿宋_GB2312" w:eastAsia="仿宋_GB2312" w:cs="仿宋_GB2312"/>
          <w:b w:val="0"/>
          <w:bCs/>
          <w:sz w:val="32"/>
          <w:szCs w:val="32"/>
        </w:rPr>
      </w:pPr>
    </w:p>
    <w:p>
      <w:pPr>
        <w:pStyle w:val="6"/>
        <w:ind w:firstLine="3960" w:firstLineChars="900"/>
        <w:jc w:val="both"/>
        <w:rPr>
          <w:rFonts w:hint="eastAsia" w:ascii="方正小标宋_GBK" w:hAnsi="方正小标宋_GBK" w:eastAsia="方正小标宋_GBK" w:cs="方正小标宋_GBK"/>
          <w:b w:val="0"/>
          <w:bCs w:val="0"/>
          <w:szCs w:val="44"/>
        </w:rPr>
      </w:pPr>
    </w:p>
    <w:p>
      <w:pPr>
        <w:pStyle w:val="6"/>
        <w:ind w:firstLine="3960" w:firstLineChars="900"/>
        <w:jc w:val="both"/>
        <w:rPr>
          <w:rFonts w:hint="eastAsia" w:ascii="方正小标宋_GBK" w:hAnsi="方正小标宋_GBK" w:eastAsia="方正小标宋_GBK" w:cs="方正小标宋_GBK"/>
          <w:b w:val="0"/>
          <w:bCs w:val="0"/>
          <w:szCs w:val="44"/>
        </w:rPr>
      </w:pPr>
    </w:p>
    <w:p>
      <w:pPr>
        <w:pStyle w:val="6"/>
        <w:jc w:val="center"/>
        <w:rPr>
          <w:rFonts w:hint="eastAsia" w:ascii="方正小标宋_GBK" w:hAnsi="方正小标宋_GBK" w:eastAsia="方正小标宋_GBK" w:cs="方正小标宋_GBK"/>
          <w:b/>
          <w:bCs/>
          <w:szCs w:val="44"/>
        </w:rPr>
      </w:pPr>
      <w:r>
        <w:rPr>
          <w:rFonts w:hint="eastAsia" w:ascii="方正小标宋_GBK" w:hAnsi="方正小标宋_GBK" w:eastAsia="方正小标宋_GBK" w:cs="方正小标宋_GBK"/>
          <w:b/>
          <w:bCs/>
          <w:szCs w:val="44"/>
        </w:rPr>
        <w:t>二、</w:t>
      </w:r>
      <w:r>
        <w:rPr>
          <w:rFonts w:hint="eastAsia" w:ascii="方正小标宋_GBK" w:hAnsi="方正小标宋_GBK" w:eastAsia="方正小标宋_GBK" w:cs="方正小标宋_GBK"/>
          <w:b/>
          <w:bCs/>
          <w:szCs w:val="44"/>
          <w:lang w:eastAsia="zh-CN"/>
        </w:rPr>
        <w:t>清远</w:t>
      </w:r>
      <w:r>
        <w:rPr>
          <w:rFonts w:hint="eastAsia" w:ascii="方正小标宋_GBK" w:hAnsi="方正小标宋_GBK" w:eastAsia="方正小标宋_GBK" w:cs="方正小标宋_GBK"/>
          <w:b/>
          <w:bCs/>
          <w:szCs w:val="44"/>
        </w:rPr>
        <w:t>市教育局随机抽查事项清单</w:t>
      </w:r>
    </w:p>
    <w:p>
      <w:pPr>
        <w:rPr>
          <w:rFonts w:hint="eastAsia"/>
        </w:rPr>
      </w:pPr>
    </w:p>
    <w:tbl>
      <w:tblPr>
        <w:tblStyle w:val="9"/>
        <w:tblW w:w="14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4"/>
        <w:gridCol w:w="1640"/>
        <w:gridCol w:w="1626"/>
        <w:gridCol w:w="996"/>
        <w:gridCol w:w="996"/>
        <w:gridCol w:w="1384"/>
        <w:gridCol w:w="6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04"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rPr>
              <w:t>序号</w:t>
            </w:r>
          </w:p>
        </w:tc>
        <w:tc>
          <w:tcPr>
            <w:tcW w:w="164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rPr>
              <w:t>抽查类别</w:t>
            </w:r>
          </w:p>
        </w:tc>
        <w:tc>
          <w:tcPr>
            <w:tcW w:w="162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rPr>
              <w:t>抽查事项</w:t>
            </w:r>
          </w:p>
        </w:tc>
        <w:tc>
          <w:tcPr>
            <w:tcW w:w="99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000000"/>
                <w:kern w:val="0"/>
                <w:sz w:val="24"/>
                <w:szCs w:val="24"/>
                <w:u w:val="none"/>
                <w:lang w:val="en-US" w:eastAsia="zh-CN"/>
              </w:rPr>
              <w:t>检查对象</w:t>
            </w:r>
          </w:p>
        </w:tc>
        <w:tc>
          <w:tcPr>
            <w:tcW w:w="99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rPr>
              <w:t>事项类别</w:t>
            </w:r>
          </w:p>
        </w:tc>
        <w:tc>
          <w:tcPr>
            <w:tcW w:w="138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000000"/>
                <w:kern w:val="0"/>
                <w:sz w:val="24"/>
                <w:szCs w:val="24"/>
                <w:u w:val="none"/>
                <w:lang w:val="en-US" w:eastAsia="zh-CN"/>
              </w:rPr>
              <w:t>抽查主体</w:t>
            </w:r>
          </w:p>
        </w:tc>
        <w:tc>
          <w:tcPr>
            <w:tcW w:w="676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2" w:hRule="atLeast"/>
        </w:trPr>
        <w:tc>
          <w:tcPr>
            <w:tcW w:w="604" w:type="dxa"/>
            <w:tcBorders>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640" w:type="dxa"/>
            <w:tcBorders>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登记事项检查</w:t>
            </w:r>
          </w:p>
        </w:tc>
        <w:tc>
          <w:tcPr>
            <w:tcW w:w="1626" w:type="dxa"/>
            <w:tcBorders>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检查指导学校卫生工作、食品安全工作和学校卫生应急管理工作</w:t>
            </w:r>
          </w:p>
        </w:tc>
        <w:tc>
          <w:tcPr>
            <w:tcW w:w="996" w:type="dxa"/>
            <w:tcBorders>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各学校</w:t>
            </w:r>
          </w:p>
        </w:tc>
        <w:tc>
          <w:tcPr>
            <w:tcW w:w="996" w:type="dxa"/>
            <w:tcBorders>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一般行政检查事项</w:t>
            </w:r>
          </w:p>
        </w:tc>
        <w:tc>
          <w:tcPr>
            <w:tcW w:w="1384" w:type="dxa"/>
            <w:tcBorders>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清远市教育局</w:t>
            </w:r>
          </w:p>
        </w:tc>
        <w:tc>
          <w:tcPr>
            <w:tcW w:w="6761" w:type="dxa"/>
            <w:tcBorders>
              <w:left w:val="single" w:color="000000" w:sz="4" w:space="0"/>
              <w:bottom w:val="single" w:color="auto" w:sz="4" w:space="0"/>
              <w:right w:val="single" w:color="auto" w:sz="4" w:space="0"/>
            </w:tcBorders>
            <w:vAlign w:val="center"/>
          </w:tcPr>
          <w:p>
            <w:pPr>
              <w:widowControl/>
              <w:numPr>
                <w:ilvl w:val="0"/>
                <w:numId w:val="2"/>
              </w:numPr>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rPr>
              <w:t>《学校食堂与学生集体用餐卫生管理规定》(中华人民共和国教育部、中华人民共和国卫生部令第14号,2002年11月1日公布)第五章 第二十八条、第三十条。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2.《关于学校食堂食品安全管理的规定》(粤食药监局食营〔2017〕53号)。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3.《学校和托幼机构传染病疫情报告工作规范（试行）》(卫办疾控发〔2006〕65号)。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4.《中华人民共和国义务教育法》(2015年修正)第二十四条。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5.《学校卫生工作条例》(1990年国家教育委员会令第10号、卫生部令第1号发布)第十八条；</w:t>
            </w:r>
          </w:p>
          <w:p>
            <w:pPr>
              <w:widowControl/>
              <w:numPr>
                <w:numId w:val="0"/>
              </w:numPr>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6.《学校结核病防控工作规范（2017）》(国卫办疾控发〔2017〕22号)。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0" w:hRule="atLeast"/>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登记事项检查</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中小学生校服管理</w:t>
            </w:r>
          </w:p>
        </w:tc>
        <w:tc>
          <w:tcPr>
            <w:tcW w:w="9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各学校</w:t>
            </w:r>
          </w:p>
        </w:tc>
        <w:tc>
          <w:tcPr>
            <w:tcW w:w="99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300" w:lineRule="exact"/>
              <w:ind w:left="0" w:leftChars="0" w:right="0" w:firstLine="0" w:firstLineChars="0"/>
              <w:jc w:val="left"/>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一般行政检查事项</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清远市教育局</w:t>
            </w:r>
          </w:p>
        </w:tc>
        <w:tc>
          <w:tcPr>
            <w:tcW w:w="676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1.《中小学生校服》国家标准（GBT31888-2015）(中华人民共和国国家标准委，2015年6月30日发布)。</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2.《教育部、工商总局、质检总局、国家标准委关于进一步加强中小学生校服管理工作的意见》(教基一〔2015〕3号)第三款、第四款、第六款。</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3.《广东省教育厅、广东省工商行政管理局、广东省质量技术监督局转发教育部、工商总局、质检总局、国家标准委关于进一步加强中小学生校服管理工作的意见》(粤教后勤〔2015〕2号)。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604" w:type="dxa"/>
            <w:tcBorders>
              <w:top w:val="single" w:color="auto" w:sz="4" w:space="0"/>
              <w:left w:val="single" w:color="auto"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w:t>
            </w:r>
          </w:p>
        </w:tc>
        <w:tc>
          <w:tcPr>
            <w:tcW w:w="1640"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登记事项检查</w:t>
            </w:r>
          </w:p>
        </w:tc>
        <w:tc>
          <w:tcPr>
            <w:tcW w:w="1626"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对校车安全的检查</w:t>
            </w:r>
          </w:p>
        </w:tc>
        <w:tc>
          <w:tcPr>
            <w:tcW w:w="996"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各学校</w:t>
            </w:r>
          </w:p>
        </w:tc>
        <w:tc>
          <w:tcPr>
            <w:tcW w:w="996" w:type="dxa"/>
            <w:tcBorders>
              <w:top w:val="single" w:color="auto" w:sz="4" w:space="0"/>
              <w:left w:val="single" w:color="000000" w:sz="4" w:space="0"/>
              <w:bottom w:val="single" w:color="000000" w:sz="4" w:space="0"/>
              <w:right w:val="single" w:color="000000" w:sz="4" w:space="0"/>
            </w:tcBorders>
            <w:vAlign w:val="center"/>
          </w:tcPr>
          <w:p>
            <w:pPr>
              <w:wordWrap/>
              <w:adjustRightInd/>
              <w:snapToGrid/>
              <w:spacing w:line="300" w:lineRule="exact"/>
              <w:ind w:left="0" w:leftChars="0" w:right="0" w:firstLine="0" w:firstLineChars="0"/>
              <w:jc w:val="left"/>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一般行政检查事项</w:t>
            </w:r>
          </w:p>
        </w:tc>
        <w:tc>
          <w:tcPr>
            <w:tcW w:w="1384"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清远市教育局</w:t>
            </w:r>
          </w:p>
        </w:tc>
        <w:tc>
          <w:tcPr>
            <w:tcW w:w="6761" w:type="dxa"/>
            <w:tcBorders>
              <w:top w:val="single" w:color="auto" w:sz="4" w:space="0"/>
              <w:left w:val="single" w:color="000000" w:sz="4" w:space="0"/>
              <w:bottom w:val="single" w:color="000000"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1.《广东省实施〈校车安全管理条例〉办法》(2015年粤府令第208号)第三十四条。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6" w:hRule="atLeast"/>
        </w:trPr>
        <w:tc>
          <w:tcPr>
            <w:tcW w:w="604" w:type="dxa"/>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w:t>
            </w:r>
          </w:p>
        </w:tc>
        <w:tc>
          <w:tcPr>
            <w:tcW w:w="1640" w:type="dxa"/>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登记事项检查</w:t>
            </w:r>
          </w:p>
        </w:tc>
        <w:tc>
          <w:tcPr>
            <w:tcW w:w="1626" w:type="dxa"/>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学校后勤和校办产业安全生产管理</w:t>
            </w:r>
          </w:p>
        </w:tc>
        <w:tc>
          <w:tcPr>
            <w:tcW w:w="996" w:type="dxa"/>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各学校</w:t>
            </w:r>
          </w:p>
        </w:tc>
        <w:tc>
          <w:tcPr>
            <w:tcW w:w="996" w:type="dxa"/>
            <w:tcBorders>
              <w:top w:val="single" w:color="auto" w:sz="4" w:space="0"/>
              <w:left w:val="single" w:color="000000" w:sz="4" w:space="0"/>
              <w:bottom w:val="single" w:color="auto" w:sz="4" w:space="0"/>
              <w:right w:val="single" w:color="000000" w:sz="4" w:space="0"/>
            </w:tcBorders>
            <w:vAlign w:val="center"/>
          </w:tcPr>
          <w:p>
            <w:pPr>
              <w:wordWrap/>
              <w:adjustRightInd/>
              <w:snapToGrid/>
              <w:spacing w:line="300" w:lineRule="exact"/>
              <w:ind w:left="0" w:leftChars="0" w:right="0" w:firstLine="0" w:firstLineChars="0"/>
              <w:jc w:val="left"/>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一般行政检查事项</w:t>
            </w:r>
          </w:p>
        </w:tc>
        <w:tc>
          <w:tcPr>
            <w:tcW w:w="1384" w:type="dxa"/>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清远市教育局</w:t>
            </w:r>
          </w:p>
        </w:tc>
        <w:tc>
          <w:tcPr>
            <w:tcW w:w="6761" w:type="dxa"/>
            <w:tcBorders>
              <w:top w:val="single" w:color="auto"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1.《关于建立城市中小学校后勤服务保障体系发展校办第三产业的意见》(粤教后勤〔2003〕49号，2003年12月11日发布)第二条、第三条；。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2.《中小学幼儿园安全管理办法》第七条、第十四条、第十八条、第二十条、第二十一条、第四十条。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3.《中华人民共和国教育法》第二十六条;。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4.《中华人民共和国义务教育法》(2015年修订)第四十二条。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5.《中小学校园环境管理的暂行规定》(教基[1992]19号1992年6月10日发布)第十三条、第十四条。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登记事项检查</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检查托幼机构的卫生保健工作</w:t>
            </w:r>
          </w:p>
        </w:tc>
        <w:tc>
          <w:tcPr>
            <w:tcW w:w="9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各幼儿园</w:t>
            </w:r>
          </w:p>
        </w:tc>
        <w:tc>
          <w:tcPr>
            <w:tcW w:w="99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300" w:lineRule="exact"/>
              <w:ind w:left="0" w:leftChars="0" w:right="0" w:firstLine="0" w:firstLineChars="0"/>
              <w:jc w:val="left"/>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一般行政检查事项</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清远市教育局</w:t>
            </w:r>
          </w:p>
        </w:tc>
        <w:tc>
          <w:tcPr>
            <w:tcW w:w="676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1.《托儿所幼儿园卫生保健管理办法》(卫生部 教育部令第76号)第四条。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7" w:hRule="atLeast"/>
        </w:trPr>
        <w:tc>
          <w:tcPr>
            <w:tcW w:w="604" w:type="dxa"/>
            <w:tcBorders>
              <w:top w:val="single" w:color="auto" w:sz="4" w:space="0"/>
              <w:left w:val="single" w:color="auto"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w:t>
            </w:r>
          </w:p>
        </w:tc>
        <w:tc>
          <w:tcPr>
            <w:tcW w:w="1640" w:type="dxa"/>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登记事项检查</w:t>
            </w:r>
          </w:p>
        </w:tc>
        <w:tc>
          <w:tcPr>
            <w:tcW w:w="1626" w:type="dxa"/>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监督检查学生资助工作</w:t>
            </w:r>
          </w:p>
        </w:tc>
        <w:tc>
          <w:tcPr>
            <w:tcW w:w="996" w:type="dxa"/>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各学校</w:t>
            </w:r>
          </w:p>
        </w:tc>
        <w:tc>
          <w:tcPr>
            <w:tcW w:w="996" w:type="dxa"/>
            <w:tcBorders>
              <w:top w:val="single" w:color="auto" w:sz="4" w:space="0"/>
              <w:left w:val="single" w:color="000000" w:sz="4" w:space="0"/>
              <w:bottom w:val="single" w:color="auto" w:sz="4" w:space="0"/>
              <w:right w:val="single" w:color="000000" w:sz="4" w:space="0"/>
            </w:tcBorders>
            <w:vAlign w:val="center"/>
          </w:tcPr>
          <w:p>
            <w:pPr>
              <w:wordWrap/>
              <w:adjustRightInd/>
              <w:snapToGrid/>
              <w:spacing w:line="300" w:lineRule="exact"/>
              <w:ind w:left="0" w:leftChars="0" w:right="0" w:firstLine="0" w:firstLineChars="0"/>
              <w:jc w:val="left"/>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一般行政检查事项</w:t>
            </w:r>
          </w:p>
        </w:tc>
        <w:tc>
          <w:tcPr>
            <w:tcW w:w="1384" w:type="dxa"/>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300" w:lineRule="exact"/>
              <w:ind w:left="0" w:leftChars="0" w:right="0" w:firstLine="0" w:firstLineChars="0"/>
              <w:jc w:val="center"/>
              <w:textAlignment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rPr>
              <w:t>清远市教育局</w:t>
            </w:r>
          </w:p>
        </w:tc>
        <w:tc>
          <w:tcPr>
            <w:tcW w:w="6761" w:type="dxa"/>
            <w:tcBorders>
              <w:top w:val="single" w:color="auto" w:sz="4" w:space="0"/>
              <w:left w:val="single" w:color="000000" w:sz="4" w:space="0"/>
              <w:bottom w:val="single" w:color="auto" w:sz="4" w:space="0"/>
              <w:right w:val="single" w:color="auto" w:sz="4" w:space="0"/>
            </w:tcBorders>
            <w:vAlign w:val="center"/>
          </w:tcPr>
          <w:p>
            <w:pPr>
              <w:widowControl/>
              <w:wordWrap/>
              <w:adjustRightInd/>
              <w:snapToGrid/>
              <w:spacing w:line="30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1.《广东省社会救助条例》(广东省第十二届人民代表大会常务委员会第85号公告)第六章。</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2.《国务院关于建立健全普通本科高校高等职业学校和中等职业学校家庭经济困难学生资助政策体系的意见》(国发〔2007〕13号)。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3.财政部 发改委 教育部 关于完善研究生教育投入机制的意见》(财教〔2013〕19号)。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4.《财政部 教育部 总参谋部关于印发＜高等学校学生应征入伍义务兵役国家资助办法＞的通知》(财教〔2013〕236号)第二条。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5.《中华人民共和国义务教育法》(2015修正)第六条、第四十四条。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6.《广东省人民政府办公厅印发广东省农村义务教育学生营养改善计划试点工作方案的通知》(粤府办〔2012〕59 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7.《国务院关于当前发展学前教育的若干意见》(国发〔2010〕41号)。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8.《中华人民共和国高等教育法》(2015年修正)第九条、第五十四条、第五十五条、第五十九条。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9.《广东省人民政府关于建立健全广东省普通高校和中等职业学校家庭经济困难学生资助政策体系的实施意见》(粤府〔2007〕92号)。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10.《中华人民共和国教育法》(2015年修正)第三十八条、第四十三条。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11.《广东省人民政府办公厅关于做好我省贫困家庭大学新生入学资助工作的通知》(粤府办明电〔2012〕316号)。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12.《社会救助暂行办法》(2014年国务院令第649号)第六章。</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13.《财政部 教育部关于建立普通高中家庭经济困难学生国家资助制度的意见》(财教〔2010〕356号)。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14.《中华人民共和国职业教育法》(1996年)第三十二条、第三十五条。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15.《中华人民共和国残疾人保障法》(2008年修正)第十八条。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16.《财政部 教育部 中国人民银行 银监会 关于调整完善国家助学贷款相关政策措施的通知》(财教〔2014〕180号)。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17.《财政部 教育部 民政部 总参谋部总政治部关于实施退役士兵教育资助政策的意见》(财教〔2011〕538号)。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18.《财政部 关于扩大中等职业教育免学费政策范围进一步完善国家助学金制度的意见》(财教〔2012〕376号)。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19.《广东省人民政府关于进一步完善城乡义务教育经费保障机制的通知》(粤府〔2016〕68号)。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20.《国务院办公厅关于实施农村义务教育学生营养改善计划的意见》(国办发〔2011〕54号)。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21.《中共中央 国务院关于打赢脱贫攻坚战的决定》(中发〔2015〕34号)无。</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22.《广东省教育厅学生资助热点舆情应对实施细则》(粤教助函〔2018〕21号)。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23.《关于做好生源地信用助学贷款合同电子化全覆盖工作的通知》(教助中学〔2018〕32号)。</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24.《广东省教育厅 广东省民政厅 广东省财政厅 广东省人力资源和社会保障厅关于广东省家庭经济困难学生认定工作指导意见》(粤教助函〔2017〕49号)。</w:t>
            </w:r>
          </w:p>
        </w:tc>
      </w:tr>
    </w:tbl>
    <w:p>
      <w:pPr>
        <w:ind w:firstLine="2641" w:firstLineChars="600"/>
        <w:jc w:val="both"/>
        <w:rPr>
          <w:rFonts w:hint="eastAsia" w:ascii="仿宋_GB2312" w:hAnsi="仿宋_GB2312" w:eastAsia="仿宋_GB2312" w:cs="仿宋_GB2312"/>
          <w:b w:val="0"/>
          <w:bCs/>
          <w:sz w:val="32"/>
          <w:szCs w:val="32"/>
          <w:lang w:val="en-US" w:eastAsia="zh-CN"/>
        </w:rPr>
      </w:pPr>
      <w:r>
        <w:rPr>
          <w:rFonts w:hint="eastAsia" w:ascii="方正小标宋_GBK" w:hAnsi="方正小标宋_GBK" w:eastAsia="方正小标宋_GBK" w:cs="方正小标宋_GBK"/>
          <w:b/>
          <w:bCs/>
          <w:sz w:val="44"/>
          <w:szCs w:val="44"/>
          <w:lang w:eastAsia="zh-CN"/>
        </w:rPr>
        <w:t>三、清远</w:t>
      </w:r>
      <w:r>
        <w:rPr>
          <w:rFonts w:hint="eastAsia" w:ascii="方正小标宋_GBK" w:hAnsi="方正小标宋_GBK" w:eastAsia="方正小标宋_GBK" w:cs="方正小标宋_GBK"/>
          <w:b/>
          <w:bCs/>
          <w:sz w:val="44"/>
          <w:szCs w:val="44"/>
        </w:rPr>
        <w:t>市</w:t>
      </w:r>
      <w:r>
        <w:rPr>
          <w:rFonts w:hint="eastAsia" w:ascii="方正小标宋_GBK" w:hAnsi="方正小标宋_GBK" w:eastAsia="方正小标宋_GBK" w:cs="方正小标宋_GBK"/>
          <w:b/>
          <w:bCs/>
          <w:sz w:val="44"/>
          <w:szCs w:val="44"/>
          <w:lang w:eastAsia="zh-CN"/>
        </w:rPr>
        <w:t>科学技术</w:t>
      </w:r>
      <w:r>
        <w:rPr>
          <w:rFonts w:hint="eastAsia" w:ascii="方正小标宋_GBK" w:hAnsi="方正小标宋_GBK" w:eastAsia="方正小标宋_GBK" w:cs="方正小标宋_GBK"/>
          <w:b/>
          <w:bCs/>
          <w:sz w:val="44"/>
          <w:szCs w:val="44"/>
        </w:rPr>
        <w:t>局随机抽查事项清单</w:t>
      </w:r>
    </w:p>
    <w:tbl>
      <w:tblPr>
        <w:tblStyle w:val="9"/>
        <w:tblW w:w="140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1243"/>
        <w:gridCol w:w="1638"/>
        <w:gridCol w:w="1594"/>
        <w:gridCol w:w="1242"/>
        <w:gridCol w:w="1302"/>
        <w:gridCol w:w="1264"/>
        <w:gridCol w:w="5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64"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序号</w:t>
            </w:r>
          </w:p>
        </w:tc>
        <w:tc>
          <w:tcPr>
            <w:tcW w:w="2881" w:type="dxa"/>
            <w:gridSpan w:val="2"/>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抽查项目</w:t>
            </w: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检查对象</w:t>
            </w:r>
          </w:p>
        </w:tc>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事项类别</w:t>
            </w:r>
          </w:p>
        </w:tc>
        <w:tc>
          <w:tcPr>
            <w:tcW w:w="1302"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检查方式</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检查主体</w:t>
            </w:r>
          </w:p>
        </w:tc>
        <w:tc>
          <w:tcPr>
            <w:tcW w:w="5123"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ind w:left="0" w:leftChars="0" w:right="0" w:firstLine="0" w:firstLineChars="0"/>
              <w:jc w:val="center"/>
              <w:textAlignment w:val="auto"/>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664" w:type="dxa"/>
            <w:vMerge w:val="continue"/>
            <w:tcBorders>
              <w:top w:val="single" w:color="000000" w:sz="4" w:space="0"/>
              <w:left w:val="single" w:color="000000" w:sz="4" w:space="0"/>
              <w:bottom w:val="single" w:color="000000" w:sz="4" w:space="0"/>
              <w:right w:val="single" w:color="000000" w:sz="4" w:space="0"/>
            </w:tcBorders>
            <w:vAlign w:val="center"/>
          </w:tcPr>
          <w:p>
            <w:pPr>
              <w:pStyle w:val="13"/>
              <w:snapToGrid w:val="0"/>
              <w:spacing w:line="240" w:lineRule="exact"/>
              <w:rPr>
                <w:rFonts w:hint="eastAsia" w:ascii="仿宋_GB2312" w:hAnsi="仿宋_GB2312" w:eastAsia="仿宋_GB2312" w:cs="仿宋_GB2312"/>
                <w:sz w:val="21"/>
                <w:szCs w:val="21"/>
              </w:rPr>
            </w:pP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抽查类别</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bCs/>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抽查事项</w:t>
            </w: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sz w:val="21"/>
                <w:szCs w:val="21"/>
                <w:lang w:eastAsia="zh-CN"/>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sz w:val="21"/>
                <w:szCs w:val="21"/>
                <w:lang w:eastAsia="zh-CN"/>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sz w:val="21"/>
                <w:szCs w:val="21"/>
                <w:lang w:eastAsia="zh-CN"/>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123"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before="0" w:beforeLines="0" w:after="0" w:afterLines="0" w:line="36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w:t>
            </w: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before="0" w:beforeLines="0" w:after="0" w:afterLines="0" w:line="36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行政许可事项检查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before="0" w:beforeLines="0" w:after="0" w:afterLines="0" w:line="36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外国人来华工作许可证资料检查</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before="0" w:beforeLines="0" w:after="0" w:afterLines="0" w:line="36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聘雇佣外国人的单位和外国人</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before="0" w:beforeLines="0" w:after="0" w:afterLines="0" w:line="36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pacing w:before="0" w:beforeLines="0" w:after="0" w:afterLines="0" w:line="36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调取相关资料检查</w:t>
            </w: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before="0" w:beforeLines="0" w:after="0" w:afterLines="0" w:line="36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清远市科学技术局</w:t>
            </w:r>
          </w:p>
        </w:tc>
        <w:tc>
          <w:tcPr>
            <w:tcW w:w="5123"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before="0" w:beforeLines="0" w:after="0" w:afterLines="0" w:line="36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法律依据：</w:t>
            </w:r>
          </w:p>
          <w:p>
            <w:pPr>
              <w:pStyle w:val="13"/>
              <w:widowControl w:val="0"/>
              <w:numPr>
                <w:ilvl w:val="0"/>
                <w:numId w:val="3"/>
              </w:numPr>
              <w:wordWrap/>
              <w:autoSpaceDN w:val="0"/>
              <w:adjustRightInd/>
              <w:snapToGrid w:val="0"/>
              <w:spacing w:before="0" w:beforeLines="0" w:after="0" w:afterLines="0" w:line="36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《中华人民共和国行政许可法》</w:t>
            </w:r>
          </w:p>
          <w:p>
            <w:pPr>
              <w:pStyle w:val="13"/>
              <w:widowControl w:val="0"/>
              <w:numPr>
                <w:ilvl w:val="0"/>
                <w:numId w:val="3"/>
              </w:numPr>
              <w:wordWrap/>
              <w:autoSpaceDN w:val="0"/>
              <w:adjustRightInd/>
              <w:snapToGrid w:val="0"/>
              <w:spacing w:before="0" w:beforeLines="0" w:after="0" w:afterLines="0" w:line="36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《中华人民共和国出境入境管理法》第四十一条规定：外国人在中国境内工作，应当按照规定取得工作许可和工作类居留证件。任何单位和个人不得聘用未取得工作许可和工作类居留证件的外国人。</w:t>
            </w:r>
          </w:p>
          <w:p>
            <w:pPr>
              <w:pStyle w:val="13"/>
              <w:widowControl w:val="0"/>
              <w:numPr>
                <w:numId w:val="0"/>
              </w:numPr>
              <w:wordWrap/>
              <w:autoSpaceDN w:val="0"/>
              <w:adjustRightInd/>
              <w:snapToGrid w:val="0"/>
              <w:spacing w:before="0" w:beforeLines="0" w:after="0" w:afterLines="0" w:line="36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3、《中华人民共和国外国人入境出境管理条例》第七条规定：申请 R 字签证，应当符合中国政府有关主管部门确定的外国高层次人才和急需紧缺专门人才的引进条件和要求，并按照规定提交相应的证明材料。申请 Z 字签证，应当按照规定提交工作许可等证明材料。第十六条规定：工作类居留证件，应当提交工作许可等证明材料;属于国家需要的外国高层次人才和急需紧缺专门人才的，应当按照规定提交有关证明材料。规章制度《外国人来华工作许可服务指南》（暂行）。</w:t>
            </w:r>
          </w:p>
        </w:tc>
      </w:tr>
    </w:tbl>
    <w:p>
      <w:pPr>
        <w:rPr>
          <w:rFonts w:hint="eastAsia"/>
        </w:rPr>
      </w:pPr>
    </w:p>
    <w:p>
      <w:pPr>
        <w:jc w:val="both"/>
        <w:rPr>
          <w:rFonts w:hint="eastAsia" w:ascii="仿宋_GB2312" w:hAnsi="仿宋_GB2312" w:eastAsia="仿宋_GB2312" w:cs="仿宋_GB2312"/>
          <w:b w:val="0"/>
          <w:bCs/>
          <w:sz w:val="32"/>
          <w:szCs w:val="32"/>
          <w:lang w:val="en-US" w:eastAsia="zh-CN"/>
        </w:rPr>
        <w:sectPr>
          <w:pgSz w:w="16838" w:h="11906" w:orient="landscape"/>
          <w:pgMar w:top="1803" w:right="1440" w:bottom="1803" w:left="1440" w:header="851" w:footer="992" w:gutter="0"/>
          <w:pgNumType w:fmt="decimal"/>
          <w:cols w:space="720" w:num="1"/>
          <w:rtlGutter w:val="0"/>
          <w:docGrid w:type="lines" w:linePitch="319" w:charSpace="0"/>
        </w:sectPr>
      </w:pP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四、</w:t>
      </w:r>
      <w:r>
        <w:rPr>
          <w:rFonts w:hint="eastAsia" w:ascii="方正小标宋_GBK" w:hAnsi="方正小标宋_GBK" w:eastAsia="方正小标宋_GBK" w:cs="方正小标宋_GBK"/>
          <w:b/>
          <w:bCs/>
          <w:sz w:val="44"/>
          <w:szCs w:val="44"/>
          <w:lang w:eastAsia="zh-CN"/>
        </w:rPr>
        <w:t>清远市工业和信息化</w:t>
      </w:r>
      <w:r>
        <w:rPr>
          <w:rFonts w:hint="eastAsia" w:ascii="方正小标宋_GBK" w:hAnsi="方正小标宋_GBK" w:eastAsia="方正小标宋_GBK" w:cs="方正小标宋_GBK"/>
          <w:b/>
          <w:bCs/>
          <w:sz w:val="44"/>
          <w:szCs w:val="44"/>
        </w:rPr>
        <w:t>局随机抽查事项清单</w:t>
      </w:r>
    </w:p>
    <w:tbl>
      <w:tblPr>
        <w:tblStyle w:val="9"/>
        <w:tblW w:w="140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4"/>
        <w:gridCol w:w="986"/>
        <w:gridCol w:w="1035"/>
        <w:gridCol w:w="2640"/>
        <w:gridCol w:w="645"/>
        <w:gridCol w:w="1035"/>
        <w:gridCol w:w="1185"/>
        <w:gridCol w:w="1995"/>
        <w:gridCol w:w="4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5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序号</w:t>
            </w:r>
          </w:p>
        </w:tc>
        <w:tc>
          <w:tcPr>
            <w:tcW w:w="2021"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抽查项目</w:t>
            </w:r>
          </w:p>
        </w:tc>
        <w:tc>
          <w:tcPr>
            <w:tcW w:w="26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检查对象</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事项类别</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检查</w:t>
            </w:r>
          </w:p>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方式</w:t>
            </w:r>
          </w:p>
        </w:tc>
        <w:tc>
          <w:tcPr>
            <w:tcW w:w="1185"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eastAsia" w:ascii="黑体" w:hAnsi="黑体" w:eastAsia="黑体"/>
                <w:b/>
                <w:bCs/>
                <w:i w:val="0"/>
                <w:color w:val="000000"/>
                <w:sz w:val="21"/>
                <w:szCs w:val="21"/>
                <w:u w:val="none"/>
                <w:lang w:eastAsia="zh-CN"/>
              </w:rPr>
              <w:t>抽查频率</w:t>
            </w:r>
          </w:p>
        </w:tc>
        <w:tc>
          <w:tcPr>
            <w:tcW w:w="19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检查主体</w:t>
            </w:r>
          </w:p>
        </w:tc>
        <w:tc>
          <w:tcPr>
            <w:tcW w:w="4050"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ind w:left="0" w:leftChars="0" w:right="0" w:firstLine="0" w:firstLineChars="0"/>
              <w:jc w:val="center"/>
              <w:textAlignment w:val="auto"/>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rPr>
                <w:rFonts w:hint="default"/>
                <w:sz w:val="16"/>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抽查</w:t>
            </w:r>
          </w:p>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类别</w:t>
            </w: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抽查</w:t>
            </w:r>
          </w:p>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事项</w:t>
            </w: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default"/>
                <w:sz w:val="16"/>
                <w:szCs w:val="20"/>
                <w:lang w:eastAsia="zh-CN"/>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default"/>
                <w:sz w:val="16"/>
                <w:szCs w:val="20"/>
                <w:lang w:eastAsia="zh-CN"/>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default"/>
                <w:sz w:val="16"/>
                <w:szCs w:val="20"/>
                <w:lang w:eastAsia="zh-CN"/>
              </w:rPr>
            </w:pPr>
          </w:p>
        </w:tc>
        <w:tc>
          <w:tcPr>
            <w:tcW w:w="1185"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仿宋_GB2312" w:hAnsi="仿宋_GB2312" w:eastAsia="仿宋_GB2312"/>
                <w:b w:val="0"/>
                <w:i w:val="0"/>
                <w:color w:val="000000"/>
                <w:sz w:val="18"/>
                <w:szCs w:val="20"/>
                <w:u w:val="none"/>
                <w:lang w:eastAsia="zh-CN"/>
              </w:rPr>
            </w:pPr>
          </w:p>
        </w:tc>
        <w:tc>
          <w:tcPr>
            <w:tcW w:w="19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sz w:val="16"/>
                <w:szCs w:val="20"/>
                <w:lang w:eastAsia="zh-CN"/>
              </w:rPr>
            </w:pPr>
            <w:r>
              <w:rPr>
                <w:rFonts w:hint="default" w:ascii="仿宋_GB2312" w:hAnsi="仿宋_GB2312" w:eastAsia="仿宋_GB2312"/>
                <w:b w:val="0"/>
                <w:i w:val="0"/>
                <w:color w:val="000000"/>
                <w:sz w:val="18"/>
                <w:szCs w:val="20"/>
                <w:u w:val="none"/>
                <w:lang w:eastAsia="zh-CN"/>
              </w:rPr>
              <w:t>县级以上市场监管部门</w:t>
            </w:r>
          </w:p>
        </w:tc>
        <w:tc>
          <w:tcPr>
            <w:tcW w:w="4050"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default"/>
                <w:sz w:val="16"/>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w:t>
            </w:r>
          </w:p>
        </w:tc>
        <w:tc>
          <w:tcPr>
            <w:tcW w:w="986" w:type="dxa"/>
            <w:tcBorders>
              <w:top w:val="single" w:color="000000" w:sz="4" w:space="0"/>
              <w:left w:val="single" w:color="000000" w:sz="4" w:space="0"/>
              <w:bottom w:val="single" w:color="000000" w:sz="4" w:space="0"/>
              <w:right w:val="single" w:color="000000" w:sz="4" w:space="0"/>
            </w:tcBorders>
            <w:vAlign w:val="top"/>
          </w:tcPr>
          <w:p>
            <w:pPr>
              <w:widowControl w:val="0"/>
              <w:wordWrap/>
              <w:autoSpaceDN w:val="0"/>
              <w:adjustRightInd/>
              <w:snapToGrid w:val="0"/>
              <w:spacing w:line="30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监督检查</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监控化学品企业现场监督检查</w:t>
            </w:r>
          </w:p>
        </w:tc>
        <w:tc>
          <w:tcPr>
            <w:tcW w:w="26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本市范围内：1.生产、加工、消耗第二类监控化学品的设施；2.生产第三类监控化学品的设施；3.生产第四类监控化学品的设施；4.经营第二类监控化学品的单位；5.涉嫌进行违反《条例》活动的场所。</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现场监督检查</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一年两次，按年度抽查计划开展</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清远市工业和信息化局</w:t>
            </w:r>
          </w:p>
        </w:tc>
        <w:tc>
          <w:tcPr>
            <w:tcW w:w="405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《中华人民共和国监控化学品管理条例》、《中华人民共和国监控化学品管理条例》实施细则第四十四、四十五条。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2</w:t>
            </w:r>
          </w:p>
        </w:tc>
        <w:tc>
          <w:tcPr>
            <w:tcW w:w="986" w:type="dxa"/>
            <w:tcBorders>
              <w:top w:val="single" w:color="000000" w:sz="4" w:space="0"/>
              <w:left w:val="single" w:color="000000" w:sz="4" w:space="0"/>
              <w:bottom w:val="single" w:color="000000" w:sz="4" w:space="0"/>
              <w:right w:val="single" w:color="000000" w:sz="4" w:space="0"/>
            </w:tcBorders>
            <w:vAlign w:val="top"/>
          </w:tcPr>
          <w:p>
            <w:pPr>
              <w:widowControl w:val="0"/>
              <w:wordWrap/>
              <w:autoSpaceDN w:val="0"/>
              <w:adjustRightInd/>
              <w:snapToGrid w:val="0"/>
              <w:spacing w:line="30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监督检查</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民用爆炸物品安全生产综合检查</w:t>
            </w:r>
          </w:p>
        </w:tc>
        <w:tc>
          <w:tcPr>
            <w:tcW w:w="26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本市范围内民爆物品生产、销售企业。</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重点检查事项</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现场监督检查</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一年两次，按年度抽查计划开展</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清远市工业和信息化局</w:t>
            </w:r>
          </w:p>
        </w:tc>
        <w:tc>
          <w:tcPr>
            <w:tcW w:w="405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《中华人民共和国安全生产法》第六十二条</w:t>
            </w:r>
          </w:p>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《民用爆炸物品安全管理条例》第四十五条、第四十九条。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3</w:t>
            </w:r>
          </w:p>
        </w:tc>
        <w:tc>
          <w:tcPr>
            <w:tcW w:w="986" w:type="dxa"/>
            <w:tcBorders>
              <w:top w:val="single" w:color="000000" w:sz="4" w:space="0"/>
              <w:left w:val="single" w:color="000000" w:sz="4" w:space="0"/>
              <w:bottom w:val="single" w:color="000000" w:sz="4" w:space="0"/>
              <w:right w:val="single" w:color="000000" w:sz="4" w:space="0"/>
            </w:tcBorders>
            <w:vAlign w:val="top"/>
          </w:tcPr>
          <w:p>
            <w:pPr>
              <w:widowControl w:val="0"/>
              <w:wordWrap/>
              <w:autoSpaceDN w:val="0"/>
              <w:adjustRightInd/>
              <w:snapToGrid w:val="0"/>
              <w:spacing w:line="30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监督检查</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对无线电频率使用情况的行政检查</w:t>
            </w:r>
          </w:p>
        </w:tc>
        <w:tc>
          <w:tcPr>
            <w:tcW w:w="26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本市范围内的无线电频率使用人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一般检查事项</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现场检查</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一年一次，按年度抽查计划开展</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清远市工业和信息化局、清远市无线电监测站</w:t>
            </w:r>
          </w:p>
        </w:tc>
        <w:tc>
          <w:tcPr>
            <w:tcW w:w="405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中华人民共和国无线电管理条例》第五十六条；</w:t>
            </w:r>
          </w:p>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广东省人民政府关于调整实施一批省级权责清单事项的决定(粤府令270号)。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4</w:t>
            </w:r>
          </w:p>
        </w:tc>
        <w:tc>
          <w:tcPr>
            <w:tcW w:w="986" w:type="dxa"/>
            <w:tcBorders>
              <w:top w:val="single" w:color="000000" w:sz="4" w:space="0"/>
              <w:left w:val="single" w:color="000000" w:sz="4" w:space="0"/>
              <w:bottom w:val="single" w:color="000000" w:sz="4" w:space="0"/>
              <w:right w:val="single" w:color="000000" w:sz="4" w:space="0"/>
            </w:tcBorders>
            <w:vAlign w:val="top"/>
          </w:tcPr>
          <w:p>
            <w:pPr>
              <w:widowControl w:val="0"/>
              <w:wordWrap/>
              <w:autoSpaceDN w:val="0"/>
              <w:adjustRightInd/>
              <w:snapToGrid w:val="0"/>
              <w:spacing w:line="30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监督检查</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对无线电台（站）设置、使用情况的行政检查</w:t>
            </w:r>
          </w:p>
        </w:tc>
        <w:tc>
          <w:tcPr>
            <w:tcW w:w="26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本市范围内无线电台（站）使用人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一般检查事项</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现场检查</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一年一次，按年度抽查计划开展</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清远市工业和信息化局、清远市无线电监测站</w:t>
            </w:r>
          </w:p>
        </w:tc>
        <w:tc>
          <w:tcPr>
            <w:tcW w:w="405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《中华人民共和国无线电管理条例》第五十六条；</w:t>
            </w:r>
          </w:p>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广东省人民政府关于调整实施一批省级权责清单事项的决定(粤府令270号)。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5</w:t>
            </w:r>
          </w:p>
        </w:tc>
        <w:tc>
          <w:tcPr>
            <w:tcW w:w="986" w:type="dxa"/>
            <w:tcBorders>
              <w:top w:val="single" w:color="000000" w:sz="4" w:space="0"/>
              <w:left w:val="single" w:color="000000" w:sz="4" w:space="0"/>
              <w:bottom w:val="single" w:color="000000" w:sz="4" w:space="0"/>
              <w:right w:val="single" w:color="000000" w:sz="4" w:space="0"/>
            </w:tcBorders>
            <w:vAlign w:val="top"/>
          </w:tcPr>
          <w:p>
            <w:pPr>
              <w:widowControl w:val="0"/>
              <w:wordWrap/>
              <w:autoSpaceDN w:val="0"/>
              <w:adjustRightInd/>
              <w:snapToGrid w:val="0"/>
              <w:spacing w:line="30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监督检查</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对研制、生产、进口、销售无线电发射设备的行政检查</w:t>
            </w:r>
          </w:p>
        </w:tc>
        <w:tc>
          <w:tcPr>
            <w:tcW w:w="26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本市范围内生产、进口在国内销售、使用无线电发射设备的单位和个人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一般检查事项</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现场检查</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一年一次，按年度抽查计划开展</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清远市工业和信息化局、清远市无线电监测站</w:t>
            </w:r>
          </w:p>
        </w:tc>
        <w:tc>
          <w:tcPr>
            <w:tcW w:w="405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《中华人民共和国无线电管理条例》第六十八条；</w:t>
            </w:r>
          </w:p>
          <w:p>
            <w:pPr>
              <w:widowControl w:val="0"/>
              <w:wordWrap/>
              <w:autoSpaceDN w:val="0"/>
              <w:adjustRightInd/>
              <w:snapToGrid w:val="0"/>
              <w:spacing w:line="300" w:lineRule="exact"/>
              <w:ind w:left="0" w:leftChars="0" w:right="0" w:firstLine="0" w:firstLineChars="0"/>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广东省人民政府关于调整实施一批省级权责清单事项的决定(粤府令270号)。</w:t>
            </w:r>
          </w:p>
        </w:tc>
      </w:tr>
    </w:tbl>
    <w:p>
      <w:pPr>
        <w:widowControl w:val="0"/>
        <w:wordWrap/>
        <w:adjustRightInd/>
        <w:snapToGrid w:val="0"/>
        <w:spacing w:line="300" w:lineRule="exact"/>
        <w:ind w:left="0" w:leftChars="0" w:right="0" w:firstLine="0" w:firstLineChars="0"/>
        <w:textAlignment w:val="auto"/>
        <w:outlineLvl w:val="9"/>
        <w:rPr>
          <w:rFonts w:hint="default"/>
          <w:sz w:val="21"/>
          <w:szCs w:val="21"/>
          <w:lang w:val="en-US"/>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pStyle w:val="6"/>
        <w:jc w:val="center"/>
        <w:rPr>
          <w:rFonts w:hint="eastAsia" w:ascii="方正小标宋_GBK" w:hAnsi="方正小标宋_GBK" w:eastAsia="方正小标宋_GBK" w:cs="方正小标宋_GBK"/>
          <w:b/>
          <w:bCs/>
        </w:rPr>
      </w:pPr>
      <w:bookmarkStart w:id="0" w:name="_Toc13492498"/>
      <w:r>
        <w:rPr>
          <w:rFonts w:hint="eastAsia" w:ascii="方正小标宋_GBK" w:hAnsi="方正小标宋_GBK" w:eastAsia="方正小标宋_GBK" w:cs="方正小标宋_GBK"/>
          <w:b/>
          <w:bCs/>
          <w:szCs w:val="44"/>
        </w:rPr>
        <w:t>五、</w:t>
      </w:r>
      <w:r>
        <w:rPr>
          <w:rFonts w:hint="eastAsia" w:ascii="方正小标宋_GBK" w:hAnsi="方正小标宋_GBK" w:eastAsia="方正小标宋_GBK" w:cs="方正小标宋_GBK"/>
          <w:b/>
          <w:bCs/>
          <w:szCs w:val="44"/>
          <w:lang w:eastAsia="zh-CN"/>
        </w:rPr>
        <w:t>清远市民族宗教事务局</w:t>
      </w:r>
      <w:r>
        <w:rPr>
          <w:rFonts w:hint="eastAsia" w:ascii="方正小标宋_GBK" w:hAnsi="方正小标宋_GBK" w:eastAsia="方正小标宋_GBK" w:cs="方正小标宋_GBK"/>
          <w:b/>
          <w:bCs/>
          <w:szCs w:val="44"/>
        </w:rPr>
        <w:t>随机抽查事项清单</w:t>
      </w:r>
      <w:bookmarkEnd w:id="0"/>
    </w:p>
    <w:tbl>
      <w:tblPr>
        <w:tblStyle w:val="9"/>
        <w:tblpPr w:leftFromText="180" w:rightFromText="180" w:vertAnchor="text" w:horzAnchor="page" w:tblpX="1643" w:tblpY="854"/>
        <w:tblOverlap w:val="never"/>
        <w:tblW w:w="13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7"/>
        <w:gridCol w:w="1538"/>
        <w:gridCol w:w="1050"/>
        <w:gridCol w:w="1275"/>
        <w:gridCol w:w="1095"/>
        <w:gridCol w:w="1185"/>
        <w:gridCol w:w="1725"/>
        <w:gridCol w:w="329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27"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center"/>
              <w:rPr>
                <w:rFonts w:hint="eastAsia" w:ascii="黑体" w:hAnsi="黑体" w:eastAsia="黑体" w:cs="黑体"/>
                <w:b/>
                <w:bCs/>
                <w:color w:val="333333"/>
                <w:kern w:val="0"/>
                <w:sz w:val="21"/>
                <w:szCs w:val="21"/>
              </w:rPr>
            </w:pPr>
            <w:r>
              <w:rPr>
                <w:rFonts w:hint="eastAsia" w:ascii="黑体" w:hAnsi="黑体" w:eastAsia="黑体" w:cs="黑体"/>
                <w:b/>
                <w:bCs/>
                <w:color w:val="333333"/>
                <w:kern w:val="0"/>
                <w:sz w:val="21"/>
                <w:szCs w:val="21"/>
                <w:lang w:eastAsia="zh-CN"/>
              </w:rPr>
              <w:t>序号</w:t>
            </w:r>
          </w:p>
        </w:tc>
        <w:tc>
          <w:tcPr>
            <w:tcW w:w="1538"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center"/>
              <w:rPr>
                <w:rFonts w:hint="eastAsia" w:ascii="黑体" w:hAnsi="黑体" w:eastAsia="黑体" w:cs="黑体"/>
                <w:b/>
                <w:bCs/>
                <w:color w:val="333333"/>
                <w:kern w:val="0"/>
                <w:sz w:val="21"/>
                <w:szCs w:val="21"/>
              </w:rPr>
            </w:pPr>
            <w:r>
              <w:rPr>
                <w:rFonts w:hint="eastAsia" w:ascii="黑体" w:hAnsi="黑体" w:eastAsia="黑体" w:cs="黑体"/>
                <w:b/>
                <w:bCs/>
                <w:color w:val="333333"/>
                <w:kern w:val="0"/>
                <w:sz w:val="21"/>
                <w:szCs w:val="21"/>
              </w:rPr>
              <w:t>抽查事项名称</w:t>
            </w:r>
          </w:p>
        </w:tc>
        <w:tc>
          <w:tcPr>
            <w:tcW w:w="1050"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center"/>
              <w:rPr>
                <w:rFonts w:hint="eastAsia" w:ascii="黑体" w:hAnsi="黑体" w:eastAsia="黑体" w:cs="黑体"/>
                <w:b/>
                <w:bCs/>
                <w:color w:val="333333"/>
                <w:kern w:val="0"/>
                <w:sz w:val="21"/>
                <w:szCs w:val="21"/>
              </w:rPr>
            </w:pPr>
            <w:r>
              <w:rPr>
                <w:rFonts w:hint="eastAsia" w:ascii="黑体" w:hAnsi="黑体" w:eastAsia="黑体" w:cs="黑体"/>
                <w:b/>
                <w:bCs/>
                <w:color w:val="333333"/>
                <w:kern w:val="0"/>
                <w:sz w:val="21"/>
                <w:szCs w:val="21"/>
              </w:rPr>
              <w:t>抽查主体</w:t>
            </w:r>
          </w:p>
        </w:tc>
        <w:tc>
          <w:tcPr>
            <w:tcW w:w="127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center"/>
              <w:rPr>
                <w:rFonts w:hint="eastAsia" w:ascii="黑体" w:hAnsi="黑体" w:eastAsia="黑体" w:cs="黑体"/>
                <w:b/>
                <w:bCs/>
                <w:color w:val="333333"/>
                <w:kern w:val="0"/>
                <w:sz w:val="21"/>
                <w:szCs w:val="21"/>
              </w:rPr>
            </w:pPr>
            <w:r>
              <w:rPr>
                <w:rFonts w:hint="eastAsia" w:ascii="黑体" w:hAnsi="黑体" w:eastAsia="黑体" w:cs="黑体"/>
                <w:b/>
                <w:bCs/>
                <w:color w:val="333333"/>
                <w:kern w:val="0"/>
                <w:sz w:val="21"/>
                <w:szCs w:val="21"/>
              </w:rPr>
              <w:t>抽查对象</w:t>
            </w:r>
          </w:p>
        </w:tc>
        <w:tc>
          <w:tcPr>
            <w:tcW w:w="109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center"/>
              <w:rPr>
                <w:rFonts w:hint="eastAsia" w:ascii="黑体" w:hAnsi="黑体" w:eastAsia="黑体" w:cs="黑体"/>
                <w:b/>
                <w:bCs/>
                <w:color w:val="333333"/>
                <w:kern w:val="0"/>
                <w:sz w:val="21"/>
                <w:szCs w:val="21"/>
              </w:rPr>
            </w:pPr>
            <w:r>
              <w:rPr>
                <w:rFonts w:hint="eastAsia" w:ascii="黑体" w:hAnsi="黑体" w:eastAsia="黑体" w:cs="黑体"/>
                <w:b/>
                <w:bCs/>
                <w:color w:val="333333"/>
                <w:kern w:val="0"/>
                <w:sz w:val="21"/>
                <w:szCs w:val="21"/>
              </w:rPr>
              <w:t>抽查比例</w:t>
            </w:r>
          </w:p>
        </w:tc>
        <w:tc>
          <w:tcPr>
            <w:tcW w:w="118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center"/>
              <w:rPr>
                <w:rFonts w:hint="eastAsia" w:ascii="黑体" w:hAnsi="黑体" w:eastAsia="黑体" w:cs="黑体"/>
                <w:b/>
                <w:bCs/>
                <w:color w:val="333333"/>
                <w:kern w:val="0"/>
                <w:sz w:val="21"/>
                <w:szCs w:val="21"/>
              </w:rPr>
            </w:pPr>
            <w:r>
              <w:rPr>
                <w:rFonts w:hint="eastAsia" w:ascii="黑体" w:hAnsi="黑体" w:eastAsia="黑体" w:cs="黑体"/>
                <w:b/>
                <w:bCs/>
                <w:color w:val="333333"/>
                <w:kern w:val="0"/>
                <w:sz w:val="21"/>
                <w:szCs w:val="21"/>
              </w:rPr>
              <w:t>抽查频次</w:t>
            </w:r>
          </w:p>
        </w:tc>
        <w:tc>
          <w:tcPr>
            <w:tcW w:w="172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center"/>
              <w:rPr>
                <w:rFonts w:hint="eastAsia" w:ascii="黑体" w:hAnsi="黑体" w:eastAsia="黑体" w:cs="黑体"/>
                <w:b/>
                <w:bCs/>
                <w:color w:val="333333"/>
                <w:kern w:val="0"/>
                <w:sz w:val="21"/>
                <w:szCs w:val="21"/>
              </w:rPr>
            </w:pPr>
            <w:r>
              <w:rPr>
                <w:rFonts w:hint="eastAsia" w:ascii="黑体" w:hAnsi="黑体" w:eastAsia="黑体" w:cs="黑体"/>
                <w:b/>
                <w:bCs/>
                <w:color w:val="333333"/>
                <w:kern w:val="0"/>
                <w:sz w:val="21"/>
                <w:szCs w:val="21"/>
              </w:rPr>
              <w:t>抽查方式</w:t>
            </w:r>
          </w:p>
        </w:tc>
        <w:tc>
          <w:tcPr>
            <w:tcW w:w="3290"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center"/>
              <w:rPr>
                <w:rFonts w:hint="eastAsia" w:ascii="黑体" w:hAnsi="黑体" w:eastAsia="黑体" w:cs="黑体"/>
                <w:b/>
                <w:bCs/>
                <w:color w:val="333333"/>
                <w:kern w:val="0"/>
                <w:sz w:val="21"/>
                <w:szCs w:val="21"/>
              </w:rPr>
            </w:pPr>
            <w:r>
              <w:rPr>
                <w:rFonts w:hint="eastAsia" w:ascii="黑体" w:hAnsi="黑体" w:eastAsia="黑体" w:cs="黑体"/>
                <w:b/>
                <w:bCs/>
                <w:color w:val="333333"/>
                <w:kern w:val="0"/>
                <w:sz w:val="21"/>
                <w:szCs w:val="21"/>
              </w:rPr>
              <w:t>抽查内容</w:t>
            </w:r>
          </w:p>
        </w:tc>
        <w:tc>
          <w:tcPr>
            <w:tcW w:w="187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both"/>
              <w:rPr>
                <w:rFonts w:hint="eastAsia" w:ascii="黑体" w:hAnsi="黑体" w:eastAsia="黑体" w:cs="黑体"/>
                <w:b/>
                <w:bCs/>
                <w:sz w:val="21"/>
                <w:szCs w:val="21"/>
              </w:rPr>
            </w:pPr>
            <w:r>
              <w:rPr>
                <w:rFonts w:hint="eastAsia" w:ascii="黑体" w:hAnsi="黑体" w:eastAsia="黑体" w:cs="黑体"/>
                <w:b/>
                <w:bCs/>
                <w:color w:val="333333"/>
                <w:kern w:val="0"/>
                <w:sz w:val="21"/>
                <w:szCs w:val="21"/>
              </w:rPr>
              <w:t>抽查依据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0" w:hRule="atLeast"/>
        </w:trPr>
        <w:tc>
          <w:tcPr>
            <w:tcW w:w="727"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ind w:firstLine="210" w:firstLineChars="100"/>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1 </w:t>
            </w:r>
          </w:p>
        </w:tc>
        <w:tc>
          <w:tcPr>
            <w:tcW w:w="1538"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对宗教活动场所遵守法律、法规、规章情况的监督检查 </w:t>
            </w:r>
          </w:p>
        </w:tc>
        <w:tc>
          <w:tcPr>
            <w:tcW w:w="1050"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color w:val="333333"/>
                <w:kern w:val="0"/>
                <w:sz w:val="21"/>
                <w:szCs w:val="21"/>
                <w:lang w:eastAsia="zh-CN"/>
              </w:rPr>
            </w:pPr>
            <w:r>
              <w:rPr>
                <w:rFonts w:hint="eastAsia" w:ascii="仿宋_GB2312" w:hAnsi="仿宋_GB2312" w:eastAsia="仿宋_GB2312" w:cs="仿宋_GB2312"/>
                <w:color w:val="333333"/>
                <w:kern w:val="0"/>
                <w:sz w:val="21"/>
                <w:szCs w:val="21"/>
                <w:lang w:eastAsia="zh-CN"/>
              </w:rPr>
              <w:t>清远市民族宗教事务局</w:t>
            </w:r>
          </w:p>
        </w:tc>
        <w:tc>
          <w:tcPr>
            <w:tcW w:w="127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宗教活动场所（非市场主体） </w:t>
            </w:r>
          </w:p>
        </w:tc>
        <w:tc>
          <w:tcPr>
            <w:tcW w:w="109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ind w:firstLine="420" w:firstLineChars="200"/>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3% </w:t>
            </w:r>
          </w:p>
        </w:tc>
        <w:tc>
          <w:tcPr>
            <w:tcW w:w="118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ind w:firstLine="210" w:firstLineChars="100"/>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2次/年 </w:t>
            </w:r>
          </w:p>
        </w:tc>
        <w:tc>
          <w:tcPr>
            <w:tcW w:w="172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实地检查、书面检查 </w:t>
            </w:r>
          </w:p>
        </w:tc>
        <w:tc>
          <w:tcPr>
            <w:tcW w:w="3290"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numPr>
                <w:numId w:val="0"/>
              </w:numPr>
              <w:spacing w:before="100" w:beforeLines="0" w:beforeAutospacing="1" w:after="100" w:afterLines="0" w:afterAutospacing="1" w:line="360" w:lineRule="atLeast"/>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1.</w:t>
            </w:r>
            <w:r>
              <w:rPr>
                <w:rFonts w:hint="eastAsia" w:ascii="仿宋_GB2312" w:hAnsi="仿宋_GB2312" w:eastAsia="仿宋_GB2312" w:cs="仿宋_GB2312"/>
                <w:color w:val="333333"/>
                <w:kern w:val="0"/>
                <w:sz w:val="21"/>
                <w:szCs w:val="21"/>
              </w:rPr>
              <w:t>宗教活动场所遵守法律、法规、规章情况；</w:t>
            </w:r>
            <w:r>
              <w:rPr>
                <w:rFonts w:hint="eastAsia" w:ascii="仿宋_GB2312" w:hAnsi="仿宋_GB2312" w:eastAsia="仿宋_GB2312" w:cs="仿宋_GB2312"/>
                <w:color w:val="333333"/>
                <w:kern w:val="0"/>
                <w:sz w:val="21"/>
                <w:szCs w:val="21"/>
              </w:rPr>
              <w:br/>
            </w:r>
            <w:r>
              <w:rPr>
                <w:rFonts w:hint="eastAsia" w:ascii="仿宋_GB2312" w:hAnsi="仿宋_GB2312" w:eastAsia="仿宋_GB2312" w:cs="仿宋_GB2312"/>
                <w:color w:val="333333"/>
                <w:kern w:val="0"/>
                <w:sz w:val="21"/>
                <w:szCs w:val="21"/>
              </w:rPr>
              <w:t>2.建立和执行场所管理制度情况；</w:t>
            </w:r>
            <w:r>
              <w:rPr>
                <w:rFonts w:hint="eastAsia" w:ascii="仿宋_GB2312" w:hAnsi="仿宋_GB2312" w:eastAsia="仿宋_GB2312" w:cs="仿宋_GB2312"/>
                <w:color w:val="333333"/>
                <w:kern w:val="0"/>
                <w:sz w:val="21"/>
                <w:szCs w:val="21"/>
              </w:rPr>
              <w:br/>
            </w:r>
            <w:r>
              <w:rPr>
                <w:rFonts w:hint="eastAsia" w:ascii="仿宋_GB2312" w:hAnsi="仿宋_GB2312" w:eastAsia="仿宋_GB2312" w:cs="仿宋_GB2312"/>
                <w:color w:val="333333"/>
                <w:kern w:val="0"/>
                <w:sz w:val="21"/>
                <w:szCs w:val="21"/>
              </w:rPr>
              <w:t>3.登记项目变更情况；</w:t>
            </w:r>
            <w:r>
              <w:rPr>
                <w:rFonts w:hint="eastAsia" w:ascii="仿宋_GB2312" w:hAnsi="仿宋_GB2312" w:eastAsia="仿宋_GB2312" w:cs="仿宋_GB2312"/>
                <w:color w:val="333333"/>
                <w:kern w:val="0"/>
                <w:sz w:val="21"/>
                <w:szCs w:val="21"/>
              </w:rPr>
              <w:br/>
            </w:r>
            <w:r>
              <w:rPr>
                <w:rFonts w:hint="eastAsia" w:ascii="仿宋_GB2312" w:hAnsi="仿宋_GB2312" w:eastAsia="仿宋_GB2312" w:cs="仿宋_GB2312"/>
                <w:color w:val="333333"/>
                <w:kern w:val="0"/>
                <w:sz w:val="21"/>
                <w:szCs w:val="21"/>
              </w:rPr>
              <w:t>4.开展涉外活动情况；</w:t>
            </w:r>
            <w:r>
              <w:rPr>
                <w:rFonts w:hint="eastAsia" w:ascii="仿宋_GB2312" w:hAnsi="仿宋_GB2312" w:eastAsia="仿宋_GB2312" w:cs="仿宋_GB2312"/>
                <w:color w:val="333333"/>
                <w:kern w:val="0"/>
                <w:sz w:val="21"/>
                <w:szCs w:val="21"/>
                <w:lang w:val="en-US" w:eastAsia="zh-CN"/>
              </w:rPr>
              <w:t xml:space="preserve">           </w:t>
            </w:r>
            <w:r>
              <w:rPr>
                <w:rFonts w:hint="eastAsia" w:ascii="仿宋_GB2312" w:hAnsi="仿宋_GB2312" w:eastAsia="仿宋_GB2312" w:cs="仿宋_GB2312"/>
                <w:color w:val="333333"/>
                <w:kern w:val="0"/>
                <w:sz w:val="21"/>
                <w:szCs w:val="21"/>
              </w:rPr>
              <w:t xml:space="preserve">5.财务管理情况 </w:t>
            </w:r>
          </w:p>
        </w:tc>
        <w:tc>
          <w:tcPr>
            <w:tcW w:w="187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rPr>
              <w:t xml:space="preserve">《宗教事务条例》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27"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ind w:firstLine="210" w:firstLineChars="100"/>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2 </w:t>
            </w:r>
          </w:p>
        </w:tc>
        <w:tc>
          <w:tcPr>
            <w:tcW w:w="1538"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对宗教团体遵守法律、法规、规章情况的监督检查 </w:t>
            </w:r>
          </w:p>
        </w:tc>
        <w:tc>
          <w:tcPr>
            <w:tcW w:w="1050"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eastAsia="zh-CN"/>
              </w:rPr>
              <w:t>清远市民族宗教事务局</w:t>
            </w:r>
          </w:p>
        </w:tc>
        <w:tc>
          <w:tcPr>
            <w:tcW w:w="127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宗教团体（非市场主体） </w:t>
            </w:r>
          </w:p>
        </w:tc>
        <w:tc>
          <w:tcPr>
            <w:tcW w:w="109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ind w:firstLine="420" w:firstLineChars="200"/>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10% </w:t>
            </w:r>
          </w:p>
        </w:tc>
        <w:tc>
          <w:tcPr>
            <w:tcW w:w="118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ind w:firstLine="210" w:firstLineChars="100"/>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2次/年 </w:t>
            </w:r>
          </w:p>
        </w:tc>
        <w:tc>
          <w:tcPr>
            <w:tcW w:w="172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 xml:space="preserve">实地检查、书面检查 </w:t>
            </w:r>
          </w:p>
        </w:tc>
        <w:tc>
          <w:tcPr>
            <w:tcW w:w="3290"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numPr>
                <w:numId w:val="0"/>
              </w:numPr>
              <w:wordWrap/>
              <w:adjustRightInd/>
              <w:snapToGrid/>
              <w:spacing w:beforeLines="0" w:beforeAutospacing="0" w:afterLines="0" w:afterAutospacing="0" w:line="360" w:lineRule="atLeast"/>
              <w:jc w:val="left"/>
              <w:textAlignment w:val="auto"/>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1.</w:t>
            </w:r>
            <w:r>
              <w:rPr>
                <w:rFonts w:hint="eastAsia" w:ascii="仿宋_GB2312" w:hAnsi="仿宋_GB2312" w:eastAsia="仿宋_GB2312" w:cs="仿宋_GB2312"/>
                <w:color w:val="333333"/>
                <w:kern w:val="0"/>
                <w:sz w:val="21"/>
                <w:szCs w:val="21"/>
              </w:rPr>
              <w:t>宗教团体遵守法律、法规、规章情况；</w:t>
            </w:r>
          </w:p>
          <w:p>
            <w:pPr>
              <w:widowControl/>
              <w:numPr>
                <w:numId w:val="0"/>
              </w:numPr>
              <w:wordWrap/>
              <w:adjustRightInd/>
              <w:snapToGrid/>
              <w:spacing w:beforeLines="0" w:beforeAutospacing="0" w:afterLines="0" w:afterAutospacing="0" w:line="360" w:lineRule="atLeast"/>
              <w:jc w:val="left"/>
              <w:textAlignment w:val="auto"/>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2.登记项目变更情况；</w:t>
            </w:r>
          </w:p>
          <w:p>
            <w:pPr>
              <w:widowControl/>
              <w:numPr>
                <w:numId w:val="0"/>
              </w:numPr>
              <w:wordWrap/>
              <w:adjustRightInd/>
              <w:snapToGrid/>
              <w:spacing w:beforeLines="0" w:beforeAutospacing="0" w:afterLines="0" w:afterAutospacing="0" w:line="360" w:lineRule="atLeast"/>
              <w:jc w:val="left"/>
              <w:textAlignment w:val="auto"/>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3.履行宗教团体职责情况；</w:t>
            </w:r>
          </w:p>
          <w:p>
            <w:pPr>
              <w:widowControl/>
              <w:numPr>
                <w:numId w:val="0"/>
              </w:numPr>
              <w:wordWrap/>
              <w:adjustRightInd/>
              <w:snapToGrid/>
              <w:spacing w:beforeLines="0" w:beforeAutospacing="0" w:afterLines="0" w:afterAutospacing="0" w:line="360" w:lineRule="atLeast"/>
              <w:jc w:val="left"/>
              <w:textAlignment w:val="auto"/>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4.开展宗教活动情况；</w:t>
            </w:r>
          </w:p>
          <w:p>
            <w:pPr>
              <w:widowControl/>
              <w:numPr>
                <w:numId w:val="0"/>
              </w:numPr>
              <w:wordWrap/>
              <w:adjustRightInd/>
              <w:snapToGrid/>
              <w:spacing w:beforeLines="0" w:beforeAutospacing="0" w:afterLines="0" w:afterAutospacing="0" w:line="360" w:lineRule="atLeast"/>
              <w:jc w:val="left"/>
              <w:textAlignment w:val="auto"/>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5.财务管理情况</w:t>
            </w:r>
          </w:p>
        </w:tc>
        <w:tc>
          <w:tcPr>
            <w:tcW w:w="1875" w:type="dxa"/>
            <w:tcBorders>
              <w:top w:val="inset" w:color="auto" w:sz="8" w:space="0"/>
              <w:left w:val="inset" w:color="auto" w:sz="8" w:space="0"/>
              <w:bottom w:val="inset" w:color="auto" w:sz="8" w:space="0"/>
              <w:right w:val="inset" w:color="auto" w:sz="8" w:space="0"/>
            </w:tcBorders>
            <w:shd w:val="clear" w:color="auto" w:fill="FFFFFF"/>
            <w:vAlign w:val="center"/>
          </w:tcPr>
          <w:p>
            <w:pPr>
              <w:widowControl/>
              <w:spacing w:before="100" w:beforeLines="0" w:beforeAutospacing="1" w:after="100" w:afterLines="0" w:afterAutospacing="1" w:line="36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color w:val="333333"/>
                <w:kern w:val="0"/>
                <w:sz w:val="21"/>
                <w:szCs w:val="21"/>
              </w:rPr>
              <w:t xml:space="preserve">《宗教事务条例》 </w:t>
            </w:r>
          </w:p>
        </w:tc>
      </w:tr>
    </w:tbl>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widowControl w:val="0"/>
        <w:wordWrap/>
        <w:adjustRightInd/>
        <w:spacing w:line="300" w:lineRule="exact"/>
        <w:ind w:left="0" w:leftChars="0" w:right="0" w:firstLine="0" w:firstLineChars="0"/>
        <w:jc w:val="left"/>
        <w:outlineLvl w:val="9"/>
        <w:rPr>
          <w:rFonts w:hint="eastAsia" w:ascii="方正小标宋_GBK" w:hAnsi="方正小标宋_GBK" w:eastAsia="方正小标宋_GBK" w:cs="方正小标宋_GBK"/>
          <w:b w:val="0"/>
          <w:bCs w:val="0"/>
          <w:sz w:val="21"/>
          <w:szCs w:val="21"/>
        </w:rPr>
      </w:pPr>
    </w:p>
    <w:p>
      <w:pPr>
        <w:pStyle w:val="6"/>
        <w:ind w:firstLine="3962" w:firstLineChars="900"/>
        <w:jc w:val="both"/>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六、</w:t>
      </w:r>
      <w:r>
        <w:rPr>
          <w:rFonts w:hint="eastAsia" w:ascii="方正小标宋_GBK" w:hAnsi="方正小标宋_GBK" w:eastAsia="方正小标宋_GBK" w:cs="方正小标宋_GBK"/>
          <w:b/>
          <w:bCs/>
          <w:sz w:val="44"/>
          <w:szCs w:val="44"/>
          <w:lang w:eastAsia="zh-CN"/>
        </w:rPr>
        <w:t>清远</w:t>
      </w:r>
      <w:r>
        <w:rPr>
          <w:rFonts w:hint="eastAsia" w:ascii="方正小标宋_GBK" w:hAnsi="方正小标宋_GBK" w:eastAsia="方正小标宋_GBK" w:cs="方正小标宋_GBK"/>
          <w:b/>
          <w:bCs/>
          <w:sz w:val="44"/>
          <w:szCs w:val="44"/>
        </w:rPr>
        <w:t>市</w:t>
      </w:r>
      <w:r>
        <w:rPr>
          <w:rFonts w:hint="eastAsia" w:ascii="方正小标宋_GBK" w:hAnsi="方正小标宋_GBK" w:eastAsia="方正小标宋_GBK" w:cs="方正小标宋_GBK"/>
          <w:b/>
          <w:bCs/>
          <w:sz w:val="44"/>
          <w:szCs w:val="44"/>
          <w:lang w:eastAsia="zh-CN"/>
        </w:rPr>
        <w:t>公安</w:t>
      </w:r>
      <w:r>
        <w:rPr>
          <w:rFonts w:hint="eastAsia" w:ascii="方正小标宋_GBK" w:hAnsi="方正小标宋_GBK" w:eastAsia="方正小标宋_GBK" w:cs="方正小标宋_GBK"/>
          <w:b/>
          <w:bCs/>
          <w:sz w:val="44"/>
          <w:szCs w:val="44"/>
        </w:rPr>
        <w:t>局随机抽查事项清单</w:t>
      </w:r>
    </w:p>
    <w:tbl>
      <w:tblPr>
        <w:tblStyle w:val="9"/>
        <w:tblW w:w="138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1311"/>
        <w:gridCol w:w="1673"/>
        <w:gridCol w:w="1491"/>
        <w:gridCol w:w="1242"/>
        <w:gridCol w:w="1302"/>
        <w:gridCol w:w="1347"/>
        <w:gridCol w:w="4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keepLines/>
              <w:widowControl w:val="0"/>
              <w:wordWrap/>
              <w:autoSpaceDN w:val="0"/>
              <w:adjustRightInd/>
              <w:snapToGrid w:val="0"/>
              <w:spacing w:line="240" w:lineRule="auto"/>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序号</w:t>
            </w:r>
          </w:p>
        </w:tc>
        <w:tc>
          <w:tcPr>
            <w:tcW w:w="2984" w:type="dxa"/>
            <w:gridSpan w:val="2"/>
            <w:tcBorders>
              <w:top w:val="single" w:color="000000" w:sz="4" w:space="0"/>
              <w:left w:val="single" w:color="000000" w:sz="4" w:space="0"/>
              <w:bottom w:val="single" w:color="000000" w:sz="4" w:space="0"/>
              <w:right w:val="single" w:color="000000" w:sz="4" w:space="0"/>
            </w:tcBorders>
            <w:vAlign w:val="center"/>
          </w:tcPr>
          <w:p>
            <w:pPr>
              <w:keepLines/>
              <w:widowControl w:val="0"/>
              <w:wordWrap/>
              <w:autoSpaceDN w:val="0"/>
              <w:adjustRightInd/>
              <w:snapToGrid w:val="0"/>
              <w:spacing w:line="240" w:lineRule="auto"/>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抽查项目</w:t>
            </w:r>
          </w:p>
        </w:tc>
        <w:tc>
          <w:tcPr>
            <w:tcW w:w="1491" w:type="dxa"/>
            <w:vMerge w:val="restart"/>
            <w:tcBorders>
              <w:top w:val="single" w:color="000000" w:sz="4" w:space="0"/>
              <w:left w:val="single" w:color="000000" w:sz="4" w:space="0"/>
              <w:right w:val="single" w:color="000000" w:sz="4" w:space="0"/>
            </w:tcBorders>
            <w:vAlign w:val="center"/>
          </w:tcPr>
          <w:p>
            <w:pPr>
              <w:keepLines/>
              <w:widowControl w:val="0"/>
              <w:wordWrap/>
              <w:autoSpaceDN w:val="0"/>
              <w:adjustRightInd/>
              <w:snapToGrid w:val="0"/>
              <w:spacing w:line="240" w:lineRule="auto"/>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检查对象</w:t>
            </w:r>
          </w:p>
        </w:tc>
        <w:tc>
          <w:tcPr>
            <w:tcW w:w="1242" w:type="dxa"/>
            <w:vMerge w:val="restart"/>
            <w:tcBorders>
              <w:top w:val="single" w:color="000000" w:sz="4" w:space="0"/>
              <w:left w:val="single" w:color="000000" w:sz="4" w:space="0"/>
              <w:right w:val="single" w:color="000000" w:sz="4" w:space="0"/>
            </w:tcBorders>
            <w:vAlign w:val="center"/>
          </w:tcPr>
          <w:p>
            <w:pPr>
              <w:keepLines/>
              <w:widowControl w:val="0"/>
              <w:wordWrap/>
              <w:autoSpaceDN w:val="0"/>
              <w:adjustRightInd/>
              <w:snapToGrid w:val="0"/>
              <w:spacing w:line="240" w:lineRule="auto"/>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事项类别</w:t>
            </w:r>
          </w:p>
        </w:tc>
        <w:tc>
          <w:tcPr>
            <w:tcW w:w="1302" w:type="dxa"/>
            <w:vMerge w:val="restart"/>
            <w:tcBorders>
              <w:top w:val="single" w:color="000000" w:sz="4" w:space="0"/>
              <w:left w:val="single" w:color="000000" w:sz="4" w:space="0"/>
              <w:right w:val="single" w:color="000000" w:sz="4" w:space="0"/>
            </w:tcBorders>
            <w:vAlign w:val="center"/>
          </w:tcPr>
          <w:p>
            <w:pPr>
              <w:keepLines/>
              <w:widowControl w:val="0"/>
              <w:wordWrap/>
              <w:autoSpaceDN w:val="0"/>
              <w:adjustRightInd/>
              <w:snapToGrid w:val="0"/>
              <w:spacing w:line="240" w:lineRule="auto"/>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检查方式</w:t>
            </w:r>
          </w:p>
        </w:tc>
        <w:tc>
          <w:tcPr>
            <w:tcW w:w="1347" w:type="dxa"/>
            <w:vMerge w:val="restart"/>
            <w:tcBorders>
              <w:top w:val="single" w:color="000000" w:sz="4" w:space="0"/>
              <w:left w:val="single" w:color="000000" w:sz="4" w:space="0"/>
              <w:right w:val="single" w:color="000000" w:sz="4" w:space="0"/>
            </w:tcBorders>
            <w:vAlign w:val="center"/>
          </w:tcPr>
          <w:p>
            <w:pPr>
              <w:keepLines/>
              <w:widowControl w:val="0"/>
              <w:wordWrap/>
              <w:autoSpaceDN w:val="0"/>
              <w:adjustRightInd/>
              <w:snapToGrid w:val="0"/>
              <w:spacing w:line="240" w:lineRule="auto"/>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检查主体</w:t>
            </w:r>
          </w:p>
        </w:tc>
        <w:tc>
          <w:tcPr>
            <w:tcW w:w="4795" w:type="dxa"/>
            <w:vMerge w:val="restart"/>
            <w:tcBorders>
              <w:top w:val="single" w:color="000000" w:sz="4" w:space="0"/>
              <w:left w:val="single" w:color="000000" w:sz="4" w:space="0"/>
              <w:right w:val="single" w:color="000000" w:sz="4" w:space="0"/>
            </w:tcBorders>
            <w:vAlign w:val="center"/>
          </w:tcPr>
          <w:p>
            <w:pPr>
              <w:keepLines/>
              <w:widowControl w:val="0"/>
              <w:wordWrap/>
              <w:autoSpaceDN w:val="0"/>
              <w:adjustRightInd/>
              <w:snapToGrid w:val="0"/>
              <w:spacing w:line="240" w:lineRule="auto"/>
              <w:ind w:left="0" w:leftChars="0" w:right="0" w:firstLine="0" w:firstLineChars="0"/>
              <w:jc w:val="center"/>
              <w:textAlignment w:val="auto"/>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keepLines/>
              <w:widowControl w:val="0"/>
              <w:wordWrap/>
              <w:adjustRightInd/>
              <w:snapToGrid w:val="0"/>
              <w:spacing w:line="240" w:lineRule="exact"/>
              <w:rPr>
                <w:rFonts w:hint="eastAsia" w:ascii="黑体" w:hAnsi="黑体" w:eastAsia="黑体" w:cs="黑体"/>
                <w:b/>
                <w:bCs/>
                <w:sz w:val="21"/>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keepLines/>
              <w:widowControl w:val="0"/>
              <w:wordWrap/>
              <w:autoSpaceDN w:val="0"/>
              <w:adjustRightInd/>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抽查类别</w:t>
            </w:r>
          </w:p>
        </w:tc>
        <w:tc>
          <w:tcPr>
            <w:tcW w:w="1673" w:type="dxa"/>
            <w:tcBorders>
              <w:top w:val="single" w:color="000000" w:sz="4" w:space="0"/>
              <w:left w:val="single" w:color="000000" w:sz="4" w:space="0"/>
              <w:bottom w:val="single" w:color="000000" w:sz="4" w:space="0"/>
              <w:right w:val="single" w:color="000000" w:sz="4" w:space="0"/>
            </w:tcBorders>
            <w:vAlign w:val="center"/>
          </w:tcPr>
          <w:p>
            <w:pPr>
              <w:keepLines/>
              <w:widowControl w:val="0"/>
              <w:wordWrap/>
              <w:autoSpaceDN w:val="0"/>
              <w:adjustRightInd/>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抽查事项</w:t>
            </w:r>
          </w:p>
        </w:tc>
        <w:tc>
          <w:tcPr>
            <w:tcW w:w="1491" w:type="dxa"/>
            <w:vMerge w:val="continue"/>
            <w:tcBorders>
              <w:left w:val="single" w:color="000000" w:sz="4" w:space="0"/>
              <w:bottom w:val="single" w:color="000000" w:sz="4" w:space="0"/>
              <w:right w:val="single" w:color="000000" w:sz="4" w:space="0"/>
            </w:tcBorders>
            <w:vAlign w:val="center"/>
          </w:tcPr>
          <w:p>
            <w:pPr>
              <w:keepLines/>
              <w:widowControl w:val="0"/>
              <w:wordWrap/>
              <w:autoSpaceDN w:val="0"/>
              <w:adjustRightInd/>
              <w:snapToGrid w:val="0"/>
              <w:spacing w:line="240" w:lineRule="exact"/>
              <w:textAlignment w:val="auto"/>
              <w:rPr>
                <w:rFonts w:hint="eastAsia" w:ascii="黑体" w:hAnsi="黑体" w:eastAsia="黑体" w:cs="黑体"/>
                <w:b/>
                <w:bCs/>
                <w:sz w:val="21"/>
                <w:szCs w:val="21"/>
                <w:lang w:eastAsia="zh-CN"/>
              </w:rPr>
            </w:pPr>
          </w:p>
        </w:tc>
        <w:tc>
          <w:tcPr>
            <w:tcW w:w="1242" w:type="dxa"/>
            <w:vMerge w:val="continue"/>
            <w:tcBorders>
              <w:left w:val="single" w:color="000000" w:sz="4" w:space="0"/>
              <w:bottom w:val="single" w:color="000000" w:sz="4" w:space="0"/>
              <w:right w:val="single" w:color="000000" w:sz="4" w:space="0"/>
            </w:tcBorders>
            <w:vAlign w:val="center"/>
          </w:tcPr>
          <w:p>
            <w:pPr>
              <w:keepLines/>
              <w:widowControl w:val="0"/>
              <w:wordWrap/>
              <w:autoSpaceDN w:val="0"/>
              <w:adjustRightInd/>
              <w:snapToGrid w:val="0"/>
              <w:spacing w:line="240" w:lineRule="exact"/>
              <w:textAlignment w:val="auto"/>
              <w:rPr>
                <w:rFonts w:hint="eastAsia" w:ascii="黑体" w:hAnsi="黑体" w:eastAsia="黑体" w:cs="黑体"/>
                <w:b/>
                <w:bCs/>
                <w:sz w:val="21"/>
                <w:szCs w:val="21"/>
                <w:lang w:eastAsia="zh-CN"/>
              </w:rPr>
            </w:pPr>
          </w:p>
        </w:tc>
        <w:tc>
          <w:tcPr>
            <w:tcW w:w="1302" w:type="dxa"/>
            <w:vMerge w:val="continue"/>
            <w:tcBorders>
              <w:left w:val="single" w:color="000000" w:sz="4" w:space="0"/>
              <w:bottom w:val="single" w:color="000000" w:sz="4" w:space="0"/>
              <w:right w:val="single" w:color="000000" w:sz="4" w:space="0"/>
            </w:tcBorders>
            <w:vAlign w:val="center"/>
          </w:tcPr>
          <w:p>
            <w:pPr>
              <w:keepLines/>
              <w:widowControl w:val="0"/>
              <w:wordWrap/>
              <w:autoSpaceDN w:val="0"/>
              <w:adjustRightInd/>
              <w:snapToGrid w:val="0"/>
              <w:spacing w:line="240" w:lineRule="exact"/>
              <w:textAlignment w:val="auto"/>
              <w:rPr>
                <w:rFonts w:hint="eastAsia" w:ascii="黑体" w:hAnsi="黑体" w:eastAsia="黑体" w:cs="黑体"/>
                <w:b/>
                <w:bCs/>
                <w:sz w:val="21"/>
                <w:szCs w:val="21"/>
                <w:lang w:eastAsia="zh-CN"/>
              </w:rPr>
            </w:pPr>
          </w:p>
        </w:tc>
        <w:tc>
          <w:tcPr>
            <w:tcW w:w="1347" w:type="dxa"/>
            <w:vMerge w:val="continue"/>
            <w:tcBorders>
              <w:left w:val="single" w:color="000000" w:sz="4" w:space="0"/>
              <w:bottom w:val="single" w:color="000000" w:sz="4" w:space="0"/>
              <w:right w:val="single" w:color="000000" w:sz="4" w:space="0"/>
            </w:tcBorders>
            <w:vAlign w:val="center"/>
          </w:tcPr>
          <w:p>
            <w:pPr>
              <w:keepLines/>
              <w:widowControl w:val="0"/>
              <w:wordWrap/>
              <w:autoSpaceDN w:val="0"/>
              <w:adjustRightInd/>
              <w:snapToGrid w:val="0"/>
              <w:spacing w:line="240" w:lineRule="exact"/>
              <w:jc w:val="center"/>
              <w:textAlignment w:val="center"/>
              <w:rPr>
                <w:rFonts w:hint="eastAsia" w:ascii="黑体" w:hAnsi="黑体" w:eastAsia="黑体" w:cs="黑体"/>
                <w:b/>
                <w:bCs/>
                <w:sz w:val="21"/>
                <w:szCs w:val="21"/>
                <w:lang w:eastAsia="zh-CN"/>
              </w:rPr>
            </w:pPr>
          </w:p>
        </w:tc>
        <w:tc>
          <w:tcPr>
            <w:tcW w:w="4795" w:type="dxa"/>
            <w:vMerge w:val="continue"/>
            <w:tcBorders>
              <w:left w:val="single" w:color="000000" w:sz="4" w:space="0"/>
              <w:bottom w:val="single" w:color="000000" w:sz="4" w:space="0"/>
              <w:right w:val="single" w:color="000000" w:sz="4" w:space="0"/>
            </w:tcBorders>
            <w:vAlign w:val="center"/>
          </w:tcPr>
          <w:p>
            <w:pPr>
              <w:keepLines/>
              <w:widowControl w:val="0"/>
              <w:wordWrap/>
              <w:autoSpaceDN w:val="0"/>
              <w:adjustRightInd/>
              <w:snapToGrid w:val="0"/>
              <w:spacing w:line="240" w:lineRule="exact"/>
              <w:textAlignment w:val="auto"/>
              <w:rPr>
                <w:rFonts w:hint="eastAsia" w:ascii="黑体" w:hAnsi="黑体" w:eastAsia="黑体" w:cs="黑体"/>
                <w:b/>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1</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治安管理检查</w:t>
            </w:r>
          </w:p>
        </w:tc>
        <w:tc>
          <w:tcPr>
            <w:tcW w:w="1673"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both"/>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企业是否有经公安机关批准，是否落实安防措施，依法依规经营。</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旅馆业</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现场检查、网络检查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《广东省旅馆业治安管理规定》第五、九、十、十五、十六条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2</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治安管理检查</w:t>
            </w:r>
          </w:p>
        </w:tc>
        <w:tc>
          <w:tcPr>
            <w:tcW w:w="1673"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both"/>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企业是否落实安防措施，依法依规经营。</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典当业</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《典当管理办法》第九、十、二十七、五十一、五十二、五十三条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3</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治安管理检查</w:t>
            </w:r>
          </w:p>
        </w:tc>
        <w:tc>
          <w:tcPr>
            <w:tcW w:w="1673"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both"/>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企业是否有经公安机关批准，是否落实安防措施，依法依规经营。</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印章刻制业</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现场检查、网络检查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br/>
            </w:r>
            <w:r>
              <w:rPr>
                <w:rFonts w:hint="eastAsia" w:ascii="仿宋_GB2312" w:hAnsi="仿宋_GB2312" w:eastAsia="仿宋_GB2312" w:cs="仿宋_GB2312"/>
                <w:b w:val="0"/>
                <w:i w:val="0"/>
                <w:color w:val="000000"/>
                <w:kern w:val="2"/>
                <w:sz w:val="21"/>
                <w:szCs w:val="21"/>
                <w:u w:val="none"/>
                <w:lang w:val="en-US" w:eastAsia="zh-CN" w:bidi="ar-SA"/>
              </w:rPr>
              <w:t>《广东省印章刻制管理规定》第二、四、七、八、十三、十四、十五、十六、十七条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4</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治安管理检查</w:t>
            </w:r>
          </w:p>
        </w:tc>
        <w:tc>
          <w:tcPr>
            <w:tcW w:w="1673"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both"/>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企业是否依法依规经营。</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机动车修理业</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现场检查、网络检查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both"/>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 xml:space="preserve">《机动车修理业、报废机动车回收业治安管理办法》 第三、八条，《广东省反销赃条例》第十八条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5</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治安管理检查</w:t>
            </w:r>
          </w:p>
        </w:tc>
        <w:tc>
          <w:tcPr>
            <w:tcW w:w="1673"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both"/>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企业是否有经公安机关批准，是否落实安防措施，依法依规经营。</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民用枪支弹药从业单位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《枪支管理法》第二十八条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6</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治安管理检查</w:t>
            </w:r>
          </w:p>
        </w:tc>
        <w:tc>
          <w:tcPr>
            <w:tcW w:w="1673"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both"/>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企业是否有经公安机关批准，是否落实安防措施，依法依规经营。</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爆破作业单位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现场检查、网络检查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《民用爆炸物品安全管理条例》第三十一条至第三十九条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7</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治安管理检查</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企业是否有经公安机关批准，是否落实安防措施，依法依规经营。</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娱乐场所</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《娱乐场所管理条例》（国务院令第458号）第三条、第十一条、第十二条、第三十二条；《娱乐场所治安管理办法》（公安部令第103号）第二条、第四条、第七条、第二十六条、第三十三条、第四十条。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8</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治安管理检查</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企业是否有经公安机关批准，是否落实安防措施，依法依规经营。</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保安服务业</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公安部令第112号《公安机关实施保安服务管理条例办法》第三十五条至第四十一条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9</w:t>
            </w:r>
          </w:p>
        </w:tc>
        <w:tc>
          <w:tcPr>
            <w:tcW w:w="1311"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p>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易制毒化学品管理检查</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企业是否有经公安机关批准，是否落实安防措施，是否依法依规经营、使用、运输。</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易制毒化学品购买、销售、运输企业</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《易制毒化学品管理条例》（国务院令第445号）、《易制毒化学品购销和运输管理办法》（公安部令第87号）第二条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10</w:t>
            </w:r>
          </w:p>
        </w:tc>
        <w:tc>
          <w:tcPr>
            <w:tcW w:w="1311"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p>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p>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安全审核</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互联网上网服务营业场所网络安全管理软件安装证；实名登记上网；网络接入方式；网络行为日志的保存。</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auto"/>
                <w:kern w:val="2"/>
                <w:sz w:val="21"/>
                <w:szCs w:val="21"/>
                <w:u w:val="none"/>
                <w:lang w:val="en-US" w:eastAsia="zh-CN" w:bidi="ar-SA"/>
              </w:rPr>
              <w:t>互联网上网服务营业场所</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both"/>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现场检查、网络检查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《互联网上网服务营业场所管理条例》第十一条第二款、第十四条、第十五条、第十六条、第二十三条、第二十四条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utoSpaceDN w:val="0"/>
              <w:adjustRightInd/>
              <w:snapToGrid w:val="0"/>
              <w:spacing w:before="0" w:beforeLines="0" w:beforeAutospacing="0" w:after="0" w:afterLines="0" w:afterAutospacing="0" w:line="24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11</w:t>
            </w:r>
          </w:p>
        </w:tc>
        <w:tc>
          <w:tcPr>
            <w:tcW w:w="1311" w:type="dxa"/>
            <w:tcBorders>
              <w:top w:val="single" w:color="000000" w:sz="4" w:space="0"/>
              <w:left w:val="single" w:color="000000" w:sz="4" w:space="0"/>
              <w:bottom w:val="single" w:color="000000" w:sz="4" w:space="0"/>
              <w:right w:val="single" w:color="000000" w:sz="4" w:space="0"/>
            </w:tcBorders>
            <w:vAlign w:val="top"/>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p>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p>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技防管理检查</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技防重点单位安装技防系统情况，技防从</w:t>
            </w:r>
            <w:r>
              <w:rPr>
                <w:rFonts w:hint="eastAsia" w:ascii="仿宋_GB2312" w:hAnsi="仿宋_GB2312" w:eastAsia="仿宋_GB2312" w:cs="仿宋_GB2312"/>
                <w:b w:val="0"/>
                <w:bCs w:val="0"/>
                <w:i w:val="0"/>
                <w:color w:val="000000"/>
                <w:kern w:val="2"/>
                <w:sz w:val="21"/>
                <w:szCs w:val="21"/>
                <w:u w:val="none"/>
                <w:lang w:val="en-US" w:eastAsia="zh-CN" w:bidi="ar-SA"/>
              </w:rPr>
              <w:t>业单位</w:t>
            </w:r>
            <w:r>
              <w:rPr>
                <w:rFonts w:hint="eastAsia" w:ascii="仿宋_GB2312" w:hAnsi="仿宋_GB2312" w:eastAsia="仿宋_GB2312" w:cs="仿宋_GB2312"/>
                <w:b w:val="0"/>
                <w:i w:val="0"/>
                <w:color w:val="000000"/>
                <w:kern w:val="2"/>
                <w:sz w:val="21"/>
                <w:szCs w:val="21"/>
                <w:u w:val="none"/>
                <w:lang w:val="en-US" w:eastAsia="zh-CN" w:bidi="ar-SA"/>
              </w:rPr>
              <w:t>设计、施工、维修是否符合相关标准并保证质量，履行服务承诺。</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技防重点单位和技防从业单位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现场检查</w:t>
            </w:r>
          </w:p>
        </w:tc>
        <w:tc>
          <w:tcPr>
            <w:tcW w:w="1347"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公安机关</w:t>
            </w:r>
          </w:p>
        </w:tc>
        <w:tc>
          <w:tcPr>
            <w:tcW w:w="4795" w:type="dxa"/>
            <w:tcBorders>
              <w:top w:val="single" w:color="000000" w:sz="4" w:space="0"/>
              <w:left w:val="single" w:color="000000" w:sz="4" w:space="0"/>
              <w:bottom w:val="single" w:color="000000" w:sz="4" w:space="0"/>
              <w:right w:val="single" w:color="000000" w:sz="4" w:space="0"/>
            </w:tcBorders>
            <w:vAlign w:val="center"/>
          </w:tcPr>
          <w:p>
            <w:pPr>
              <w:pStyle w:val="13"/>
              <w:keepLines/>
              <w:widowControl w:val="0"/>
              <w:wordWrap/>
              <w:adjustRightInd/>
              <w:snapToGrid w:val="0"/>
              <w:spacing w:line="240" w:lineRule="exact"/>
              <w:ind w:left="0" w:leftChars="0" w:right="0" w:firstLine="0" w:firstLineChars="0"/>
              <w:jc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kern w:val="2"/>
                <w:sz w:val="21"/>
                <w:szCs w:val="21"/>
                <w:u w:val="none"/>
                <w:lang w:val="en-US" w:eastAsia="zh-CN" w:bidi="ar-SA"/>
              </w:rPr>
              <w:t>《广东省安全技术防范管理条例》第五条和《广东省安全技术防范管理实施办法》第二十二条、第二十九条</w:t>
            </w:r>
          </w:p>
        </w:tc>
      </w:tr>
    </w:tbl>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pStyle w:val="6"/>
        <w:rPr>
          <w:rFonts w:hint="eastAsia" w:ascii="方正小标宋_GBK" w:hAnsi="方正小标宋_GBK" w:eastAsia="方正小标宋_GBK" w:cs="方正小标宋_GBK"/>
          <w:b/>
          <w:bCs/>
        </w:rPr>
      </w:pPr>
      <w:r>
        <w:rPr>
          <w:rFonts w:hint="eastAsia" w:ascii="方正小标宋_GBK" w:hAnsi="方正小标宋_GBK" w:eastAsia="方正小标宋_GBK" w:cs="方正小标宋_GBK"/>
          <w:b/>
          <w:bCs/>
        </w:rPr>
        <w:t>七、</w:t>
      </w:r>
      <w:r>
        <w:rPr>
          <w:rFonts w:hint="eastAsia" w:ascii="方正小标宋_GBK" w:hAnsi="方正小标宋_GBK" w:eastAsia="方正小标宋_GBK" w:cs="方正小标宋_GBK"/>
          <w:b/>
          <w:bCs/>
          <w:lang w:eastAsia="zh-CN"/>
        </w:rPr>
        <w:t>清远</w:t>
      </w:r>
      <w:r>
        <w:rPr>
          <w:rFonts w:hint="eastAsia" w:ascii="方正小标宋_GBK" w:hAnsi="方正小标宋_GBK" w:eastAsia="方正小标宋_GBK" w:cs="方正小标宋_GBK"/>
          <w:b/>
          <w:bCs/>
        </w:rPr>
        <w:t>市</w:t>
      </w:r>
      <w:r>
        <w:rPr>
          <w:rFonts w:hint="eastAsia" w:ascii="方正小标宋_GBK" w:hAnsi="方正小标宋_GBK" w:eastAsia="方正小标宋_GBK" w:cs="方正小标宋_GBK"/>
          <w:b/>
          <w:bCs/>
          <w:lang w:eastAsia="zh-CN"/>
        </w:rPr>
        <w:t>民政</w:t>
      </w:r>
      <w:r>
        <w:rPr>
          <w:rFonts w:hint="eastAsia" w:ascii="方正小标宋_GBK" w:hAnsi="方正小标宋_GBK" w:eastAsia="方正小标宋_GBK" w:cs="方正小标宋_GBK"/>
          <w:b/>
          <w:bCs/>
        </w:rPr>
        <w:t>局随机抽查事项清单</w:t>
      </w:r>
    </w:p>
    <w:p/>
    <w:tbl>
      <w:tblPr>
        <w:tblStyle w:val="9"/>
        <w:tblW w:w="139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1"/>
        <w:gridCol w:w="1319"/>
        <w:gridCol w:w="2041"/>
        <w:gridCol w:w="1323"/>
        <w:gridCol w:w="1167"/>
        <w:gridCol w:w="930"/>
        <w:gridCol w:w="778"/>
        <w:gridCol w:w="5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序号</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抽查项目</w:t>
            </w:r>
          </w:p>
        </w:tc>
        <w:tc>
          <w:tcPr>
            <w:tcW w:w="13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检查对象</w:t>
            </w:r>
          </w:p>
        </w:tc>
        <w:tc>
          <w:tcPr>
            <w:tcW w:w="116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事项类别</w:t>
            </w:r>
          </w:p>
        </w:tc>
        <w:tc>
          <w:tcPr>
            <w:tcW w:w="93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检查方式</w:t>
            </w:r>
          </w:p>
        </w:tc>
        <w:tc>
          <w:tcPr>
            <w:tcW w:w="77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kern w:val="0"/>
                <w:sz w:val="21"/>
                <w:szCs w:val="21"/>
                <w:u w:val="none"/>
                <w:lang w:val="en-US" w:eastAsia="zh-CN"/>
              </w:rPr>
            </w:pPr>
            <w:r>
              <w:rPr>
                <w:rFonts w:hint="eastAsia" w:ascii="黑体" w:hAnsi="黑体" w:eastAsia="黑体" w:cs="黑体"/>
                <w:b/>
                <w:bCs/>
                <w:i w:val="0"/>
                <w:color w:val="000000"/>
                <w:kern w:val="0"/>
                <w:sz w:val="21"/>
                <w:szCs w:val="21"/>
                <w:u w:val="none"/>
                <w:lang w:val="en-US" w:eastAsia="zh-CN"/>
              </w:rPr>
              <w:t>检查</w:t>
            </w:r>
          </w:p>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主体</w:t>
            </w:r>
          </w:p>
        </w:tc>
        <w:tc>
          <w:tcPr>
            <w:tcW w:w="579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抽查类别</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抽查事项</w:t>
            </w:r>
          </w:p>
        </w:tc>
        <w:tc>
          <w:tcPr>
            <w:tcW w:w="1323"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1167"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930"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778"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5793"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7" w:hRule="atLeast"/>
        </w:trPr>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1</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登记事项</w:t>
            </w:r>
          </w:p>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检查</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商品房预售证、租售合同、协议等及广告宣传标准地名使用情况。</w:t>
            </w: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b w:val="0"/>
                <w:i w:val="0"/>
                <w:color w:val="000000"/>
                <w:sz w:val="21"/>
                <w:szCs w:val="21"/>
                <w:u w:val="none"/>
                <w:lang w:eastAsia="zh-CN"/>
              </w:rPr>
              <w:t>在市级部门审批的住宅区、楼宇的命名、更名核准事项的单位或企业</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一般检查</w:t>
            </w:r>
          </w:p>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事项</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现场检查</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县级以上民政部门</w:t>
            </w:r>
          </w:p>
        </w:tc>
        <w:tc>
          <w:tcPr>
            <w:tcW w:w="5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《广东省地名管理条例》第三十二条</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《广东省建筑物住宅区名称管理规定》第六条、第七条</w:t>
            </w:r>
          </w:p>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《清远市地名管理实施办法》第四十三条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5" w:hRule="atLeast"/>
        </w:trPr>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2</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对社会团体的监督检查</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1.对被认定为慈善组织的社会团体开展的慈善活动进行监督检查；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2.对社会团体实施年度检查（年报）；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3.对社会团体开展活动的情况进行日常监督管理。</w:t>
            </w:r>
          </w:p>
          <w:p>
            <w:pPr>
              <w:widowControl/>
              <w:jc w:val="left"/>
              <w:textAlignment w:val="center"/>
              <w:rPr>
                <w:rFonts w:hint="eastAsia" w:ascii="仿宋_GB2312" w:hAnsi="仿宋_GB2312" w:eastAsia="仿宋_GB2312" w:cs="仿宋_GB2312"/>
                <w:i w:val="0"/>
                <w:color w:val="000000"/>
                <w:sz w:val="21"/>
                <w:szCs w:val="21"/>
                <w:u w:val="none"/>
              </w:rPr>
            </w:pP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eastAsia="zh-CN"/>
              </w:rPr>
              <w:t>市</w:t>
            </w:r>
            <w:r>
              <w:rPr>
                <w:rFonts w:hint="eastAsia" w:ascii="仿宋" w:hAnsi="仿宋" w:eastAsia="仿宋" w:cs="仿宋"/>
                <w:i w:val="0"/>
                <w:color w:val="000000"/>
                <w:kern w:val="0"/>
                <w:sz w:val="21"/>
                <w:szCs w:val="21"/>
                <w:u w:val="none"/>
                <w:lang w:val="en-US" w:eastAsia="zh-CN"/>
              </w:rPr>
              <w:t>本级登记设立的社会团体</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一般检查</w:t>
            </w:r>
          </w:p>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事项</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现场检查网络检查</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县级以上民政部门</w:t>
            </w:r>
          </w:p>
        </w:tc>
        <w:tc>
          <w:tcPr>
            <w:tcW w:w="5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b/>
                <w:bCs/>
                <w:i w:val="0"/>
                <w:color w:val="000000"/>
                <w:kern w:val="0"/>
                <w:sz w:val="21"/>
                <w:szCs w:val="21"/>
                <w:u w:val="none"/>
                <w:lang w:val="en-US" w:eastAsia="zh-CN"/>
              </w:rPr>
              <w:t>《中华人民共和国慈善法》（中华人民共和国主席令第四十三号）</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xml:space="preserve">    第九十二条  县级以上人民政府民政部门应当依法履行职责，对慈善活动进行监督检查，对慈善行业组织进行指导。</w:t>
            </w:r>
          </w:p>
          <w:p>
            <w:pPr>
              <w:widowControl/>
              <w:ind w:firstLine="420" w:firstLineChars="200"/>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第九十三条  县级以上人民政府民政部门对涉嫌违反本法规定的慈善组织，有权采取下列措施：</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（一）对慈善组织的住所和慈善活动发生地进行现场检查；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（二）要求慈善组织作出说明，查阅、复制有关资料；</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（三）向与慈善活动有关的单位和个人调查与监督管理有关的情况；</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（四）经本级人民政府批准，可以查询慈善组织的金融账户；</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（五）法律、行政法规规定的其他措施。</w:t>
            </w:r>
          </w:p>
          <w:p>
            <w:pPr>
              <w:widowControl/>
              <w:jc w:val="left"/>
              <w:textAlignment w:val="center"/>
              <w:rPr>
                <w:rFonts w:hint="eastAsia" w:ascii="仿宋" w:hAnsi="仿宋" w:eastAsia="仿宋" w:cs="仿宋"/>
                <w:b/>
                <w:bCs/>
                <w:i w:val="0"/>
                <w:color w:val="000000"/>
                <w:kern w:val="0"/>
                <w:sz w:val="21"/>
                <w:szCs w:val="21"/>
                <w:u w:val="none"/>
                <w:lang w:val="en-US" w:eastAsia="zh-CN"/>
              </w:rPr>
            </w:pPr>
            <w:r>
              <w:rPr>
                <w:rFonts w:hint="eastAsia" w:ascii="仿宋" w:hAnsi="仿宋" w:eastAsia="仿宋" w:cs="仿宋"/>
                <w:b/>
                <w:bCs/>
                <w:i w:val="0"/>
                <w:color w:val="000000"/>
                <w:kern w:val="0"/>
                <w:sz w:val="21"/>
                <w:szCs w:val="21"/>
                <w:u w:val="none"/>
                <w:lang w:val="en-US" w:eastAsia="zh-CN"/>
              </w:rPr>
              <w:t>《社会团体登记管理条例》（国务院令第250号）</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xml:space="preserve">    第六条 国务院民政部门和县级以上地方各级人民政府民政部门是本级人民政府的社会团体登记管理机关(以下简称登记管理机关)。</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xml:space="preserve">    第二十七条 登记管理机关履行下列监督管理职责：</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(一)负责社会团体的成立、变更、注销的登记或者备案;</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(二)对社会团体实施年度检查;</w:t>
            </w:r>
          </w:p>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(三)对社会团体违反本条例的问题进行监督检查，对社会团体违反本条例的行为给予行政处罚。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3</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对民办非企业单位的监督检查</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1.对被认定为慈善组织的民办非企业单位开展的慈善活动进行监督检查；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2.对民办非企业单位实施年度检查（年报）；</w:t>
            </w:r>
          </w:p>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 w:hAnsi="仿宋" w:eastAsia="仿宋" w:cs="仿宋"/>
                <w:i w:val="0"/>
                <w:color w:val="000000"/>
                <w:kern w:val="0"/>
                <w:sz w:val="21"/>
                <w:szCs w:val="21"/>
                <w:u w:val="none"/>
                <w:lang w:val="en-US" w:eastAsia="zh-CN"/>
              </w:rPr>
              <w:t>3.对民办非企业单位开展活动的情况进行日常监督管理。</w:t>
            </w: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eastAsia="zh-CN"/>
              </w:rPr>
            </w:pPr>
            <w:r>
              <w:rPr>
                <w:rFonts w:hint="eastAsia" w:ascii="仿宋" w:hAnsi="仿宋" w:eastAsia="仿宋" w:cs="仿宋"/>
                <w:i w:val="0"/>
                <w:color w:val="000000"/>
                <w:kern w:val="0"/>
                <w:sz w:val="21"/>
                <w:szCs w:val="21"/>
                <w:u w:val="none"/>
                <w:lang w:eastAsia="zh-CN"/>
              </w:rPr>
              <w:t>市</w:t>
            </w:r>
            <w:r>
              <w:rPr>
                <w:rFonts w:hint="eastAsia" w:ascii="仿宋" w:hAnsi="仿宋" w:eastAsia="仿宋" w:cs="仿宋"/>
                <w:i w:val="0"/>
                <w:color w:val="000000"/>
                <w:kern w:val="0"/>
                <w:sz w:val="21"/>
                <w:szCs w:val="21"/>
                <w:u w:val="none"/>
                <w:lang w:val="en-US" w:eastAsia="zh-CN"/>
              </w:rPr>
              <w:t>本级登记设立的民办非企业</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一般检查</w:t>
            </w:r>
          </w:p>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事项</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现场检查网络检查</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县级以上民政部门</w:t>
            </w:r>
          </w:p>
        </w:tc>
        <w:tc>
          <w:tcPr>
            <w:tcW w:w="5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
                <w:bCs/>
                <w:i w:val="0"/>
                <w:color w:val="000000"/>
                <w:kern w:val="0"/>
                <w:sz w:val="21"/>
                <w:szCs w:val="21"/>
                <w:u w:val="none"/>
                <w:lang w:val="en-US" w:eastAsia="zh-CN"/>
              </w:rPr>
            </w:pPr>
            <w:r>
              <w:rPr>
                <w:rFonts w:hint="eastAsia" w:ascii="仿宋" w:hAnsi="仿宋" w:eastAsia="仿宋" w:cs="仿宋"/>
                <w:b/>
                <w:bCs/>
                <w:i w:val="0"/>
                <w:color w:val="000000"/>
                <w:kern w:val="0"/>
                <w:sz w:val="21"/>
                <w:szCs w:val="21"/>
                <w:u w:val="none"/>
                <w:lang w:val="en-US" w:eastAsia="zh-CN"/>
              </w:rPr>
              <w:t>《中华人民共和国慈善法》（中华人民共和国主席令第四十三号）</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xml:space="preserve">    第九十二条  县级以上人民政府民政部门应当依法履行职责，对慈善活动进行监督检查，对慈善行业组织进行指导。</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第九十三条  县级以上人民政府民政部门对涉嫌违反本法规定的慈善组织，有权采取下列措施：</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（一）对慈善组织的住所和慈善活动发生地进行现场检查；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（二）要求慈善组织作出说明，查阅、复制有关资料；</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（三）向与慈善活动有关的单位和个人调查与监督管理有关的情况；</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（四）经本级人民政府批准，可以查询慈善组织的金融账户；</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（五）法律、行政法规规定的其他措施。</w:t>
            </w:r>
          </w:p>
          <w:p>
            <w:pPr>
              <w:widowControl/>
              <w:jc w:val="left"/>
              <w:textAlignment w:val="center"/>
              <w:rPr>
                <w:rFonts w:hint="eastAsia" w:ascii="仿宋" w:hAnsi="仿宋" w:eastAsia="仿宋" w:cs="仿宋"/>
                <w:b/>
                <w:bCs/>
                <w:i w:val="0"/>
                <w:color w:val="000000"/>
                <w:kern w:val="0"/>
                <w:sz w:val="21"/>
                <w:szCs w:val="21"/>
                <w:u w:val="none"/>
                <w:lang w:val="en-US" w:eastAsia="zh-CN"/>
              </w:rPr>
            </w:pPr>
            <w:r>
              <w:rPr>
                <w:rFonts w:hint="eastAsia" w:ascii="仿宋" w:hAnsi="仿宋" w:eastAsia="仿宋" w:cs="仿宋"/>
                <w:b/>
                <w:bCs/>
                <w:i w:val="0"/>
                <w:color w:val="000000"/>
                <w:kern w:val="0"/>
                <w:sz w:val="21"/>
                <w:szCs w:val="21"/>
                <w:u w:val="none"/>
                <w:lang w:val="en-US" w:eastAsia="zh-CN"/>
              </w:rPr>
              <w:t>《民办非企业单位登记管理暂行条例》（国务院令第251号）</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xml:space="preserve">    第五条 国务院民政部门和县级以上地方各级人民政府民政部门是本级人民政府的民办非企业单位登记管理机关（以下简称登记管理机关）。</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xml:space="preserve">    第十九条 登记管理机关履行下列监督管理职责：</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（一）负责民办非企业单位的成立、变更、注销登记；</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（二）对民办非企业单位实施年度检查；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（三）对民办非企业单位违反本条例的问题进行监督检查，对民办非企业单位违反本条例的行为给予行政处罚。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5" w:hRule="atLeast"/>
        </w:trPr>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4</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对基金会的监督检查</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1. 对被认定为慈善组织的基金会开展的慈善活动进行监督检查；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2.对基金会实施年度检查（年报）；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3.对基金会开展活动的情况进行日常监督管理。</w:t>
            </w: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eastAsia="zh-CN"/>
              </w:rPr>
            </w:pPr>
            <w:r>
              <w:rPr>
                <w:rFonts w:hint="eastAsia" w:ascii="仿宋" w:hAnsi="仿宋" w:eastAsia="仿宋" w:cs="仿宋"/>
                <w:i w:val="0"/>
                <w:color w:val="000000"/>
                <w:kern w:val="0"/>
                <w:sz w:val="21"/>
                <w:szCs w:val="21"/>
                <w:u w:val="none"/>
                <w:lang w:eastAsia="zh-CN"/>
              </w:rPr>
              <w:t>市</w:t>
            </w:r>
            <w:r>
              <w:rPr>
                <w:rFonts w:hint="eastAsia" w:ascii="仿宋" w:hAnsi="仿宋" w:eastAsia="仿宋" w:cs="仿宋"/>
                <w:i w:val="0"/>
                <w:color w:val="000000"/>
                <w:kern w:val="0"/>
                <w:sz w:val="21"/>
                <w:szCs w:val="21"/>
                <w:u w:val="none"/>
                <w:lang w:val="en-US" w:eastAsia="zh-CN"/>
              </w:rPr>
              <w:t>本级登记设立的基金会。</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一般检查</w:t>
            </w:r>
          </w:p>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事项</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现场检查网络检查</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县级以上民政部门</w:t>
            </w:r>
          </w:p>
        </w:tc>
        <w:tc>
          <w:tcPr>
            <w:tcW w:w="5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
                <w:bCs/>
                <w:i w:val="0"/>
                <w:color w:val="000000"/>
                <w:kern w:val="0"/>
                <w:sz w:val="21"/>
                <w:szCs w:val="21"/>
                <w:u w:val="none"/>
                <w:lang w:val="en-US" w:eastAsia="zh-CN"/>
              </w:rPr>
            </w:pPr>
            <w:r>
              <w:rPr>
                <w:rFonts w:hint="eastAsia" w:ascii="仿宋" w:hAnsi="仿宋" w:eastAsia="仿宋" w:cs="仿宋"/>
                <w:b/>
                <w:bCs/>
                <w:i w:val="0"/>
                <w:color w:val="000000"/>
                <w:kern w:val="0"/>
                <w:sz w:val="21"/>
                <w:szCs w:val="21"/>
                <w:u w:val="none"/>
                <w:lang w:val="en-US" w:eastAsia="zh-CN"/>
              </w:rPr>
              <w:t>《中华人民共和国慈善法》（中华人民共和国主席令第四十三号）</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xml:space="preserve">    第九十二条  县级以上人民政府民政部门应当依法履行职责，对慈善活动进行监督检查，对慈善行业组织进行指导。</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第九十三条  县级以上人民政府民政部门对涉嫌违反本法规定的慈善组织，有权采取下列措施：</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（一）对慈善组织的住所和慈善活动发生地进行现场检查；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（二）要求慈善组织作出说明，查阅、复制有关资料；</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（三）向与慈善活动有关的单位和个人调查与监督管理有关的情况；</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（四）经本级人民政府批准，可以查询慈善组织的金融账户；</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（五）法律、行政法规规定的其他措施。</w:t>
            </w:r>
          </w:p>
          <w:p>
            <w:pPr>
              <w:widowControl/>
              <w:jc w:val="left"/>
              <w:textAlignment w:val="center"/>
              <w:rPr>
                <w:rFonts w:hint="eastAsia" w:ascii="仿宋" w:hAnsi="仿宋" w:eastAsia="仿宋" w:cs="仿宋"/>
                <w:b/>
                <w:bCs/>
                <w:i w:val="0"/>
                <w:color w:val="000000"/>
                <w:kern w:val="0"/>
                <w:sz w:val="21"/>
                <w:szCs w:val="21"/>
                <w:u w:val="none"/>
                <w:lang w:val="en-US" w:eastAsia="zh-CN"/>
              </w:rPr>
            </w:pPr>
            <w:r>
              <w:rPr>
                <w:rFonts w:hint="eastAsia" w:ascii="仿宋" w:hAnsi="仿宋" w:eastAsia="仿宋" w:cs="仿宋"/>
                <w:b/>
                <w:bCs/>
                <w:i w:val="0"/>
                <w:color w:val="000000"/>
                <w:kern w:val="0"/>
                <w:sz w:val="21"/>
                <w:szCs w:val="21"/>
                <w:u w:val="none"/>
                <w:lang w:val="en-US" w:eastAsia="zh-CN"/>
              </w:rPr>
              <w:t>《基金会管理条例》（国务院令第四百号）</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xml:space="preserve">    第六条 国务院民政部门和市、自治区、直辖市人民政府民政部门是基金会的登记管理机关。</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 xml:space="preserve">    第三十四条  基金会登记管理机关履行下列监督管理职责：</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（一）对基金会、境外基金会代表机构实施年度检查；</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（二）对基金会、境外基金会代表机构依照本条例及其章程开展活动的情况进行日常监督管理；</w:t>
            </w:r>
          </w:p>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（三）对基金会、境外基金会代表机构违反本条例的行为依法进行处罚。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5" w:hRule="atLeast"/>
        </w:trPr>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5</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行政处罚事项检查</w:t>
            </w:r>
          </w:p>
        </w:tc>
        <w:tc>
          <w:tcPr>
            <w:tcW w:w="2041"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djustRightInd/>
              <w:snapToGrid w:val="0"/>
              <w:spacing w:before="0" w:beforeLines="0" w:after="0" w:afterLines="0" w:line="240" w:lineRule="auto"/>
              <w:ind w:left="0" w:leftChars="0" w:right="0" w:firstLine="420" w:firstLineChars="200"/>
              <w:jc w:val="both"/>
              <w:textAlignment w:val="auto"/>
              <w:outlineLvl w:val="9"/>
              <w:rPr>
                <w:rFonts w:hint="eastAsia" w:ascii="仿宋" w:hAnsi="仿宋" w:eastAsia="仿宋" w:cs="方正仿宋_GBK"/>
                <w:bCs/>
                <w:color w:val="auto"/>
                <w:kern w:val="0"/>
                <w:sz w:val="21"/>
                <w:szCs w:val="21"/>
                <w:lang w:val="en-US" w:eastAsia="zh-CN"/>
              </w:rPr>
            </w:pPr>
            <w:r>
              <w:rPr>
                <w:rFonts w:hint="eastAsia" w:ascii="仿宋" w:hAnsi="仿宋" w:eastAsia="仿宋" w:cs="方正仿宋_GBK"/>
                <w:bCs/>
                <w:color w:val="auto"/>
                <w:kern w:val="0"/>
                <w:sz w:val="21"/>
                <w:szCs w:val="21"/>
                <w:lang w:val="en-US" w:eastAsia="zh-CN"/>
              </w:rPr>
              <w:t>未建立入院评估制度或者未按照规定开展评估活动的；</w:t>
            </w:r>
            <w:r>
              <w:rPr>
                <w:rFonts w:hint="eastAsia" w:ascii="仿宋" w:hAnsi="仿宋" w:eastAsia="仿宋" w:cs="方正仿宋_GBK"/>
                <w:bCs/>
                <w:color w:val="auto"/>
                <w:spacing w:val="3"/>
                <w:kern w:val="0"/>
                <w:sz w:val="21"/>
                <w:szCs w:val="21"/>
                <w:lang w:val="en-US" w:eastAsia="zh-CN"/>
              </w:rPr>
              <w:t>未</w:t>
            </w:r>
            <w:r>
              <w:rPr>
                <w:rFonts w:hint="eastAsia" w:ascii="仿宋" w:hAnsi="仿宋" w:eastAsia="仿宋" w:cs="方正仿宋_GBK"/>
                <w:bCs/>
                <w:color w:val="auto"/>
                <w:kern w:val="0"/>
                <w:sz w:val="21"/>
                <w:szCs w:val="21"/>
                <w:lang w:val="en-US" w:eastAsia="zh-CN"/>
              </w:rPr>
              <w:t>与老年人或者其代理人签订服务协议，或者未按照协议约定提供服务的；未按照有关强制性国家标准提供服务的；）工作人员的资格不符合规定的；利用养老机构的房屋、场地、设施开展与养老服务宗旨无关的活动的；未依照本办法规定预防和处置突发事件的；歧视、侮辱、虐待老年人以及其他侵害老年人人身和财产权益行为的；向负责监督检查的民政部门隐瞒有关情况、提供虚假材料或者拒绝提供反映其活动情况真实材料的；法律、法规、规章规定的其他违法行为。</w:t>
            </w:r>
          </w:p>
          <w:p>
            <w:pPr>
              <w:pStyle w:val="13"/>
              <w:widowControl w:val="0"/>
              <w:wordWrap/>
              <w:adjustRightInd/>
              <w:snapToGrid w:val="0"/>
              <w:spacing w:before="0" w:beforeLines="0" w:after="0" w:afterLines="0" w:line="240" w:lineRule="auto"/>
              <w:ind w:left="0" w:leftChars="0" w:right="0" w:firstLine="420" w:firstLineChars="200"/>
              <w:jc w:val="both"/>
              <w:textAlignment w:val="auto"/>
              <w:outlineLvl w:val="9"/>
              <w:rPr>
                <w:rFonts w:hint="eastAsia" w:ascii="仿宋" w:hAnsi="仿宋" w:eastAsia="仿宋" w:cs="仿宋"/>
                <w:i w:val="0"/>
                <w:color w:val="000000"/>
                <w:kern w:val="0"/>
                <w:sz w:val="21"/>
                <w:szCs w:val="21"/>
                <w:u w:val="none"/>
                <w:lang w:val="en-US" w:eastAsia="zh-CN"/>
              </w:rPr>
            </w:pPr>
            <w:r>
              <w:rPr>
                <w:rFonts w:hint="eastAsia" w:ascii="仿宋" w:hAnsi="仿宋" w:eastAsia="仿宋" w:cs="方正仿宋_GBK"/>
                <w:bCs/>
                <w:color w:val="auto"/>
                <w:kern w:val="0"/>
                <w:sz w:val="21"/>
                <w:szCs w:val="21"/>
                <w:lang w:val="en-US" w:eastAsia="zh-CN"/>
              </w:rPr>
              <w:t>养老机构及其工作人员违反本办法有关规定，构成违反治安管理行为的，依法给予治安管理处罚；构成犯罪的，依法追究刑事责任。</w:t>
            </w: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eastAsia="zh-CN"/>
              </w:rPr>
            </w:pPr>
            <w:r>
              <w:rPr>
                <w:rFonts w:hint="eastAsia" w:ascii="仿宋" w:hAnsi="仿宋" w:eastAsia="仿宋" w:cs="仿宋"/>
                <w:i w:val="0"/>
                <w:color w:val="000000"/>
                <w:kern w:val="0"/>
                <w:sz w:val="21"/>
                <w:szCs w:val="21"/>
                <w:u w:val="none"/>
                <w:lang w:val="en-US" w:eastAsia="zh-CN"/>
              </w:rPr>
              <w:t>养老机构</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一般检查事项</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现场检查</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县级以上民政部门</w:t>
            </w:r>
          </w:p>
        </w:tc>
        <w:tc>
          <w:tcPr>
            <w:tcW w:w="5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b/>
                <w:bCs/>
                <w:i w:val="0"/>
                <w:color w:val="000000"/>
                <w:kern w:val="0"/>
                <w:sz w:val="21"/>
                <w:szCs w:val="21"/>
                <w:u w:val="none"/>
                <w:lang w:val="en-US" w:eastAsia="zh-CN"/>
              </w:rPr>
              <w:t>《养老机构管理办法》</w:t>
            </w:r>
            <w:r>
              <w:rPr>
                <w:rFonts w:hint="eastAsia" w:ascii="仿宋" w:hAnsi="仿宋" w:eastAsia="仿宋" w:cs="仿宋"/>
                <w:i w:val="0"/>
                <w:color w:val="000000"/>
                <w:kern w:val="0"/>
                <w:sz w:val="21"/>
                <w:szCs w:val="21"/>
                <w:u w:val="none"/>
                <w:lang w:val="en-US" w:eastAsia="zh-CN"/>
              </w:rPr>
              <w:t>第四十六条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5" w:hRule="atLeast"/>
        </w:trPr>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6</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行政处罚事项检查</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方正仿宋_GBK"/>
                <w:bCs/>
                <w:color w:val="auto"/>
                <w:kern w:val="0"/>
                <w:sz w:val="21"/>
                <w:szCs w:val="21"/>
                <w:lang w:val="en-US" w:eastAsia="zh-CN"/>
              </w:rPr>
            </w:pPr>
            <w:r>
              <w:rPr>
                <w:rFonts w:hint="eastAsia" w:ascii="仿宋" w:hAnsi="仿宋" w:eastAsia="仿宋" w:cs="仿宋"/>
                <w:i w:val="0"/>
                <w:color w:val="000000"/>
                <w:kern w:val="0"/>
                <w:sz w:val="21"/>
                <w:szCs w:val="21"/>
                <w:u w:val="none"/>
                <w:lang w:val="en-US" w:eastAsia="zh-CN"/>
              </w:rPr>
              <w:t>殡葬设施的检查、墓穴占地面积的检查、殡葬设备的检查、殡葬用品的检查。</w:t>
            </w:r>
          </w:p>
        </w:tc>
        <w:tc>
          <w:tcPr>
            <w:tcW w:w="13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殡葬服务机构</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一般检查事项</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现场检查</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1"/>
                <w:szCs w:val="21"/>
                <w:u w:val="none"/>
                <w:lang w:val="en-US" w:eastAsia="zh-CN"/>
              </w:rPr>
            </w:pPr>
            <w:r>
              <w:rPr>
                <w:rFonts w:hint="eastAsia" w:ascii="仿宋" w:hAnsi="仿宋" w:eastAsia="仿宋" w:cs="仿宋"/>
                <w:i w:val="0"/>
                <w:color w:val="000000"/>
                <w:kern w:val="0"/>
                <w:sz w:val="21"/>
                <w:szCs w:val="21"/>
                <w:u w:val="none"/>
                <w:lang w:val="en-US" w:eastAsia="zh-CN"/>
              </w:rPr>
              <w:t>县级以上民政部门</w:t>
            </w:r>
          </w:p>
        </w:tc>
        <w:tc>
          <w:tcPr>
            <w:tcW w:w="5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
                <w:bCs/>
                <w:i w:val="0"/>
                <w:color w:val="000000"/>
                <w:kern w:val="0"/>
                <w:sz w:val="21"/>
                <w:szCs w:val="21"/>
                <w:u w:val="none"/>
                <w:lang w:val="en-US" w:eastAsia="zh-CN"/>
              </w:rPr>
            </w:pPr>
            <w:r>
              <w:rPr>
                <w:rFonts w:hint="eastAsia" w:ascii="仿宋" w:hAnsi="仿宋" w:eastAsia="仿宋" w:cs="仿宋"/>
                <w:b/>
                <w:bCs/>
                <w:i w:val="0"/>
                <w:color w:val="000000"/>
                <w:kern w:val="0"/>
                <w:sz w:val="21"/>
                <w:szCs w:val="21"/>
                <w:u w:val="none"/>
                <w:lang w:val="en-US" w:eastAsia="zh-CN"/>
              </w:rPr>
              <w:t>《殡葬管理条例》</w:t>
            </w:r>
            <w:r>
              <w:rPr>
                <w:rFonts w:hint="eastAsia" w:ascii="仿宋" w:hAnsi="仿宋" w:eastAsia="仿宋" w:cs="仿宋"/>
                <w:i w:val="0"/>
                <w:color w:val="000000"/>
                <w:kern w:val="0"/>
                <w:sz w:val="21"/>
                <w:szCs w:val="21"/>
                <w:u w:val="none"/>
                <w:lang w:val="en-US" w:eastAsia="zh-CN"/>
              </w:rPr>
              <w:t>第十八条、第十九条、第二十二条</w:t>
            </w:r>
          </w:p>
        </w:tc>
      </w:tr>
    </w:tbl>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pacing w:line="240" w:lineRule="exact"/>
        <w:ind w:left="0" w:leftChars="0" w:right="0" w:firstLine="0" w:firstLineChars="0"/>
        <w:jc w:val="left"/>
        <w:outlineLvl w:val="9"/>
        <w:rPr>
          <w:rFonts w:hint="eastAsia" w:ascii="仿宋_GB2312" w:hAnsi="仿宋_GB2312" w:eastAsia="仿宋_GB2312" w:cs="仿宋_GB2312"/>
          <w:b w:val="0"/>
          <w:bCs w:val="0"/>
          <w:sz w:val="21"/>
          <w:szCs w:val="21"/>
        </w:rPr>
      </w:pPr>
    </w:p>
    <w:p>
      <w:pPr>
        <w:widowControl w:val="0"/>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八、</w:t>
      </w:r>
      <w:r>
        <w:rPr>
          <w:rFonts w:hint="eastAsia" w:ascii="方正小标宋_GBK" w:hAnsi="方正小标宋_GBK" w:eastAsia="方正小标宋_GBK" w:cs="方正小标宋_GBK"/>
          <w:b/>
          <w:bCs/>
          <w:sz w:val="44"/>
          <w:szCs w:val="44"/>
          <w:lang w:eastAsia="zh-CN"/>
        </w:rPr>
        <w:t>清远</w:t>
      </w:r>
      <w:r>
        <w:rPr>
          <w:rFonts w:hint="eastAsia" w:ascii="方正小标宋_GBK" w:hAnsi="方正小标宋_GBK" w:eastAsia="方正小标宋_GBK" w:cs="方正小标宋_GBK"/>
          <w:b/>
          <w:bCs/>
          <w:sz w:val="44"/>
          <w:szCs w:val="44"/>
        </w:rPr>
        <w:t>市</w:t>
      </w:r>
      <w:r>
        <w:rPr>
          <w:rFonts w:hint="eastAsia" w:ascii="方正小标宋_GBK" w:hAnsi="方正小标宋_GBK" w:eastAsia="方正小标宋_GBK" w:cs="方正小标宋_GBK"/>
          <w:b/>
          <w:bCs/>
          <w:sz w:val="44"/>
          <w:szCs w:val="44"/>
          <w:lang w:eastAsia="zh-CN"/>
        </w:rPr>
        <w:t>司法</w:t>
      </w:r>
      <w:r>
        <w:rPr>
          <w:rFonts w:hint="eastAsia" w:ascii="方正小标宋_GBK" w:hAnsi="方正小标宋_GBK" w:eastAsia="方正小标宋_GBK" w:cs="方正小标宋_GBK"/>
          <w:b/>
          <w:bCs/>
          <w:sz w:val="44"/>
          <w:szCs w:val="44"/>
        </w:rPr>
        <w:t>局随机抽查事项清单</w:t>
      </w:r>
    </w:p>
    <w:tbl>
      <w:tblPr>
        <w:tblStyle w:val="9"/>
        <w:tblpPr w:leftFromText="180" w:rightFromText="180" w:vertAnchor="text" w:horzAnchor="page" w:tblpX="1420" w:tblpY="583"/>
        <w:tblOverlap w:val="never"/>
        <w:tblW w:w="14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6"/>
        <w:gridCol w:w="1110"/>
        <w:gridCol w:w="1432"/>
        <w:gridCol w:w="1498"/>
        <w:gridCol w:w="1352"/>
        <w:gridCol w:w="1221"/>
        <w:gridCol w:w="1412"/>
        <w:gridCol w:w="5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序号</w:t>
            </w:r>
          </w:p>
        </w:tc>
        <w:tc>
          <w:tcPr>
            <w:tcW w:w="2542" w:type="dxa"/>
            <w:gridSpan w:val="2"/>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抽查项目</w:t>
            </w:r>
          </w:p>
        </w:tc>
        <w:tc>
          <w:tcPr>
            <w:tcW w:w="1498"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检查对象</w:t>
            </w:r>
          </w:p>
        </w:tc>
        <w:tc>
          <w:tcPr>
            <w:tcW w:w="1352"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事项类别</w:t>
            </w:r>
          </w:p>
        </w:tc>
        <w:tc>
          <w:tcPr>
            <w:tcW w:w="1221"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检查方式</w:t>
            </w:r>
          </w:p>
        </w:tc>
        <w:tc>
          <w:tcPr>
            <w:tcW w:w="1412"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检查主体</w:t>
            </w:r>
          </w:p>
          <w:p>
            <w:pPr>
              <w:pStyle w:val="13"/>
              <w:autoSpaceDN w:val="0"/>
              <w:snapToGrid w:val="0"/>
              <w:spacing w:line="240" w:lineRule="exact"/>
              <w:jc w:val="center"/>
              <w:textAlignment w:val="center"/>
              <w:rPr>
                <w:rFonts w:hint="eastAsia" w:ascii="黑体" w:hAnsi="黑体" w:eastAsia="黑体" w:cs="黑体"/>
                <w:b/>
                <w:bCs/>
                <w:sz w:val="21"/>
                <w:szCs w:val="21"/>
                <w:lang w:eastAsia="zh-CN"/>
              </w:rPr>
            </w:pPr>
          </w:p>
        </w:tc>
        <w:tc>
          <w:tcPr>
            <w:tcW w:w="5355"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ind w:left="0" w:leftChars="0" w:right="0" w:firstLine="0" w:firstLineChars="0"/>
              <w:jc w:val="center"/>
              <w:textAlignment w:val="auto"/>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240" w:lineRule="exact"/>
              <w:rPr>
                <w:rFonts w:hint="eastAsia" w:ascii="黑体" w:hAnsi="黑体" w:eastAsia="黑体" w:cs="黑体"/>
                <w:b/>
                <w:bCs/>
                <w:sz w:val="21"/>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抽查类别</w:t>
            </w:r>
          </w:p>
        </w:tc>
        <w:tc>
          <w:tcPr>
            <w:tcW w:w="143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抽查事项</w:t>
            </w:r>
          </w:p>
        </w:tc>
        <w:tc>
          <w:tcPr>
            <w:tcW w:w="1498"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b/>
                <w:bCs/>
                <w:sz w:val="21"/>
                <w:szCs w:val="21"/>
                <w:lang w:eastAsia="zh-CN"/>
              </w:rPr>
            </w:pPr>
          </w:p>
        </w:tc>
        <w:tc>
          <w:tcPr>
            <w:tcW w:w="1352"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b/>
                <w:bCs/>
                <w:sz w:val="21"/>
                <w:szCs w:val="21"/>
                <w:lang w:eastAsia="zh-CN"/>
              </w:rPr>
            </w:pPr>
          </w:p>
        </w:tc>
        <w:tc>
          <w:tcPr>
            <w:tcW w:w="1221"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b/>
                <w:bCs/>
                <w:sz w:val="21"/>
                <w:szCs w:val="21"/>
                <w:lang w:eastAsia="zh-CN"/>
              </w:rPr>
            </w:pPr>
          </w:p>
        </w:tc>
        <w:tc>
          <w:tcPr>
            <w:tcW w:w="1412"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sz w:val="21"/>
                <w:szCs w:val="21"/>
                <w:lang w:eastAsia="zh-CN"/>
              </w:rPr>
            </w:pPr>
          </w:p>
        </w:tc>
        <w:tc>
          <w:tcPr>
            <w:tcW w:w="5355"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b/>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基层法律服务</w:t>
            </w:r>
          </w:p>
        </w:tc>
        <w:tc>
          <w:tcPr>
            <w:tcW w:w="143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对基层法律服务所的年度考核</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基层法律服务所</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21"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1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县级以上司法局</w:t>
            </w:r>
          </w:p>
        </w:tc>
        <w:tc>
          <w:tcPr>
            <w:tcW w:w="5355"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《基层法律服务所管理办法》(2017年司法部令第137号修订)第二十九条、第三十条、第三十一条、第三十二条。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基层法律服务</w:t>
            </w:r>
          </w:p>
        </w:tc>
        <w:tc>
          <w:tcPr>
            <w:tcW w:w="143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对基层法律服务工作者的年度考核</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基层法律服务工作者</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21"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1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县级以上司法局</w:t>
            </w:r>
          </w:p>
        </w:tc>
        <w:tc>
          <w:tcPr>
            <w:tcW w:w="5355"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《基层法律服务工作者管理办法》(2017年司法部令第138号修订)第四十条、第四十一条、第四十二条、第四十三条。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3</w:t>
            </w: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公证</w:t>
            </w:r>
          </w:p>
        </w:tc>
        <w:tc>
          <w:tcPr>
            <w:tcW w:w="143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对公证机构、公证员执业的监督检查</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公证机构、公证员</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21"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1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auto"/>
              <w:outlineLvl w:val="9"/>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eastAsia="zh-CN"/>
              </w:rPr>
              <w:t>县级以上司法局</w:t>
            </w:r>
          </w:p>
        </w:tc>
        <w:tc>
          <w:tcPr>
            <w:tcW w:w="5355"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1.《公证机构执业管理办法》(2006年司法部令第101号)第四章。</w:t>
            </w:r>
          </w:p>
          <w:p>
            <w:pPr>
              <w:pStyle w:val="13"/>
              <w:widowControl w:val="0"/>
              <w:wordWrap/>
              <w:autoSpaceDN w:val="0"/>
              <w:adjustRightInd/>
              <w:snapToGrid w:val="0"/>
              <w:spacing w:line="30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2.《公证员执业管理办法》(2006年司法部令第102号)第五章。</w:t>
            </w:r>
          </w:p>
          <w:p>
            <w:pPr>
              <w:pStyle w:val="13"/>
              <w:widowControl w:val="0"/>
              <w:wordWrap/>
              <w:autoSpaceDN w:val="0"/>
              <w:adjustRightInd/>
              <w:snapToGrid w:val="0"/>
              <w:spacing w:line="30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3.《中华人民共和国公证法》(2017年修正)第五条。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cs="仿宋_GB2312"/>
                <w:b w:val="0"/>
                <w:i w:val="0"/>
                <w:color w:val="000000"/>
                <w:sz w:val="21"/>
                <w:szCs w:val="21"/>
                <w:u w:val="none"/>
                <w:lang w:val="en-US" w:eastAsia="zh-CN"/>
              </w:rPr>
              <w:t>4</w:t>
            </w: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律师事务所、律师</w:t>
            </w:r>
          </w:p>
        </w:tc>
        <w:tc>
          <w:tcPr>
            <w:tcW w:w="143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对律师事务所、律师的监督检查</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律师事务所、律师</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重点监管事项</w:t>
            </w:r>
          </w:p>
        </w:tc>
        <w:tc>
          <w:tcPr>
            <w:tcW w:w="1221"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center"/>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12"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center"/>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县级以上司法局</w:t>
            </w:r>
          </w:p>
        </w:tc>
        <w:tc>
          <w:tcPr>
            <w:tcW w:w="5355" w:type="dxa"/>
            <w:tcBorders>
              <w:top w:val="single" w:color="000000" w:sz="4" w:space="0"/>
              <w:left w:val="single" w:color="000000" w:sz="4" w:space="0"/>
              <w:bottom w:val="single" w:color="000000" w:sz="4" w:space="0"/>
              <w:right w:val="single" w:color="000000" w:sz="4" w:space="0"/>
            </w:tcBorders>
            <w:vAlign w:val="center"/>
          </w:tcPr>
          <w:p>
            <w:pPr>
              <w:pStyle w:val="13"/>
              <w:widowControl w:val="0"/>
              <w:wordWrap/>
              <w:autoSpaceDN w:val="0"/>
              <w:adjustRightInd/>
              <w:snapToGrid w:val="0"/>
              <w:spacing w:line="30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1.《律师事务所管理办法》(2016年司法部令第133号修订)第五条、第六十四条、第六十五条。</w:t>
            </w:r>
          </w:p>
          <w:p>
            <w:pPr>
              <w:pStyle w:val="13"/>
              <w:widowControl w:val="0"/>
              <w:wordWrap/>
              <w:autoSpaceDN w:val="0"/>
              <w:adjustRightInd/>
              <w:snapToGrid w:val="0"/>
              <w:spacing w:line="30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2.《中华人民共和国律师法》(2017年修正)第四条、第五十二条。</w:t>
            </w:r>
          </w:p>
          <w:p>
            <w:pPr>
              <w:pStyle w:val="13"/>
              <w:widowControl w:val="0"/>
              <w:wordWrap/>
              <w:autoSpaceDN w:val="0"/>
              <w:adjustRightInd/>
              <w:snapToGrid w:val="0"/>
              <w:spacing w:line="300" w:lineRule="exact"/>
              <w:ind w:left="0" w:leftChars="0" w:right="0" w:firstLine="0" w:firstLineChars="0"/>
              <w:jc w:val="left"/>
              <w:textAlignment w:val="auto"/>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3.《律师执业管理办法》(2016年司法部令第134号修订)第四条、第五十条、第五十一条。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5"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cs="仿宋_GB2312"/>
                <w:b w:val="0"/>
                <w:i w:val="0"/>
                <w:color w:val="000000"/>
                <w:sz w:val="21"/>
                <w:szCs w:val="21"/>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律师事务所、律师</w:t>
            </w:r>
          </w:p>
        </w:tc>
        <w:tc>
          <w:tcPr>
            <w:tcW w:w="143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对律师事务所的年度检查考核</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律师事务所</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21"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1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县级以上司法局</w:t>
            </w:r>
          </w:p>
        </w:tc>
        <w:tc>
          <w:tcPr>
            <w:tcW w:w="5355"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1.《中华人民共和国律师法》(2017年修正)第二十四条。</w:t>
            </w:r>
          </w:p>
          <w:p>
            <w:pPr>
              <w:pStyle w:val="13"/>
              <w:autoSpaceDN w:val="0"/>
              <w:snapToGrid w:val="0"/>
              <w:spacing w:line="240" w:lineRule="exact"/>
              <w:jc w:val="lef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2.《律师事务所年度检查考核办法》(2010年司法部令第121号)。</w:t>
            </w:r>
          </w:p>
          <w:p>
            <w:pPr>
              <w:pStyle w:val="13"/>
              <w:autoSpaceDN w:val="0"/>
              <w:snapToGrid w:val="0"/>
              <w:spacing w:line="240" w:lineRule="exact"/>
              <w:jc w:val="lef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3.《广东省实施〈中华人民共和国律师法〉办法》(2017年)第十九条。</w:t>
            </w:r>
          </w:p>
          <w:p>
            <w:pPr>
              <w:pStyle w:val="13"/>
              <w:autoSpaceDN w:val="0"/>
              <w:snapToGrid w:val="0"/>
              <w:spacing w:line="240" w:lineRule="exact"/>
              <w:jc w:val="lef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4.《律师事务所管理办法》(2016年司法部令第133号修订)第五十九条。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4"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4"/>
                <w:szCs w:val="24"/>
                <w:u w:val="none"/>
                <w:lang w:val="en-US" w:eastAsia="zh-CN"/>
              </w:rPr>
            </w:pPr>
            <w:r>
              <w:rPr>
                <w:rFonts w:hint="eastAsia" w:ascii="仿宋_GB2312" w:hAnsi="仿宋_GB2312" w:cs="仿宋_GB2312"/>
                <w:b w:val="0"/>
                <w:i w:val="0"/>
                <w:color w:val="000000"/>
                <w:sz w:val="24"/>
                <w:szCs w:val="24"/>
                <w:u w:val="none"/>
                <w:lang w:val="en-US" w:eastAsia="zh-CN"/>
              </w:rPr>
              <w:t>6</w:t>
            </w: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both"/>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Times New Roman"/>
                <w:b w:val="0"/>
                <w:i w:val="0"/>
                <w:color w:val="000000"/>
                <w:kern w:val="2"/>
                <w:sz w:val="21"/>
                <w:szCs w:val="21"/>
                <w:u w:val="none"/>
                <w:lang w:val="en-US" w:eastAsia="zh-CN" w:bidi="ar-SA"/>
              </w:rPr>
              <w:t>司法鉴定</w:t>
            </w:r>
          </w:p>
        </w:tc>
        <w:tc>
          <w:tcPr>
            <w:tcW w:w="143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Times New Roman"/>
                <w:b w:val="0"/>
                <w:i w:val="0"/>
                <w:color w:val="000000"/>
                <w:kern w:val="2"/>
                <w:sz w:val="21"/>
                <w:szCs w:val="21"/>
                <w:u w:val="none"/>
                <w:lang w:val="en-US" w:eastAsia="zh-CN" w:bidi="ar-SA"/>
              </w:rPr>
              <w:t>对司法鉴定机构、司法鉴定人执业的监督检查</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Times New Roman"/>
                <w:b w:val="0"/>
                <w:i w:val="0"/>
                <w:color w:val="000000"/>
                <w:kern w:val="2"/>
                <w:sz w:val="21"/>
                <w:szCs w:val="21"/>
                <w:u w:val="none"/>
                <w:lang w:val="en-US" w:eastAsia="zh-CN" w:bidi="ar-SA"/>
              </w:rPr>
              <w:t>司法鉴定机构、司法鉴定人</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Times New Roman"/>
                <w:b w:val="0"/>
                <w:i w:val="0"/>
                <w:color w:val="000000"/>
                <w:kern w:val="2"/>
                <w:sz w:val="21"/>
                <w:szCs w:val="21"/>
                <w:u w:val="none"/>
                <w:lang w:val="en-US" w:eastAsia="zh-CN" w:bidi="ar-SA"/>
              </w:rPr>
              <w:t>一般检查事项</w:t>
            </w:r>
          </w:p>
        </w:tc>
        <w:tc>
          <w:tcPr>
            <w:tcW w:w="1221"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Times New Roman"/>
                <w:b w:val="0"/>
                <w:i w:val="0"/>
                <w:color w:val="000000"/>
                <w:kern w:val="2"/>
                <w:sz w:val="21"/>
                <w:szCs w:val="21"/>
                <w:u w:val="none"/>
                <w:lang w:val="en-US" w:eastAsia="zh-CN" w:bidi="ar-SA"/>
              </w:rPr>
              <w:t>现场检查</w:t>
            </w:r>
          </w:p>
        </w:tc>
        <w:tc>
          <w:tcPr>
            <w:tcW w:w="141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Times New Roman"/>
                <w:b w:val="0"/>
                <w:i w:val="0"/>
                <w:color w:val="000000"/>
                <w:kern w:val="2"/>
                <w:sz w:val="21"/>
                <w:szCs w:val="21"/>
                <w:u w:val="none"/>
                <w:lang w:val="en-US" w:eastAsia="zh-CN" w:bidi="ar-SA"/>
              </w:rPr>
              <w:t>县级以上司法局</w:t>
            </w:r>
          </w:p>
        </w:tc>
        <w:tc>
          <w:tcPr>
            <w:tcW w:w="5355"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auto"/>
              <w:rPr>
                <w:rFonts w:hint="eastAsia" w:ascii="仿宋_GB2312" w:hAnsi="仿宋_GB2312" w:eastAsia="仿宋_GB2312" w:cs="Times New Roman"/>
                <w:b w:val="0"/>
                <w:i w:val="0"/>
                <w:color w:val="000000"/>
                <w:kern w:val="2"/>
                <w:sz w:val="21"/>
                <w:szCs w:val="21"/>
                <w:u w:val="none"/>
                <w:lang w:val="en-US" w:eastAsia="zh-CN" w:bidi="ar-SA"/>
              </w:rPr>
            </w:pPr>
            <w:r>
              <w:rPr>
                <w:rFonts w:hint="eastAsia" w:ascii="仿宋_GB2312" w:hAnsi="仿宋_GB2312" w:eastAsia="仿宋_GB2312" w:cs="Times New Roman"/>
                <w:b w:val="0"/>
                <w:i w:val="0"/>
                <w:color w:val="000000"/>
                <w:kern w:val="2"/>
                <w:sz w:val="21"/>
                <w:szCs w:val="21"/>
                <w:u w:val="none"/>
                <w:lang w:val="en-US" w:eastAsia="zh-CN" w:bidi="ar-SA"/>
              </w:rPr>
              <w:t>1.《司法鉴定机构登记管理办法》(2005年司法部令第95号)第七章。</w:t>
            </w:r>
          </w:p>
          <w:p>
            <w:pPr>
              <w:pStyle w:val="13"/>
              <w:autoSpaceDN w:val="0"/>
              <w:snapToGrid w:val="0"/>
              <w:spacing w:line="240" w:lineRule="exact"/>
              <w:jc w:val="lef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Times New Roman"/>
                <w:b w:val="0"/>
                <w:i w:val="0"/>
                <w:color w:val="000000"/>
                <w:kern w:val="2"/>
                <w:sz w:val="21"/>
                <w:szCs w:val="21"/>
                <w:u w:val="none"/>
                <w:lang w:val="en-US" w:eastAsia="zh-CN" w:bidi="ar-SA"/>
              </w:rPr>
              <w:t>2.《司法鉴定人登记管理办法》(2005年司法部令第96号)第五章。</w:t>
            </w:r>
          </w:p>
        </w:tc>
      </w:tr>
    </w:tbl>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pacing w:line="240" w:lineRule="exact"/>
        <w:ind w:left="0" w:leftChars="0" w:right="0" w:firstLine="0" w:firstLineChars="0"/>
        <w:jc w:val="left"/>
        <w:outlineLvl w:val="9"/>
        <w:rPr>
          <w:rFonts w:hint="eastAsia" w:ascii="方正小标宋_GBK" w:hAnsi="方正小标宋_GBK" w:eastAsia="方正小标宋_GBK" w:cs="方正小标宋_GBK"/>
          <w:b w:val="0"/>
          <w:bCs w:val="0"/>
          <w:sz w:val="44"/>
          <w:szCs w:val="44"/>
        </w:rPr>
      </w:pPr>
    </w:p>
    <w:p>
      <w:pPr>
        <w:widowControl w:val="0"/>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rPr>
      </w:pPr>
      <w:bookmarkStart w:id="1" w:name="_Toc13492502"/>
      <w:r>
        <w:rPr>
          <w:rFonts w:hint="eastAsia" w:ascii="方正小标宋_GBK" w:hAnsi="方正小标宋_GBK" w:eastAsia="方正小标宋_GBK" w:cs="方正小标宋_GBK"/>
          <w:b/>
          <w:bCs/>
          <w:sz w:val="44"/>
          <w:szCs w:val="44"/>
          <w:lang w:eastAsia="zh-CN"/>
        </w:rPr>
        <w:t>九、清远</w:t>
      </w:r>
      <w:r>
        <w:rPr>
          <w:rFonts w:hint="eastAsia" w:ascii="方正小标宋_GBK" w:hAnsi="方正小标宋_GBK" w:eastAsia="方正小标宋_GBK" w:cs="方正小标宋_GBK"/>
          <w:b/>
          <w:bCs/>
          <w:sz w:val="44"/>
          <w:szCs w:val="44"/>
        </w:rPr>
        <w:t>市</w:t>
      </w:r>
      <w:r>
        <w:rPr>
          <w:rFonts w:hint="eastAsia" w:ascii="方正小标宋_GBK" w:hAnsi="方正小标宋_GBK" w:eastAsia="方正小标宋_GBK" w:cs="方正小标宋_GBK"/>
          <w:b/>
          <w:bCs/>
          <w:sz w:val="44"/>
          <w:szCs w:val="44"/>
          <w:lang w:eastAsia="zh-CN"/>
        </w:rPr>
        <w:t>财政</w:t>
      </w:r>
      <w:r>
        <w:rPr>
          <w:rFonts w:hint="eastAsia" w:ascii="方正小标宋_GBK" w:hAnsi="方正小标宋_GBK" w:eastAsia="方正小标宋_GBK" w:cs="方正小标宋_GBK"/>
          <w:b/>
          <w:bCs/>
          <w:sz w:val="44"/>
          <w:szCs w:val="44"/>
        </w:rPr>
        <w:t>局随机抽查事项清单</w:t>
      </w:r>
      <w:bookmarkEnd w:id="1"/>
    </w:p>
    <w:tbl>
      <w:tblPr>
        <w:tblStyle w:val="9"/>
        <w:tblpPr w:leftFromText="180" w:rightFromText="180" w:vertAnchor="page" w:horzAnchor="page" w:tblpX="1671" w:tblpY="3708"/>
        <w:tblOverlap w:val="never"/>
        <w:tblW w:w="139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1041"/>
        <w:gridCol w:w="2055"/>
        <w:gridCol w:w="1515"/>
        <w:gridCol w:w="1335"/>
        <w:gridCol w:w="1073"/>
        <w:gridCol w:w="1522"/>
        <w:gridCol w:w="4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序号</w:t>
            </w:r>
          </w:p>
        </w:tc>
        <w:tc>
          <w:tcPr>
            <w:tcW w:w="3096"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抽查项目</w:t>
            </w:r>
          </w:p>
        </w:tc>
        <w:tc>
          <w:tcPr>
            <w:tcW w:w="1515"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检查对象</w:t>
            </w:r>
          </w:p>
        </w:tc>
        <w:tc>
          <w:tcPr>
            <w:tcW w:w="1335"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事项类别</w:t>
            </w:r>
          </w:p>
        </w:tc>
        <w:tc>
          <w:tcPr>
            <w:tcW w:w="1073"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检查方式</w:t>
            </w:r>
          </w:p>
        </w:tc>
        <w:tc>
          <w:tcPr>
            <w:tcW w:w="1522"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检查主体</w:t>
            </w:r>
          </w:p>
        </w:tc>
        <w:tc>
          <w:tcPr>
            <w:tcW w:w="4735"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ind w:left="0" w:leftChars="0" w:right="0" w:firstLine="0" w:firstLineChars="0"/>
              <w:jc w:val="center"/>
              <w:textAlignment w:val="auto"/>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rPr>
                <w:rFonts w:hint="eastAsia" w:ascii="黑体" w:hAnsi="黑体" w:eastAsia="黑体" w:cs="黑体"/>
                <w:b/>
                <w:bCs/>
                <w:sz w:val="21"/>
                <w:szCs w:val="21"/>
              </w:rPr>
            </w:pP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抽查类别</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抽查事项</w:t>
            </w:r>
          </w:p>
        </w:tc>
        <w:tc>
          <w:tcPr>
            <w:tcW w:w="1515"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c>
          <w:tcPr>
            <w:tcW w:w="1335"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c>
          <w:tcPr>
            <w:tcW w:w="1073"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c>
          <w:tcPr>
            <w:tcW w:w="1522"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sz w:val="21"/>
                <w:szCs w:val="21"/>
                <w:lang w:eastAsia="zh-CN"/>
              </w:rPr>
            </w:pPr>
          </w:p>
        </w:tc>
        <w:tc>
          <w:tcPr>
            <w:tcW w:w="4735"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会计师事务所检查</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会计师事务所执业质量检查</w:t>
            </w:r>
          </w:p>
        </w:tc>
        <w:tc>
          <w:tcPr>
            <w:tcW w:w="151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在清远市内设立并存续的非证券资格会计师事务所</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0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现场检查、送审检查等方式</w:t>
            </w: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清远市财政局受省财政厅委托开展检查</w:t>
            </w:r>
          </w:p>
        </w:tc>
        <w:tc>
          <w:tcPr>
            <w:tcW w:w="47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1.《中华人民共和国会计法》第三十一条；2.《中华人民共和国注册会计师法》第五条；3.《会计师事务所执业许可和监督管理办法》（财政部令第89号）第四十五、四十六条。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4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资产评估机构检查</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对资产评估机构持续符合资产评估法第十五条规定条件的情况、办理备案情况、资产评估执业质量情况的行政检查，包括年度检查和必要的专项检查。</w:t>
            </w:r>
          </w:p>
        </w:tc>
        <w:tc>
          <w:tcPr>
            <w:tcW w:w="151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在清远市内设立并存续的非证券评估资格资产评估机构</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0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现场检查、送审检查等方式</w:t>
            </w: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清远市财政局受省财政厅委托开展检查</w:t>
            </w:r>
          </w:p>
        </w:tc>
        <w:tc>
          <w:tcPr>
            <w:tcW w:w="47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1.《中华人民共和国资产评估法》第四十条；2.《资产评估行业财政监督管理办法》（财政部令第86号）第四十三条。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3</w:t>
            </w:r>
          </w:p>
        </w:tc>
        <w:tc>
          <w:tcPr>
            <w:tcW w:w="104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会计信息质量检查</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对市属企业会计信息质量进行监督检查。</w:t>
            </w:r>
          </w:p>
        </w:tc>
        <w:tc>
          <w:tcPr>
            <w:tcW w:w="151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市属企业</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07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现场检查、送审检查等方式</w:t>
            </w: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清远市财政局</w:t>
            </w:r>
          </w:p>
        </w:tc>
        <w:tc>
          <w:tcPr>
            <w:tcW w:w="47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1.《中华人民共和国会计法》第三十二条；2.《财政部门实施会计监督办法》（财政部令第</w:t>
            </w:r>
            <w:r>
              <w:rPr>
                <w:rFonts w:hint="eastAsia" w:ascii="仿宋_GB2312" w:hAnsi="仿宋_GB2312" w:eastAsia="仿宋_GB2312" w:cs="仿宋_GB2312"/>
                <w:b w:val="0"/>
                <w:i w:val="0"/>
                <w:color w:val="000000"/>
                <w:sz w:val="21"/>
                <w:szCs w:val="21"/>
                <w:u w:val="none"/>
                <w:lang w:val="en-US" w:eastAsia="zh-CN"/>
              </w:rPr>
              <w:t>10</w:t>
            </w:r>
            <w:r>
              <w:rPr>
                <w:rFonts w:hint="eastAsia" w:ascii="仿宋_GB2312" w:hAnsi="仿宋_GB2312" w:eastAsia="仿宋_GB2312" w:cs="仿宋_GB2312"/>
                <w:b w:val="0"/>
                <w:i w:val="0"/>
                <w:color w:val="000000"/>
                <w:sz w:val="21"/>
                <w:szCs w:val="21"/>
                <w:u w:val="none"/>
                <w:lang w:eastAsia="zh-CN"/>
              </w:rPr>
              <w:t>号）第三条；</w:t>
            </w:r>
            <w:r>
              <w:rPr>
                <w:rFonts w:hint="eastAsia" w:ascii="仿宋_GB2312" w:hAnsi="仿宋_GB2312" w:eastAsia="仿宋_GB2312" w:cs="仿宋_GB2312"/>
                <w:b w:val="0"/>
                <w:i w:val="0"/>
                <w:color w:val="000000"/>
                <w:sz w:val="21"/>
                <w:szCs w:val="21"/>
                <w:u w:val="none"/>
                <w:lang w:val="en-US" w:eastAsia="zh-CN"/>
              </w:rPr>
              <w:t>3.</w:t>
            </w:r>
            <w:r>
              <w:rPr>
                <w:rFonts w:hint="eastAsia" w:ascii="仿宋_GB2312" w:hAnsi="仿宋_GB2312" w:eastAsia="仿宋_GB2312" w:cs="仿宋_GB2312"/>
                <w:b w:val="0"/>
                <w:i w:val="0"/>
                <w:color w:val="000000"/>
                <w:sz w:val="21"/>
                <w:szCs w:val="21"/>
                <w:u w:val="none"/>
                <w:lang w:eastAsia="zh-CN"/>
              </w:rPr>
              <w:t>《财政部门监督办法》（财政部令第69号）第十六条。</w:t>
            </w:r>
          </w:p>
        </w:tc>
      </w:tr>
    </w:tbl>
    <w:p>
      <w:pPr>
        <w:widowControl w:val="0"/>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t>十、清远市人力资源和社会保障局随机抽查事项清单</w:t>
      </w:r>
    </w:p>
    <w:tbl>
      <w:tblPr>
        <w:tblStyle w:val="9"/>
        <w:tblW w:w="13823" w:type="dxa"/>
        <w:tblInd w:w="1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1305"/>
        <w:gridCol w:w="3038"/>
        <w:gridCol w:w="1267"/>
        <w:gridCol w:w="1260"/>
        <w:gridCol w:w="1065"/>
        <w:gridCol w:w="1980"/>
        <w:gridCol w:w="3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序号</w:t>
            </w:r>
          </w:p>
        </w:tc>
        <w:tc>
          <w:tcPr>
            <w:tcW w:w="43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抽查项目</w:t>
            </w:r>
          </w:p>
        </w:tc>
        <w:tc>
          <w:tcPr>
            <w:tcW w:w="126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检查对象</w:t>
            </w:r>
          </w:p>
        </w:tc>
        <w:tc>
          <w:tcPr>
            <w:tcW w:w="126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事项类别</w:t>
            </w:r>
          </w:p>
        </w:tc>
        <w:tc>
          <w:tcPr>
            <w:tcW w:w="106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检查方式</w:t>
            </w:r>
          </w:p>
        </w:tc>
        <w:tc>
          <w:tcPr>
            <w:tcW w:w="19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检查主体</w:t>
            </w:r>
          </w:p>
        </w:tc>
        <w:tc>
          <w:tcPr>
            <w:tcW w:w="32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抽查类别</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抽查事项</w:t>
            </w:r>
          </w:p>
        </w:tc>
        <w:tc>
          <w:tcPr>
            <w:tcW w:w="1267"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1"/>
                <w:szCs w:val="21"/>
                <w:u w:val="none"/>
              </w:rPr>
            </w:pPr>
          </w:p>
        </w:tc>
        <w:tc>
          <w:tcPr>
            <w:tcW w:w="126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1"/>
                <w:szCs w:val="21"/>
                <w:u w:val="none"/>
              </w:rPr>
            </w:pPr>
          </w:p>
        </w:tc>
        <w:tc>
          <w:tcPr>
            <w:tcW w:w="1065"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1"/>
                <w:szCs w:val="21"/>
                <w:u w:val="none"/>
              </w:rPr>
            </w:pPr>
          </w:p>
        </w:tc>
        <w:tc>
          <w:tcPr>
            <w:tcW w:w="198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1"/>
                <w:szCs w:val="21"/>
                <w:u w:val="none"/>
              </w:rPr>
            </w:pPr>
          </w:p>
        </w:tc>
        <w:tc>
          <w:tcPr>
            <w:tcW w:w="3203"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6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对经营劳务派遣业务的监管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对劳务派遣单位、用工单位遵守劳务派遣有关规定情况实施劳动监察</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用工单位、劳务派遣单位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对经营劳务派遣业务的监管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对经营劳务派遣业务违规行为的行政检查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经营劳务派遣业务的企业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现场检查、非现场检查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《中华人民共和国</w:t>
            </w:r>
            <w:bookmarkStart w:id="9" w:name="_GoBack"/>
            <w:bookmarkEnd w:id="9"/>
            <w:r>
              <w:rPr>
                <w:rFonts w:hint="eastAsia" w:ascii="仿宋_GB2312" w:hAnsi="仿宋_GB2312" w:eastAsia="仿宋_GB2312" w:cs="仿宋_GB2312"/>
                <w:i w:val="0"/>
                <w:color w:val="000000"/>
                <w:kern w:val="0"/>
                <w:sz w:val="21"/>
                <w:szCs w:val="21"/>
                <w:u w:val="none"/>
                <w:lang w:val="en-US" w:eastAsia="zh-CN"/>
              </w:rPr>
              <w:t>劳动合同法》第五十七条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9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对用人单位遵守女职工和未成年工特殊劳动保护规定情况的行政检查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3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对建立用工管理台账情况的行政检查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5</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对用人单位支付劳动者工资和执行最低工资标准情况的行政检查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6</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对用人单位遵守有关就业登记备案规定，以及遵守台、港、澳人员在内地就业和外国人在中国境内就业规定情况的行政检查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1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7</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对实习、见习单位遵守有关学生实习、见习劳动保障法律法规情况的行政检查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实习、见习的用人单位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6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8</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对用人单位制定内部劳动保障规章制度的情况的行政检查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9</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对用人单位遵守工作时间和休息休假规定情况的行政检查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对用人单位遵守禁止使用童工规定情况的行政检查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对实施劳动合同制度情况的行政检查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12</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对用人单位遵守劳动保障法律法规的监管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对用人单位办理社会保险登记情况的行政检查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用人单位</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13</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对社会保险服务机构的监管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对社会保险服务机构遵守养老、失业、工伤保险相关规定情况的行政检查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社会保险服务机构</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14</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对企业实行不定时工作制和综合计算工作制情况的监管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对企业实行不定时作工时制和综合计算工作制情况的行政检查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中华人民共和国劳动法》（中华人民共和国主席令第二十八号）第三十九条：“企业因生产特点不能实行本法第三十六条、第三十八条规定的，经劳动行政部门批准，可以实行其他工作和休息办法”。2.《国务院关于职工工作时间的规定》（中华人民共和国国务院令第146号，1995年3月25日修订）第五条：“因工作性质或者生产特点的限制，不能实行每日工作8小时、每周工作40小时标准工时制度的，按照国家有关规定，可以实行其他工作和休息办法”。3.《关于企业实行不定时工作制和综合计算工时工作制的审批办法》（劳部发[1994]503号）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7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15</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对经营性人力资源服务机构的监管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对经营性人力资源服务机构设立分支机构、办理变更或注销登记情况的行政检查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经营性人力资源服务机构</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人力资源市场暂行条例》第四十二条：“违反本条例第十八条第一款规定，未经许可擅自从事职业中介活动的，由人力资源社会保障行政部门予以关闭或者责令停止从事职业中介活动；有违法所得的，没收违法所得，并处1万元以上5万元以下的罚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16</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对经营性人力资源服务机构的监管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对经营性人力资源服务机构从事特定业务的行政检查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经营性人力资源服务机构</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人力资源市场暂行条例》第四十二条：“违反本条例第十八条第一款规定，未经许可擅自从事职业中介活动的，由人力资源社会保障行政部门予以关闭或者责令停止从事职业中介活动；有违法所得的，没收违法所得，并处1万元以上5万元以下的罚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51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17</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对民办职业培训学校（项目）设立、分立、合并、变更及终止的监管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对民办职业培训学校（项目）设立、分立、合并、变更及终止违规行为的行政检查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民办职业培训学校</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16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18</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对职业技能考核鉴定机构的监管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对职业技能考核鉴定机构的监管</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职业技能考核鉴定机构</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人力资源社会保障部关于实行职业技能考核鉴定机构备案管理的通知》（人社部发（2019）30号）规定，省级人力资源社会保障部门要实现对辖区内职业技能考核鉴定机构的有效监管，职业技能考核鉴定机构要主动接受当地人力资源社会保障部门的抽查检查，对抽查检查中发现和群众举报、媒体反映的问题，一经查实，依法依规对职业技能考核鉴定机构作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1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19</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对职业类机构遵守相关法律法规情况的监管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对职业介绍机构、职业技能培训机构和职业技能考核鉴定机构遵守国家有关职业介绍、职业技能培训和职业技能考核鉴定的规定情况的行政检查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职业介绍机构、职业技能培训机构、职业技能考核鉴定机构</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1.《劳动保障监察条例》第十一条；</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2.《广东省劳动保障监察条例》第二十三条。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51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20</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对经营性人力资源服务机构从事职业中介活动的监管</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对人力资源服务机构从事职业中介活动的行政检查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经营性人力资源服务机构</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重点检查事项</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现场检查、非现场检查</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县级以上人力资源社会保障行政部门</w:t>
            </w:r>
          </w:p>
        </w:tc>
        <w:tc>
          <w:tcPr>
            <w:tcW w:w="32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1.《中华人民共和国就业促进法》第六十条规定：劳动行政部门应当对本法实施情况进行监督检查，建立举报制度，受理对违反本法行为的举报，并及时予以核实、处理；</w:t>
            </w:r>
            <w:r>
              <w:rPr>
                <w:rFonts w:hint="eastAsia" w:ascii="仿宋_GB2312" w:hAnsi="仿宋_GB2312" w:eastAsia="仿宋_GB2312" w:cs="仿宋_GB2312"/>
                <w:i w:val="0"/>
                <w:color w:val="000000"/>
                <w:kern w:val="0"/>
                <w:sz w:val="21"/>
                <w:szCs w:val="21"/>
                <w:u w:val="none"/>
                <w:lang w:val="en-US" w:eastAsia="zh-CN"/>
              </w:rPr>
              <w:br/>
            </w:r>
            <w:r>
              <w:rPr>
                <w:rFonts w:hint="eastAsia" w:ascii="仿宋_GB2312" w:hAnsi="仿宋_GB2312" w:eastAsia="仿宋_GB2312" w:cs="仿宋_GB2312"/>
                <w:i w:val="0"/>
                <w:color w:val="000000"/>
                <w:kern w:val="0"/>
                <w:sz w:val="21"/>
                <w:szCs w:val="21"/>
                <w:u w:val="none"/>
                <w:lang w:val="en-US" w:eastAsia="zh-CN"/>
              </w:rPr>
              <w:t>2.《人力资源市场暂行条例》（国务院令第700号）第34条规定：人力资源社会保障行政部门对经营性人力资源服务机构实施监督检查，可以采取下列措施：（一）进入被检查单位进行检查；（二）询问有关人员，查阅服务台账等服务信息档案；（三）要求被检查单位提供与检查事项相关的文件资料，并作出解释和说明；（四）采取记录、录音、录像、照相或者复制等方式收集有关情况和资料；（五）法律、法规规定的其他措施。</w:t>
            </w:r>
          </w:p>
        </w:tc>
      </w:tr>
    </w:tbl>
    <w:p>
      <w:pPr>
        <w:widowControl w:val="0"/>
        <w:wordWrap/>
        <w:adjustRightInd/>
        <w:snapToGrid/>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21"/>
          <w:szCs w:val="21"/>
          <w:lang w:eastAsia="zh-CN"/>
        </w:rPr>
      </w:pPr>
    </w:p>
    <w:p>
      <w:pPr>
        <w:pStyle w:val="6"/>
        <w:numPr>
          <w:numId w:val="0"/>
        </w:numPr>
        <w:jc w:val="both"/>
        <w:rPr>
          <w:rFonts w:hint="eastAsia" w:ascii="方正小标宋_GBK" w:hAnsi="方正小标宋_GBK" w:eastAsia="方正小标宋_GBK" w:cs="方正小标宋_GBK"/>
          <w:b w:val="0"/>
          <w:bCs w:val="0"/>
        </w:rPr>
      </w:pPr>
      <w:bookmarkStart w:id="2" w:name="_Toc13492504"/>
      <w:r>
        <w:rPr>
          <w:rFonts w:hint="eastAsia" w:ascii="方正小标宋_GBK" w:hAnsi="方正小标宋_GBK" w:eastAsia="方正小标宋_GBK" w:cs="方正小标宋_GBK"/>
          <w:b w:val="0"/>
          <w:bCs w:val="0"/>
          <w:lang w:val="en-US" w:eastAsia="zh-CN"/>
        </w:rPr>
        <w:t xml:space="preserve">              </w:t>
      </w:r>
      <w:r>
        <w:rPr>
          <w:rFonts w:hint="eastAsia" w:ascii="方正小标宋_GBK" w:hAnsi="方正小标宋_GBK" w:eastAsia="方正小标宋_GBK" w:cs="方正小标宋_GBK"/>
          <w:b/>
          <w:bCs/>
          <w:lang w:val="en-US" w:eastAsia="zh-CN"/>
        </w:rPr>
        <w:t>十一、</w:t>
      </w:r>
      <w:r>
        <w:rPr>
          <w:rFonts w:hint="eastAsia" w:ascii="方正小标宋_GBK" w:hAnsi="方正小标宋_GBK" w:eastAsia="方正小标宋_GBK" w:cs="方正小标宋_GBK"/>
          <w:b/>
          <w:bCs/>
          <w:lang w:eastAsia="zh-CN"/>
        </w:rPr>
        <w:t>清远</w:t>
      </w:r>
      <w:r>
        <w:rPr>
          <w:rFonts w:hint="eastAsia" w:ascii="方正小标宋_GBK" w:hAnsi="方正小标宋_GBK" w:eastAsia="方正小标宋_GBK" w:cs="方正小标宋_GBK"/>
          <w:b/>
          <w:bCs/>
        </w:rPr>
        <w:t>市</w:t>
      </w:r>
      <w:r>
        <w:rPr>
          <w:rFonts w:hint="eastAsia" w:ascii="方正小标宋_GBK" w:hAnsi="方正小标宋_GBK" w:eastAsia="方正小标宋_GBK" w:cs="方正小标宋_GBK"/>
          <w:b/>
          <w:bCs/>
          <w:lang w:eastAsia="zh-CN"/>
        </w:rPr>
        <w:t>自然资源</w:t>
      </w:r>
      <w:r>
        <w:rPr>
          <w:rFonts w:hint="eastAsia" w:ascii="方正小标宋_GBK" w:hAnsi="方正小标宋_GBK" w:eastAsia="方正小标宋_GBK" w:cs="方正小标宋_GBK"/>
          <w:b/>
          <w:bCs/>
        </w:rPr>
        <w:t>局随机抽查事项清单</w:t>
      </w:r>
      <w:bookmarkEnd w:id="2"/>
    </w:p>
    <w:tbl>
      <w:tblPr>
        <w:tblStyle w:val="9"/>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0"/>
        <w:gridCol w:w="1399"/>
        <w:gridCol w:w="1170"/>
        <w:gridCol w:w="1275"/>
        <w:gridCol w:w="1376"/>
        <w:gridCol w:w="1020"/>
        <w:gridCol w:w="1110"/>
        <w:gridCol w:w="5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rPr>
              <w:t>序号</w:t>
            </w:r>
          </w:p>
        </w:tc>
        <w:tc>
          <w:tcPr>
            <w:tcW w:w="13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rPr>
              <w:t>事项名称</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rPr>
              <w:t>抽查对象</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rPr>
              <w:t>抽查内容</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rPr>
              <w:t>事项类别</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rPr>
              <w:t>抽查方式</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rPr>
              <w:t>抽查主体</w:t>
            </w:r>
          </w:p>
        </w:tc>
        <w:tc>
          <w:tcPr>
            <w:tcW w:w="5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宋体" w:eastAsia="黑体" w:cs="黑体"/>
                <w:b/>
                <w:bCs/>
                <w:i w:val="0"/>
                <w:color w:val="000000"/>
                <w:kern w:val="0"/>
                <w:sz w:val="21"/>
                <w:szCs w:val="21"/>
                <w:u w:val="none"/>
                <w:lang w:val="en-US" w:eastAsia="zh-CN"/>
              </w:rPr>
              <w:t>抽查依据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5"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3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建设用地（含临时用地）规划许可证核发</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建设单位</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是否符合发证条件</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一般检查事项</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实地抽查</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清远市自然资源局</w:t>
            </w:r>
          </w:p>
        </w:tc>
        <w:tc>
          <w:tcPr>
            <w:tcW w:w="59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华人民共和国城乡规划法》第三十七、三十八条规定，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 以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0"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w:t>
            </w:r>
          </w:p>
        </w:tc>
        <w:tc>
          <w:tcPr>
            <w:tcW w:w="13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建设工程规划类许可证核发</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建设单位</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是否符合发证条件</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一般检查事项</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实地抽查</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清远市自然资源局</w:t>
            </w:r>
          </w:p>
        </w:tc>
        <w:tc>
          <w:tcPr>
            <w:tcW w:w="59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《中华人民共和国城乡规划法》第四十条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5"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w:t>
            </w:r>
          </w:p>
        </w:tc>
        <w:tc>
          <w:tcPr>
            <w:tcW w:w="13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建设工程验线</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建设单位</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是否超出规划红线</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一般检查事项</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实地抽查</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清远市自然资源局</w:t>
            </w:r>
          </w:p>
        </w:tc>
        <w:tc>
          <w:tcPr>
            <w:tcW w:w="59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《广东省城乡规划条例》第四十五条 建设工程开工前，建设单位和个人应当委托具有相应测绘资质的单位放线，并向城市、县人民政府城乡规划主管部门制定的镇人民政府申请验线。城乡规划主管部门或省人民政府制定的镇人民政府应当自受理申请之日起七个工作日内进行验线。未经验线，建设工程不得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5"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w:t>
            </w:r>
          </w:p>
        </w:tc>
        <w:tc>
          <w:tcPr>
            <w:tcW w:w="13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规划条件核实</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建设单位</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是否按规划许可建设</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一般检查事项</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实地抽查</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清远市自然资源局</w:t>
            </w:r>
          </w:p>
        </w:tc>
        <w:tc>
          <w:tcPr>
            <w:tcW w:w="59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《中华人民共和国城乡规划法》第四十五条 县级以上地方人民政府城乡规划主管部门按照国务院规定对建设工程是否符合规划条件予以核实后出具的书面意见。</w:t>
            </w:r>
          </w:p>
        </w:tc>
      </w:tr>
    </w:tbl>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pStyle w:val="6"/>
        <w:numPr>
          <w:numId w:val="0"/>
        </w:numPr>
        <w:ind w:firstLine="3082" w:firstLineChars="700"/>
        <w:jc w:val="both"/>
        <w:rPr>
          <w:rFonts w:ascii="Times New Roman" w:hAnsi="Times New Roman"/>
        </w:rPr>
      </w:pPr>
      <w:r>
        <w:rPr>
          <w:rFonts w:hint="eastAsia" w:ascii="方正小标宋_GBK" w:hAnsi="方正小标宋_GBK" w:eastAsia="方正小标宋_GBK" w:cs="方正小标宋_GBK"/>
          <w:b/>
          <w:bCs/>
          <w:lang w:eastAsia="zh-CN"/>
        </w:rPr>
        <w:t>十二、清远市生态环境</w:t>
      </w:r>
      <w:r>
        <w:rPr>
          <w:rFonts w:hint="eastAsia" w:ascii="方正小标宋_GBK" w:hAnsi="方正小标宋_GBK" w:eastAsia="方正小标宋_GBK" w:cs="方正小标宋_GBK"/>
          <w:b/>
          <w:bCs/>
        </w:rPr>
        <w:t>局随机抽查事项清单</w:t>
      </w:r>
    </w:p>
    <w:tbl>
      <w:tblPr>
        <w:tblStyle w:val="9"/>
        <w:tblpPr w:leftFromText="180" w:rightFromText="180" w:vertAnchor="text" w:horzAnchor="page" w:tblpX="1576" w:tblpY="456"/>
        <w:tblOverlap w:val="never"/>
        <w:tblW w:w="13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00"/>
        <w:gridCol w:w="1260"/>
        <w:gridCol w:w="1507"/>
        <w:gridCol w:w="2214"/>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autoSpaceDN w:val="0"/>
              <w:jc w:val="center"/>
              <w:textAlignment w:val="center"/>
              <w:rPr>
                <w:rFonts w:hint="eastAsia" w:ascii="黑体" w:hAnsi="黑体" w:eastAsia="黑体" w:cs="黑体"/>
                <w:sz w:val="24"/>
                <w:szCs w:val="24"/>
              </w:rPr>
            </w:pPr>
            <w:r>
              <w:rPr>
                <w:rFonts w:hint="eastAsia" w:ascii="黑体" w:hAnsi="黑体" w:eastAsia="黑体" w:cs="黑体"/>
                <w:b w:val="0"/>
                <w:i w:val="0"/>
                <w:color w:val="000000"/>
                <w:sz w:val="24"/>
                <w:szCs w:val="24"/>
                <w:u w:val="none"/>
                <w:lang w:eastAsia="zh-CN"/>
              </w:rPr>
              <w:t>序号</w:t>
            </w:r>
          </w:p>
        </w:tc>
        <w:tc>
          <w:tcPr>
            <w:tcW w:w="1200" w:type="dxa"/>
            <w:vAlign w:val="center"/>
          </w:tcPr>
          <w:p>
            <w:pPr>
              <w:autoSpaceDN w:val="0"/>
              <w:jc w:val="center"/>
              <w:textAlignment w:val="center"/>
              <w:rPr>
                <w:rFonts w:hint="eastAsia" w:ascii="黑体" w:hAnsi="黑体" w:eastAsia="黑体" w:cs="黑体"/>
                <w:sz w:val="24"/>
                <w:szCs w:val="24"/>
              </w:rPr>
            </w:pPr>
            <w:r>
              <w:rPr>
                <w:rFonts w:hint="eastAsia" w:ascii="黑体" w:hAnsi="黑体" w:eastAsia="黑体" w:cs="黑体"/>
                <w:b w:val="0"/>
                <w:i w:val="0"/>
                <w:color w:val="000000"/>
                <w:sz w:val="24"/>
                <w:szCs w:val="24"/>
                <w:u w:val="none"/>
                <w:lang w:eastAsia="zh-CN"/>
              </w:rPr>
              <w:t>抽查事项</w:t>
            </w:r>
          </w:p>
        </w:tc>
        <w:tc>
          <w:tcPr>
            <w:tcW w:w="1260" w:type="dxa"/>
            <w:vAlign w:val="center"/>
          </w:tcPr>
          <w:p>
            <w:pPr>
              <w:autoSpaceDN w:val="0"/>
              <w:jc w:val="center"/>
              <w:textAlignment w:val="center"/>
              <w:rPr>
                <w:rFonts w:hint="eastAsia" w:ascii="黑体" w:hAnsi="黑体" w:eastAsia="黑体" w:cs="黑体"/>
                <w:sz w:val="24"/>
                <w:szCs w:val="24"/>
              </w:rPr>
            </w:pPr>
            <w:r>
              <w:rPr>
                <w:rFonts w:hint="eastAsia" w:ascii="黑体" w:hAnsi="黑体" w:eastAsia="黑体" w:cs="黑体"/>
                <w:b w:val="0"/>
                <w:i w:val="0"/>
                <w:color w:val="000000"/>
                <w:sz w:val="24"/>
                <w:szCs w:val="24"/>
                <w:u w:val="none"/>
                <w:lang w:eastAsia="zh-CN"/>
              </w:rPr>
              <w:t>抽查主体</w:t>
            </w:r>
          </w:p>
        </w:tc>
        <w:tc>
          <w:tcPr>
            <w:tcW w:w="1507" w:type="dxa"/>
            <w:vAlign w:val="center"/>
          </w:tcPr>
          <w:p>
            <w:pPr>
              <w:autoSpaceDN w:val="0"/>
              <w:jc w:val="center"/>
              <w:textAlignment w:val="center"/>
              <w:rPr>
                <w:rFonts w:hint="eastAsia" w:ascii="黑体" w:hAnsi="黑体" w:eastAsia="黑体" w:cs="黑体"/>
                <w:b w:val="0"/>
                <w:i w:val="0"/>
                <w:color w:val="000000"/>
                <w:sz w:val="24"/>
                <w:szCs w:val="24"/>
                <w:u w:val="none"/>
                <w:lang w:eastAsia="zh-CN"/>
              </w:rPr>
            </w:pPr>
            <w:r>
              <w:rPr>
                <w:rFonts w:hint="eastAsia" w:ascii="黑体" w:hAnsi="黑体" w:eastAsia="黑体" w:cs="黑体"/>
                <w:b w:val="0"/>
                <w:i w:val="0"/>
                <w:color w:val="000000"/>
                <w:sz w:val="24"/>
                <w:szCs w:val="24"/>
                <w:u w:val="none"/>
                <w:lang w:eastAsia="zh-CN"/>
              </w:rPr>
              <w:t>抽查方式</w:t>
            </w:r>
          </w:p>
        </w:tc>
        <w:tc>
          <w:tcPr>
            <w:tcW w:w="2214" w:type="dxa"/>
            <w:vAlign w:val="center"/>
          </w:tcPr>
          <w:p>
            <w:pPr>
              <w:autoSpaceDN w:val="0"/>
              <w:jc w:val="center"/>
              <w:textAlignment w:val="center"/>
              <w:rPr>
                <w:rFonts w:hint="eastAsia" w:ascii="黑体" w:hAnsi="黑体" w:eastAsia="黑体" w:cs="黑体"/>
                <w:sz w:val="24"/>
                <w:szCs w:val="24"/>
              </w:rPr>
            </w:pPr>
            <w:r>
              <w:rPr>
                <w:rFonts w:hint="eastAsia" w:ascii="黑体" w:hAnsi="黑体" w:eastAsia="黑体" w:cs="黑体"/>
                <w:b w:val="0"/>
                <w:i w:val="0"/>
                <w:color w:val="000000"/>
                <w:sz w:val="24"/>
                <w:szCs w:val="24"/>
                <w:u w:val="none"/>
                <w:lang w:eastAsia="zh-CN"/>
              </w:rPr>
              <w:t>抽查内容</w:t>
            </w:r>
          </w:p>
        </w:tc>
        <w:tc>
          <w:tcPr>
            <w:tcW w:w="6884" w:type="dxa"/>
            <w:vAlign w:val="center"/>
          </w:tcPr>
          <w:p>
            <w:pPr>
              <w:autoSpaceDN w:val="0"/>
              <w:ind w:firstLine="1440" w:firstLineChars="600"/>
              <w:jc w:val="left"/>
              <w:textAlignment w:val="center"/>
              <w:rPr>
                <w:rFonts w:hint="eastAsia" w:ascii="黑体" w:hAnsi="黑体" w:eastAsia="黑体" w:cs="黑体"/>
                <w:sz w:val="24"/>
                <w:szCs w:val="24"/>
              </w:rPr>
            </w:pPr>
            <w:r>
              <w:rPr>
                <w:rFonts w:hint="eastAsia" w:ascii="黑体" w:hAnsi="黑体" w:eastAsia="黑体" w:cs="黑体"/>
                <w:b w:val="0"/>
                <w:i w:val="0"/>
                <w:color w:val="000000"/>
                <w:sz w:val="24"/>
                <w:szCs w:val="24"/>
                <w:u w:val="none"/>
                <w:lang w:eastAsia="zh-CN"/>
              </w:rPr>
              <w:t>抽查依据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eastAsia="zh-CN"/>
              </w:rPr>
              <w:t>1</w:t>
            </w:r>
          </w:p>
        </w:tc>
        <w:tc>
          <w:tcPr>
            <w:tcW w:w="1200"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eastAsia="zh-CN"/>
              </w:rPr>
              <w:t>环保相关手续情况</w:t>
            </w:r>
          </w:p>
        </w:tc>
        <w:tc>
          <w:tcPr>
            <w:tcW w:w="1260"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eastAsia="zh-CN"/>
              </w:rPr>
              <w:t>企业</w:t>
            </w:r>
          </w:p>
        </w:tc>
        <w:tc>
          <w:tcPr>
            <w:tcW w:w="1507" w:type="dxa"/>
            <w:vAlign w:val="center"/>
          </w:tcPr>
          <w:p>
            <w:pPr>
              <w:autoSpaceDN w:val="0"/>
              <w:jc w:val="center"/>
              <w:textAlignment w:val="center"/>
              <w:rPr>
                <w:rFonts w:hint="eastAsia" w:ascii="仿宋_GB2312" w:hAnsi="仿宋_GB2312" w:eastAsia="仿宋_GB2312" w:cs="仿宋_GB2312"/>
                <w:b w:val="0"/>
                <w:i w:val="0"/>
                <w:color w:val="000000"/>
                <w:sz w:val="24"/>
                <w:u w:val="none"/>
                <w:lang w:eastAsia="zh-CN"/>
              </w:rPr>
            </w:pPr>
            <w:r>
              <w:rPr>
                <w:rFonts w:hint="eastAsia" w:ascii="仿宋_GB2312" w:hAnsi="仿宋_GB2312" w:eastAsia="仿宋_GB2312" w:cs="仿宋_GB2312"/>
                <w:b w:val="0"/>
                <w:i w:val="0"/>
                <w:color w:val="000000"/>
                <w:sz w:val="24"/>
                <w:u w:val="none"/>
                <w:lang w:eastAsia="zh-CN"/>
              </w:rPr>
              <w:t>实地核查</w:t>
            </w:r>
          </w:p>
        </w:tc>
        <w:tc>
          <w:tcPr>
            <w:tcW w:w="2214" w:type="dxa"/>
            <w:vAlign w:val="center"/>
          </w:tcPr>
          <w:p>
            <w:pPr>
              <w:autoSpaceDN w:val="0"/>
              <w:jc w:val="center"/>
              <w:textAlignment w:val="center"/>
              <w:rPr>
                <w:rFonts w:hint="eastAsia" w:ascii="仿宋_GB2312" w:hAnsi="仿宋_GB2312" w:eastAsia="仿宋_GB2312" w:cs="仿宋_GB2312"/>
                <w:b w:val="0"/>
                <w:i w:val="0"/>
                <w:color w:val="000000"/>
                <w:sz w:val="20"/>
                <w:szCs w:val="20"/>
                <w:u w:val="none"/>
                <w:lang w:eastAsia="zh-CN"/>
              </w:rPr>
            </w:pPr>
            <w:r>
              <w:rPr>
                <w:rFonts w:hint="eastAsia" w:ascii="仿宋_GB2312" w:hAnsi="仿宋_GB2312" w:eastAsia="仿宋_GB2312" w:cs="仿宋_GB2312"/>
                <w:b w:val="0"/>
                <w:i w:val="0"/>
                <w:color w:val="000000"/>
                <w:sz w:val="20"/>
                <w:szCs w:val="20"/>
                <w:u w:val="none"/>
                <w:lang w:eastAsia="zh-CN"/>
              </w:rPr>
              <w:t>1.建设项目环境影响评价文件审批;2.建设项目发生重大变化后，环境影响评价文件的重新审批（含环境影响报告超过5年的审核）</w:t>
            </w:r>
            <w:r>
              <w:rPr>
                <w:rFonts w:hint="eastAsia" w:ascii="仿宋_GB2312" w:hAnsi="仿宋_GB2312" w:eastAsia="仿宋_GB2312" w:cs="仿宋_GB2312"/>
                <w:b w:val="0"/>
                <w:i w:val="0"/>
                <w:color w:val="000000"/>
                <w:sz w:val="20"/>
                <w:szCs w:val="20"/>
                <w:u w:val="none"/>
                <w:lang w:val="en-US" w:eastAsia="zh-CN"/>
              </w:rPr>
              <w:t>3.</w:t>
            </w:r>
            <w:r>
              <w:rPr>
                <w:rFonts w:hint="eastAsia" w:ascii="仿宋_GB2312" w:hAnsi="仿宋_GB2312" w:eastAsia="仿宋_GB2312" w:cs="仿宋_GB2312"/>
                <w:b w:val="0"/>
                <w:i w:val="0"/>
                <w:color w:val="000000"/>
                <w:sz w:val="20"/>
                <w:szCs w:val="20"/>
                <w:u w:val="none"/>
                <w:lang w:eastAsia="zh-CN"/>
              </w:rPr>
              <w:t>建设单位未依《环境影响评价法》报批建设项目环境影响评价文件，或者未依照《环境影响评价法》第二十四条的规定重新报批或者报请重新审核环境影响评价文件，擅自开工建设，经责令停止建设、限期补办手续而逾期不补办手续的</w:t>
            </w:r>
          </w:p>
          <w:p>
            <w:pPr>
              <w:autoSpaceDN w:val="0"/>
              <w:jc w:val="center"/>
              <w:textAlignment w:val="center"/>
              <w:rPr>
                <w:rFonts w:hint="eastAsia" w:ascii="仿宋_GB2312" w:hAnsi="仿宋_GB2312" w:eastAsia="仿宋_GB2312" w:cs="仿宋_GB2312"/>
                <w:b w:val="0"/>
                <w:i w:val="0"/>
                <w:color w:val="000000"/>
                <w:sz w:val="20"/>
                <w:szCs w:val="20"/>
                <w:u w:val="none"/>
                <w:lang w:eastAsia="zh-CN"/>
              </w:rPr>
            </w:pPr>
            <w:r>
              <w:rPr>
                <w:rFonts w:hint="eastAsia" w:ascii="仿宋_GB2312" w:hAnsi="仿宋_GB2312" w:eastAsia="仿宋_GB2312" w:cs="仿宋_GB2312"/>
                <w:b w:val="0"/>
                <w:i w:val="0"/>
                <w:color w:val="000000"/>
                <w:sz w:val="20"/>
                <w:szCs w:val="20"/>
                <w:u w:val="none"/>
                <w:lang w:val="en-US" w:eastAsia="zh-CN"/>
              </w:rPr>
              <w:t>4.</w:t>
            </w:r>
            <w:r>
              <w:rPr>
                <w:rFonts w:hint="eastAsia" w:ascii="仿宋_GB2312" w:hAnsi="仿宋_GB2312" w:eastAsia="仿宋_GB2312" w:cs="仿宋_GB2312"/>
                <w:b w:val="0"/>
                <w:i w:val="0"/>
                <w:color w:val="000000"/>
                <w:sz w:val="20"/>
                <w:szCs w:val="20"/>
                <w:u w:val="none"/>
                <w:lang w:eastAsia="zh-CN"/>
              </w:rPr>
              <w:t>建设项目环境影响评价文件未经批准或者未经原审批部门重新审核同意，建设单位</w:t>
            </w:r>
          </w:p>
          <w:p>
            <w:pPr>
              <w:autoSpaceDN w:val="0"/>
              <w:jc w:val="both"/>
              <w:textAlignment w:val="center"/>
              <w:rPr>
                <w:rFonts w:hint="eastAsia" w:ascii="仿宋_GB2312" w:hAnsi="仿宋_GB2312" w:eastAsia="仿宋_GB2312" w:cs="仿宋_GB2312"/>
                <w:b w:val="0"/>
                <w:i w:val="0"/>
                <w:color w:val="000000"/>
                <w:sz w:val="20"/>
                <w:szCs w:val="20"/>
                <w:u w:val="none"/>
                <w:lang w:eastAsia="zh-CN"/>
              </w:rPr>
            </w:pPr>
            <w:r>
              <w:rPr>
                <w:rFonts w:hint="eastAsia" w:ascii="仿宋_GB2312" w:hAnsi="仿宋_GB2312" w:eastAsia="仿宋_GB2312" w:cs="仿宋_GB2312"/>
                <w:b w:val="0"/>
                <w:i w:val="0"/>
                <w:color w:val="000000"/>
                <w:sz w:val="20"/>
                <w:szCs w:val="20"/>
                <w:u w:val="none"/>
                <w:lang w:eastAsia="zh-CN"/>
              </w:rPr>
              <w:t>擅自开工建设的</w:t>
            </w:r>
          </w:p>
          <w:p>
            <w:pPr>
              <w:autoSpaceDN w:val="0"/>
              <w:jc w:val="both"/>
              <w:textAlignment w:val="center"/>
              <w:rPr>
                <w:rFonts w:hint="eastAsia" w:ascii="仿宋_GB2312" w:hAnsi="仿宋_GB2312" w:eastAsia="仿宋_GB2312" w:cs="仿宋_GB2312"/>
                <w:b w:val="0"/>
                <w:i w:val="0"/>
                <w:color w:val="000000"/>
                <w:sz w:val="20"/>
                <w:szCs w:val="20"/>
                <w:u w:val="none"/>
                <w:lang w:val="en-US" w:eastAsia="zh-CN"/>
              </w:rPr>
            </w:pPr>
            <w:r>
              <w:rPr>
                <w:rFonts w:hint="eastAsia" w:ascii="仿宋_GB2312" w:hAnsi="仿宋_GB2312" w:eastAsia="仿宋_GB2312" w:cs="仿宋_GB2312"/>
                <w:b w:val="0"/>
                <w:i w:val="0"/>
                <w:color w:val="000000"/>
                <w:sz w:val="20"/>
                <w:szCs w:val="20"/>
                <w:u w:val="none"/>
                <w:lang w:val="en-US" w:eastAsia="zh-CN"/>
              </w:rPr>
              <w:t>5.</w:t>
            </w:r>
            <w:r>
              <w:rPr>
                <w:rFonts w:hint="eastAsia" w:ascii="仿宋_GB2312" w:hAnsi="仿宋_GB2312" w:eastAsia="仿宋_GB2312" w:cs="仿宋_GB2312"/>
                <w:b w:val="0"/>
                <w:i w:val="0"/>
                <w:color w:val="000000"/>
                <w:sz w:val="20"/>
                <w:szCs w:val="20"/>
                <w:u w:val="none"/>
                <w:lang w:eastAsia="zh-CN"/>
              </w:rPr>
              <w:t>建设项目的水污染防治设施未建成、未经验收或者验收不合格，主体工程即投入生产或者使用的</w:t>
            </w:r>
          </w:p>
        </w:tc>
        <w:tc>
          <w:tcPr>
            <w:tcW w:w="6884" w:type="dxa"/>
            <w:vAlign w:val="center"/>
          </w:tcPr>
          <w:p>
            <w:pPr>
              <w:autoSpaceDN w:val="0"/>
              <w:jc w:val="left"/>
              <w:textAlignment w:val="center"/>
              <w:rPr>
                <w:rFonts w:hint="eastAsia" w:ascii="仿宋_GB2312" w:hAnsi="仿宋_GB2312" w:eastAsia="仿宋_GB2312" w:cs="仿宋_GB2312"/>
                <w:b w:val="0"/>
                <w:i w:val="0"/>
                <w:color w:val="000000"/>
                <w:sz w:val="18"/>
                <w:u w:val="none"/>
                <w:lang w:eastAsia="zh-CN"/>
              </w:rPr>
            </w:pPr>
            <w:r>
              <w:rPr>
                <w:rFonts w:hint="eastAsia" w:ascii="仿宋_GB2312" w:hAnsi="仿宋_GB2312" w:eastAsia="仿宋_GB2312" w:cs="仿宋_GB2312"/>
                <w:b w:val="0"/>
                <w:i w:val="0"/>
                <w:color w:val="000000"/>
                <w:sz w:val="18"/>
                <w:u w:val="none"/>
                <w:lang w:eastAsia="zh-CN"/>
              </w:rPr>
              <w:t xml:space="preserve">1.《中华人民共和国环境影响评价法》（中华人民共和国主席令第二十四号）第二十二条：建设项目的环境影响评价文件，由建设单位按照国务院的规定报有审批权的环境保护行政主管部门审批；建设项目有行业主管部门的，其环境影响报告书或者环境影响报告表应当经行业主管部门预审后，报有审批权的环境保护行政主管部门审批。 海洋工程建设项目的海洋环境影响报告书的审批，依照《中华人民共和国海洋环境保护法》的规定办理。   </w:t>
            </w:r>
            <w:r>
              <w:rPr>
                <w:rFonts w:hint="eastAsia" w:ascii="仿宋_GB2312" w:hAnsi="仿宋_GB2312" w:eastAsia="仿宋_GB2312" w:cs="仿宋_GB2312"/>
                <w:b w:val="0"/>
                <w:i w:val="0"/>
                <w:color w:val="000000"/>
                <w:sz w:val="18"/>
                <w:u w:val="none"/>
                <w:lang w:eastAsia="zh-CN"/>
              </w:rPr>
              <w:br/>
            </w:r>
            <w:r>
              <w:rPr>
                <w:rFonts w:hint="eastAsia" w:ascii="仿宋_GB2312" w:hAnsi="仿宋_GB2312" w:eastAsia="仿宋_GB2312" w:cs="仿宋_GB2312"/>
                <w:b w:val="0"/>
                <w:i w:val="0"/>
                <w:color w:val="000000"/>
                <w:sz w:val="18"/>
                <w:u w:val="none"/>
                <w:lang w:eastAsia="zh-CN"/>
              </w:rPr>
              <w:t>2.《广东省人民政府关于印发广东省建设项目环境影响评价文件分级审批办法的通知》（粤府〔2019] 6 号）第五条 地级以上市生态环境主管部门负责审批按规定由国务院和省级生态环境主管部门审批以外的建设项目环境影响报告书、环境影响报告表，依法制定、调整和发布具体名录，并报省级生态环境主管部门备案。</w:t>
            </w:r>
          </w:p>
          <w:p>
            <w:pPr>
              <w:autoSpaceDN w:val="0"/>
              <w:jc w:val="left"/>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18"/>
                <w:u w:val="none"/>
                <w:lang w:val="en-US" w:eastAsia="zh-CN"/>
              </w:rPr>
              <w:t>3.</w:t>
            </w:r>
            <w:r>
              <w:rPr>
                <w:rFonts w:hint="eastAsia" w:ascii="仿宋_GB2312" w:hAnsi="仿宋_GB2312" w:eastAsia="仿宋_GB2312" w:cs="仿宋_GB2312"/>
                <w:b w:val="0"/>
                <w:i w:val="0"/>
                <w:color w:val="000000"/>
                <w:sz w:val="18"/>
                <w:u w:val="none"/>
                <w:lang w:eastAsia="zh-CN"/>
              </w:rPr>
              <w:t>《中华人民共和国环境影响评价法》第三十一条：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r>
              <w:rPr>
                <w:rFonts w:hint="eastAsia" w:ascii="仿宋_GB2312" w:hAnsi="仿宋_GB2312" w:eastAsia="仿宋_GB2312" w:cs="仿宋_GB2312"/>
                <w:b w:val="0"/>
                <w:i w:val="0"/>
                <w:color w:val="000000"/>
                <w:sz w:val="18"/>
                <w:u w:val="none"/>
                <w:lang w:eastAsia="zh-CN"/>
              </w:rPr>
              <w:br/>
            </w:r>
            <w:r>
              <w:rPr>
                <w:rFonts w:hint="eastAsia" w:ascii="仿宋_GB2312" w:hAnsi="仿宋_GB2312" w:eastAsia="仿宋_GB2312" w:cs="仿宋_GB2312"/>
                <w:b w:val="0"/>
                <w:i w:val="0"/>
                <w:color w:val="000000"/>
                <w:sz w:val="18"/>
                <w:u w:val="none"/>
                <w:lang w:val="en-US" w:eastAsia="zh-CN"/>
              </w:rPr>
              <w:t>4.</w:t>
            </w:r>
            <w:r>
              <w:rPr>
                <w:rFonts w:hint="eastAsia" w:ascii="仿宋_GB2312" w:hAnsi="仿宋_GB2312" w:eastAsia="仿宋_GB2312" w:cs="仿宋_GB2312"/>
                <w:b w:val="0"/>
                <w:i w:val="0"/>
                <w:color w:val="auto"/>
                <w:sz w:val="18"/>
                <w:u w:val="none"/>
                <w:lang w:eastAsia="zh-CN"/>
              </w:rPr>
              <w:t>《建设项目环境保护管理条例》第二十三条</w:t>
            </w:r>
            <w:r>
              <w:rPr>
                <w:rFonts w:hint="eastAsia" w:ascii="仿宋_GB2312" w:hAnsi="仿宋_GB2312" w:eastAsia="仿宋_GB2312" w:cs="仿宋_GB2312"/>
                <w:b w:val="0"/>
                <w:i w:val="0"/>
                <w:color w:val="000000"/>
                <w:sz w:val="18"/>
                <w:u w:val="none"/>
                <w:lang w:eastAsia="zh-CN"/>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r>
              <w:rPr>
                <w:rFonts w:hint="eastAsia" w:ascii="仿宋_GB2312" w:hAnsi="仿宋_GB2312" w:eastAsia="仿宋_GB2312" w:cs="仿宋_GB2312"/>
                <w:b w:val="0"/>
                <w:i w:val="0"/>
                <w:color w:val="FF0000"/>
                <w:sz w:val="18"/>
                <w:u w:val="none"/>
                <w:lang w:eastAsia="zh-CN"/>
              </w:rPr>
              <w:br/>
            </w:r>
            <w:r>
              <w:rPr>
                <w:rFonts w:hint="eastAsia" w:ascii="仿宋_GB2312" w:hAnsi="仿宋_GB2312" w:eastAsia="仿宋_GB2312" w:cs="仿宋_GB2312"/>
                <w:b w:val="0"/>
                <w:i w:val="0"/>
                <w:color w:val="000000"/>
                <w:sz w:val="18"/>
                <w:u w:val="none"/>
                <w:lang w:eastAsia="zh-CN"/>
              </w:rPr>
              <w:t>违反本条例规定，建设单位未依法向社会公开环境保护设施验收报告的，由县级以上环境保护行政主管部门责令公开，处5万元以上20万元以下的罚款，并予以公告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6" w:hRule="atLeast"/>
        </w:trPr>
        <w:tc>
          <w:tcPr>
            <w:tcW w:w="780"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val="en-US" w:eastAsia="zh-CN"/>
              </w:rPr>
              <w:t>2</w:t>
            </w:r>
          </w:p>
        </w:tc>
        <w:tc>
          <w:tcPr>
            <w:tcW w:w="1200" w:type="dxa"/>
            <w:vAlign w:val="center"/>
          </w:tcPr>
          <w:p>
            <w:pPr>
              <w:autoSpaceDN w:val="0"/>
              <w:jc w:val="center"/>
              <w:textAlignment w:val="center"/>
              <w:rPr>
                <w:rFonts w:hint="eastAsia" w:ascii="仿宋_GB2312" w:hAnsi="仿宋_GB2312" w:eastAsia="仿宋_GB2312" w:cs="仿宋_GB2312"/>
              </w:rPr>
            </w:pPr>
          </w:p>
        </w:tc>
        <w:tc>
          <w:tcPr>
            <w:tcW w:w="1260" w:type="dxa"/>
            <w:vAlign w:val="center"/>
          </w:tcPr>
          <w:p>
            <w:pPr>
              <w:autoSpaceDN w:val="0"/>
              <w:jc w:val="center"/>
              <w:textAlignment w:val="center"/>
              <w:rPr>
                <w:rFonts w:hint="eastAsia" w:ascii="仿宋_GB2312" w:hAnsi="仿宋_GB2312" w:eastAsia="仿宋_GB2312" w:cs="仿宋_GB2312"/>
              </w:rPr>
            </w:pPr>
          </w:p>
        </w:tc>
        <w:tc>
          <w:tcPr>
            <w:tcW w:w="1507"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eastAsia="zh-CN"/>
              </w:rPr>
              <w:t>实地核查</w:t>
            </w:r>
          </w:p>
        </w:tc>
        <w:tc>
          <w:tcPr>
            <w:tcW w:w="2214" w:type="dxa"/>
            <w:vAlign w:val="center"/>
          </w:tcPr>
          <w:p>
            <w:pPr>
              <w:numPr>
                <w:ilvl w:val="0"/>
                <w:numId w:val="4"/>
              </w:numPr>
              <w:autoSpaceDN w:val="0"/>
              <w:jc w:val="both"/>
              <w:textAlignment w:val="center"/>
              <w:rPr>
                <w:rFonts w:hint="eastAsia" w:ascii="仿宋_GB2312" w:hAnsi="仿宋_GB2312" w:eastAsia="仿宋_GB2312" w:cs="仿宋_GB2312"/>
                <w:b w:val="0"/>
                <w:i w:val="0"/>
                <w:color w:val="000000"/>
                <w:sz w:val="20"/>
                <w:szCs w:val="20"/>
                <w:u w:val="none"/>
                <w:lang w:val="en-US" w:eastAsia="zh-CN"/>
              </w:rPr>
            </w:pPr>
            <w:r>
              <w:rPr>
                <w:rFonts w:hint="eastAsia" w:ascii="仿宋_GB2312" w:hAnsi="仿宋_GB2312" w:eastAsia="仿宋_GB2312" w:cs="仿宋_GB2312"/>
                <w:b w:val="0"/>
                <w:i w:val="0"/>
                <w:color w:val="000000"/>
                <w:sz w:val="20"/>
                <w:szCs w:val="20"/>
                <w:u w:val="none"/>
                <w:lang w:eastAsia="zh-CN"/>
              </w:rPr>
              <w:t>建设项目需要配套建设的环境保护设施未建成、未经验收或者经验收不合格，主体工程正式投入生产或者使用的</w:t>
            </w:r>
            <w:r>
              <w:rPr>
                <w:rFonts w:hint="eastAsia" w:ascii="仿宋_GB2312" w:hAnsi="仿宋_GB2312" w:eastAsia="仿宋_GB2312" w:cs="仿宋_GB2312"/>
                <w:b w:val="0"/>
                <w:i w:val="0"/>
                <w:color w:val="000000"/>
                <w:sz w:val="20"/>
                <w:szCs w:val="20"/>
                <w:u w:val="none"/>
                <w:lang w:val="en-US" w:eastAsia="zh-CN"/>
              </w:rPr>
              <w:t>.</w:t>
            </w:r>
          </w:p>
          <w:p>
            <w:pPr>
              <w:numPr>
                <w:numId w:val="0"/>
              </w:numPr>
              <w:autoSpaceDN w:val="0"/>
              <w:jc w:val="both"/>
              <w:textAlignment w:val="center"/>
              <w:rPr>
                <w:rFonts w:hint="eastAsia" w:ascii="仿宋_GB2312" w:hAnsi="仿宋_GB2312" w:eastAsia="仿宋_GB2312" w:cs="仿宋_GB2312"/>
                <w:b w:val="0"/>
                <w:i w:val="0"/>
                <w:color w:val="000000"/>
                <w:sz w:val="20"/>
                <w:szCs w:val="20"/>
                <w:u w:val="none"/>
                <w:lang w:val="en-US" w:eastAsia="zh-CN"/>
              </w:rPr>
            </w:pPr>
            <w:r>
              <w:rPr>
                <w:rFonts w:hint="eastAsia" w:ascii="仿宋_GB2312" w:hAnsi="仿宋_GB2312" w:eastAsia="仿宋_GB2312" w:cs="仿宋_GB2312"/>
                <w:b w:val="0"/>
                <w:i w:val="0"/>
                <w:color w:val="000000"/>
                <w:sz w:val="20"/>
                <w:szCs w:val="20"/>
                <w:u w:val="none"/>
                <w:lang w:val="en-US" w:eastAsia="zh-CN"/>
              </w:rPr>
              <w:t>2.</w:t>
            </w:r>
            <w:r>
              <w:rPr>
                <w:rFonts w:hint="eastAsia" w:ascii="仿宋_GB2312" w:hAnsi="仿宋_GB2312" w:eastAsia="仿宋_GB2312" w:cs="仿宋_GB2312"/>
                <w:b w:val="0"/>
                <w:i w:val="0"/>
                <w:color w:val="000000"/>
                <w:sz w:val="20"/>
                <w:szCs w:val="20"/>
                <w:u w:val="none"/>
                <w:lang w:eastAsia="zh-CN"/>
              </w:rPr>
              <w:t>违反《建设项目环境保护管理条例》规定，配套建设的环境保护设施未与主体工程同时投入试运行，经责令限期改正但逾期未改正的</w:t>
            </w:r>
            <w:r>
              <w:rPr>
                <w:rFonts w:hint="eastAsia" w:ascii="仿宋_GB2312" w:hAnsi="仿宋_GB2312" w:eastAsia="仿宋_GB2312" w:cs="仿宋_GB2312"/>
                <w:b w:val="0"/>
                <w:i w:val="0"/>
                <w:color w:val="000000"/>
                <w:sz w:val="20"/>
                <w:szCs w:val="20"/>
                <w:u w:val="none"/>
                <w:lang w:val="en-US" w:eastAsia="zh-CN"/>
              </w:rPr>
              <w:t>.</w:t>
            </w:r>
          </w:p>
        </w:tc>
        <w:tc>
          <w:tcPr>
            <w:tcW w:w="6884" w:type="dxa"/>
            <w:vAlign w:val="center"/>
          </w:tcPr>
          <w:p>
            <w:pPr>
              <w:autoSpaceDN w:val="0"/>
              <w:jc w:val="left"/>
              <w:textAlignment w:val="center"/>
              <w:rPr>
                <w:rFonts w:hint="eastAsia" w:ascii="仿宋_GB2312" w:hAnsi="仿宋_GB2312" w:eastAsia="仿宋_GB2312" w:cs="仿宋_GB2312"/>
                <w:b w:val="0"/>
                <w:i w:val="0"/>
                <w:color w:val="000000"/>
                <w:sz w:val="18"/>
                <w:u w:val="none"/>
                <w:lang w:eastAsia="zh-CN"/>
              </w:rPr>
            </w:pPr>
            <w:r>
              <w:rPr>
                <w:rFonts w:hint="eastAsia" w:ascii="仿宋_GB2312" w:hAnsi="仿宋_GB2312" w:eastAsia="仿宋_GB2312" w:cs="仿宋_GB2312"/>
                <w:b w:val="0"/>
                <w:i w:val="0"/>
                <w:color w:val="auto"/>
                <w:sz w:val="18"/>
                <w:u w:val="none"/>
                <w:lang w:val="en-US" w:eastAsia="zh-CN"/>
              </w:rPr>
              <w:t>1.</w:t>
            </w:r>
            <w:r>
              <w:rPr>
                <w:rFonts w:hint="eastAsia" w:ascii="仿宋_GB2312" w:hAnsi="仿宋_GB2312" w:eastAsia="仿宋_GB2312" w:cs="仿宋_GB2312"/>
                <w:b w:val="0"/>
                <w:i w:val="0"/>
                <w:color w:val="auto"/>
                <w:sz w:val="18"/>
                <w:u w:val="none"/>
                <w:lang w:eastAsia="zh-CN"/>
              </w:rPr>
              <w:t>《建设项目环境保护管理条例》第二十三条：违反本</w:t>
            </w:r>
            <w:r>
              <w:rPr>
                <w:rFonts w:hint="eastAsia" w:ascii="仿宋_GB2312" w:hAnsi="仿宋_GB2312" w:eastAsia="仿宋_GB2312" w:cs="仿宋_GB2312"/>
                <w:b w:val="0"/>
                <w:i w:val="0"/>
                <w:color w:val="000000"/>
                <w:sz w:val="18"/>
                <w:u w:val="none"/>
                <w:lang w:eastAsia="zh-CN"/>
              </w:rPr>
              <w:t>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违反本条例规定，建设单位未依法向社会公开环境保护设施验收报告的，由县级以上环境保护行政主管部门责令公开，处5万元以上20万元以下的罚款，并予以公告。</w:t>
            </w:r>
          </w:p>
          <w:p>
            <w:pPr>
              <w:autoSpaceDN w:val="0"/>
              <w:jc w:val="left"/>
              <w:textAlignment w:val="center"/>
              <w:rPr>
                <w:rFonts w:hint="eastAsia" w:ascii="仿宋_GB2312" w:hAnsi="仿宋_GB2312" w:eastAsia="仿宋_GB2312" w:cs="仿宋_GB2312"/>
                <w:b w:val="0"/>
                <w:i w:val="0"/>
                <w:color w:val="000000"/>
                <w:sz w:val="18"/>
                <w:u w:val="none"/>
                <w:lang w:eastAsia="zh-CN"/>
              </w:rPr>
            </w:pPr>
            <w:r>
              <w:rPr>
                <w:rFonts w:hint="eastAsia" w:ascii="仿宋_GB2312" w:hAnsi="仿宋_GB2312" w:eastAsia="仿宋_GB2312" w:cs="仿宋_GB2312"/>
                <w:b w:val="0"/>
                <w:i w:val="0"/>
                <w:color w:val="000000"/>
                <w:sz w:val="18"/>
                <w:u w:val="none"/>
                <w:lang w:val="en-US" w:eastAsia="zh-CN"/>
              </w:rPr>
              <w:t>2.</w:t>
            </w:r>
            <w:r>
              <w:rPr>
                <w:rFonts w:hint="eastAsia" w:ascii="仿宋_GB2312" w:hAnsi="仿宋_GB2312" w:eastAsia="仿宋_GB2312" w:cs="仿宋_GB2312"/>
                <w:b w:val="0"/>
                <w:i w:val="0"/>
                <w:color w:val="000000"/>
                <w:sz w:val="18"/>
                <w:u w:val="none"/>
                <w:lang w:eastAsia="zh-CN"/>
              </w:rPr>
              <w:t>《建设项目环境保护管理条例》（2017年）第二十三条。第二十三条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1" w:hRule="atLeast"/>
        </w:trPr>
        <w:tc>
          <w:tcPr>
            <w:tcW w:w="780" w:type="dxa"/>
            <w:vAlign w:val="center"/>
          </w:tcPr>
          <w:p>
            <w:pPr>
              <w:autoSpaceDN w:val="0"/>
              <w:jc w:val="center"/>
              <w:textAlignment w:val="center"/>
              <w:rPr>
                <w:rFonts w:hint="eastAsia" w:ascii="仿宋_GB2312" w:hAnsi="仿宋_GB2312" w:eastAsia="仿宋_GB2312" w:cs="仿宋_GB2312"/>
                <w:b w:val="0"/>
                <w:i w:val="0"/>
                <w:color w:val="000000"/>
                <w:sz w:val="24"/>
                <w:u w:val="none"/>
                <w:lang w:val="en-US" w:eastAsia="zh-CN"/>
              </w:rPr>
            </w:pPr>
            <w:r>
              <w:rPr>
                <w:rFonts w:hint="eastAsia" w:ascii="仿宋_GB2312" w:hAnsi="仿宋_GB2312" w:eastAsia="仿宋_GB2312" w:cs="仿宋_GB2312"/>
                <w:b w:val="0"/>
                <w:i w:val="0"/>
                <w:color w:val="000000"/>
                <w:sz w:val="24"/>
                <w:u w:val="none"/>
                <w:lang w:val="en-US" w:eastAsia="zh-CN"/>
              </w:rPr>
              <w:t>3</w:t>
            </w:r>
          </w:p>
          <w:p>
            <w:pPr>
              <w:autoSpaceDN w:val="0"/>
              <w:jc w:val="center"/>
              <w:textAlignment w:val="center"/>
              <w:rPr>
                <w:rFonts w:hint="eastAsia" w:ascii="仿宋_GB2312" w:hAnsi="仿宋_GB2312" w:eastAsia="仿宋_GB2312" w:cs="仿宋_GB2312"/>
                <w:b w:val="0"/>
                <w:i w:val="0"/>
                <w:color w:val="000000"/>
                <w:sz w:val="24"/>
                <w:u w:val="none"/>
                <w:lang w:val="en-US" w:eastAsia="zh-CN"/>
              </w:rPr>
            </w:pPr>
          </w:p>
        </w:tc>
        <w:tc>
          <w:tcPr>
            <w:tcW w:w="1200" w:type="dxa"/>
            <w:vAlign w:val="center"/>
          </w:tcPr>
          <w:p>
            <w:pPr>
              <w:autoSpaceDN w:val="0"/>
              <w:jc w:val="center"/>
              <w:textAlignment w:val="center"/>
              <w:rPr>
                <w:rFonts w:hint="eastAsia" w:ascii="仿宋_GB2312" w:hAnsi="仿宋_GB2312" w:eastAsia="仿宋_GB2312" w:cs="仿宋_GB2312"/>
              </w:rPr>
            </w:pPr>
          </w:p>
        </w:tc>
        <w:tc>
          <w:tcPr>
            <w:tcW w:w="1260" w:type="dxa"/>
            <w:vAlign w:val="center"/>
          </w:tcPr>
          <w:p>
            <w:pPr>
              <w:autoSpaceDN w:val="0"/>
              <w:jc w:val="center"/>
              <w:textAlignment w:val="center"/>
              <w:rPr>
                <w:rFonts w:hint="eastAsia" w:ascii="仿宋_GB2312" w:hAnsi="仿宋_GB2312" w:eastAsia="仿宋_GB2312" w:cs="仿宋_GB2312"/>
              </w:rPr>
            </w:pPr>
          </w:p>
        </w:tc>
        <w:tc>
          <w:tcPr>
            <w:tcW w:w="1507"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eastAsia="zh-CN"/>
              </w:rPr>
              <w:t>实地核查</w:t>
            </w:r>
          </w:p>
        </w:tc>
        <w:tc>
          <w:tcPr>
            <w:tcW w:w="2214" w:type="dxa"/>
            <w:vAlign w:val="center"/>
          </w:tcPr>
          <w:p>
            <w:pPr>
              <w:numPr>
                <w:numId w:val="0"/>
              </w:numPr>
              <w:autoSpaceDN w:val="0"/>
              <w:jc w:val="both"/>
              <w:textAlignment w:val="center"/>
              <w:rPr>
                <w:rFonts w:hint="eastAsia" w:ascii="仿宋_GB2312" w:hAnsi="仿宋_GB2312" w:eastAsia="仿宋_GB2312" w:cs="仿宋_GB2312"/>
                <w:b w:val="0"/>
                <w:i w:val="0"/>
                <w:color w:val="000000"/>
                <w:sz w:val="20"/>
                <w:szCs w:val="20"/>
                <w:u w:val="none"/>
                <w:lang w:val="en-US" w:eastAsia="zh-CN"/>
              </w:rPr>
            </w:pPr>
            <w:r>
              <w:rPr>
                <w:rFonts w:hint="eastAsia" w:ascii="仿宋_GB2312" w:hAnsi="仿宋_GB2312" w:eastAsia="仿宋_GB2312" w:cs="仿宋_GB2312"/>
                <w:b w:val="0"/>
                <w:i w:val="0"/>
                <w:color w:val="000000"/>
                <w:sz w:val="20"/>
                <w:szCs w:val="20"/>
                <w:u w:val="none"/>
                <w:lang w:val="en-US" w:eastAsia="zh-CN"/>
              </w:rPr>
              <w:t>1.</w:t>
            </w:r>
            <w:r>
              <w:rPr>
                <w:rFonts w:hint="eastAsia" w:ascii="仿宋_GB2312" w:hAnsi="仿宋_GB2312" w:eastAsia="仿宋_GB2312" w:cs="仿宋_GB2312"/>
                <w:b w:val="0"/>
                <w:i w:val="0"/>
                <w:color w:val="000000"/>
                <w:sz w:val="20"/>
                <w:szCs w:val="20"/>
                <w:u w:val="none"/>
                <w:lang w:eastAsia="zh-CN"/>
              </w:rPr>
              <w:t>违反《水污染防治法》规定，不正常使用水污染物处理设施，或者未经环境保护主管部门批准拆除、闲置水污染物处理设施的</w:t>
            </w:r>
            <w:r>
              <w:rPr>
                <w:rFonts w:hint="eastAsia" w:ascii="仿宋_GB2312" w:hAnsi="仿宋_GB2312" w:eastAsia="仿宋_GB2312" w:cs="仿宋_GB2312"/>
                <w:b w:val="0"/>
                <w:i w:val="0"/>
                <w:color w:val="000000"/>
                <w:sz w:val="20"/>
                <w:szCs w:val="20"/>
                <w:u w:val="none"/>
                <w:lang w:val="en-US" w:eastAsia="zh-CN"/>
              </w:rPr>
              <w:t>.</w:t>
            </w:r>
          </w:p>
          <w:p>
            <w:pPr>
              <w:numPr>
                <w:numId w:val="0"/>
              </w:numPr>
              <w:autoSpaceDN w:val="0"/>
              <w:jc w:val="both"/>
              <w:textAlignment w:val="center"/>
              <w:rPr>
                <w:rFonts w:hint="eastAsia" w:ascii="仿宋_GB2312" w:hAnsi="仿宋_GB2312" w:eastAsia="仿宋_GB2312" w:cs="仿宋_GB2312"/>
                <w:b w:val="0"/>
                <w:i w:val="0"/>
                <w:color w:val="000000"/>
                <w:sz w:val="20"/>
                <w:szCs w:val="20"/>
                <w:u w:val="none"/>
                <w:lang w:val="en-US" w:eastAsia="zh-CN"/>
              </w:rPr>
            </w:pPr>
            <w:r>
              <w:rPr>
                <w:rFonts w:hint="eastAsia" w:ascii="仿宋_GB2312" w:hAnsi="仿宋_GB2312" w:eastAsia="仿宋_GB2312" w:cs="仿宋_GB2312"/>
                <w:b w:val="0"/>
                <w:i w:val="0"/>
                <w:color w:val="000000"/>
                <w:sz w:val="20"/>
                <w:szCs w:val="20"/>
                <w:u w:val="none"/>
                <w:lang w:val="en-US" w:eastAsia="zh-CN"/>
              </w:rPr>
              <w:t>2.</w:t>
            </w:r>
            <w:r>
              <w:rPr>
                <w:rFonts w:hint="eastAsia" w:ascii="仿宋_GB2312" w:hAnsi="仿宋_GB2312" w:eastAsia="仿宋_GB2312" w:cs="仿宋_GB2312"/>
                <w:b w:val="0"/>
                <w:i w:val="0"/>
                <w:color w:val="000000"/>
                <w:sz w:val="20"/>
                <w:szCs w:val="20"/>
                <w:u w:val="none"/>
                <w:lang w:eastAsia="zh-CN"/>
              </w:rPr>
              <w:t>违反法律、行政法规和国务院环境保护主管部门的规定设置排污口或者私设暗管的</w:t>
            </w:r>
          </w:p>
        </w:tc>
        <w:tc>
          <w:tcPr>
            <w:tcW w:w="6884" w:type="dxa"/>
            <w:vAlign w:val="center"/>
          </w:tcPr>
          <w:p>
            <w:pPr>
              <w:autoSpaceDN w:val="0"/>
              <w:jc w:val="left"/>
              <w:textAlignment w:val="center"/>
              <w:rPr>
                <w:rFonts w:hint="eastAsia" w:ascii="仿宋_GB2312" w:hAnsi="仿宋_GB2312" w:eastAsia="仿宋_GB2312" w:cs="仿宋_GB2312"/>
                <w:b w:val="0"/>
                <w:i w:val="0"/>
                <w:color w:val="000000"/>
                <w:sz w:val="18"/>
                <w:u w:val="none"/>
                <w:lang w:eastAsia="zh-CN"/>
              </w:rPr>
            </w:pPr>
            <w:r>
              <w:rPr>
                <w:rFonts w:hint="eastAsia" w:ascii="仿宋_GB2312" w:hAnsi="仿宋_GB2312" w:eastAsia="仿宋_GB2312" w:cs="仿宋_GB2312"/>
                <w:b w:val="0"/>
                <w:i w:val="0"/>
                <w:color w:val="000000"/>
                <w:sz w:val="18"/>
                <w:u w:val="none"/>
                <w:lang w:eastAsia="zh-CN"/>
              </w:rPr>
              <w:t>违反本法规定，有下列行为之一的，由县级以上人民政府环境保护主管部门责令改正或者责令限制生产、停产整治，并处十万元以上一百万元以下的罚款；情节严重的，报经有批准权的人民政府批准，责令停业、关闭： (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四)未按照规定进行预处理，向污水集中处理设施排放不符合处理工艺要求的工业废水的。</w:t>
            </w:r>
          </w:p>
          <w:p>
            <w:pPr>
              <w:autoSpaceDN w:val="0"/>
              <w:jc w:val="left"/>
              <w:textAlignment w:val="center"/>
              <w:rPr>
                <w:rFonts w:hint="eastAsia" w:ascii="仿宋_GB2312" w:hAnsi="仿宋_GB2312" w:eastAsia="仿宋_GB2312" w:cs="仿宋_GB2312"/>
                <w:b w:val="0"/>
                <w:i w:val="0"/>
                <w:color w:val="000000"/>
                <w:sz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6" w:hRule="atLeast"/>
        </w:trPr>
        <w:tc>
          <w:tcPr>
            <w:tcW w:w="780" w:type="dxa"/>
            <w:vAlign w:val="center"/>
          </w:tcPr>
          <w:p>
            <w:pPr>
              <w:autoSpaceDN w:val="0"/>
              <w:jc w:val="center"/>
              <w:textAlignment w:val="center"/>
              <w:rPr>
                <w:rFonts w:hint="eastAsia" w:ascii="仿宋_GB2312" w:hAnsi="仿宋_GB2312" w:eastAsia="仿宋_GB2312" w:cs="仿宋_GB2312"/>
                <w:b w:val="0"/>
                <w:i w:val="0"/>
                <w:color w:val="000000"/>
                <w:sz w:val="24"/>
                <w:u w:val="none"/>
                <w:lang w:val="en-US" w:eastAsia="zh-CN"/>
              </w:rPr>
            </w:pPr>
            <w:r>
              <w:rPr>
                <w:rFonts w:hint="eastAsia" w:ascii="仿宋_GB2312" w:hAnsi="仿宋_GB2312" w:eastAsia="仿宋_GB2312" w:cs="仿宋_GB2312"/>
                <w:b w:val="0"/>
                <w:i w:val="0"/>
                <w:color w:val="000000"/>
                <w:sz w:val="24"/>
                <w:u w:val="none"/>
                <w:lang w:val="en-US" w:eastAsia="zh-CN"/>
              </w:rPr>
              <w:t>4</w:t>
            </w:r>
          </w:p>
        </w:tc>
        <w:tc>
          <w:tcPr>
            <w:tcW w:w="1200"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eastAsia="zh-CN"/>
              </w:rPr>
              <w:t>污染治理设施是否正常运行</w:t>
            </w:r>
          </w:p>
        </w:tc>
        <w:tc>
          <w:tcPr>
            <w:tcW w:w="1260"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eastAsia="zh-CN"/>
              </w:rPr>
              <w:t>企业</w:t>
            </w:r>
          </w:p>
        </w:tc>
        <w:tc>
          <w:tcPr>
            <w:tcW w:w="1507"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eastAsia="zh-CN"/>
              </w:rPr>
              <w:t>实地核查</w:t>
            </w:r>
          </w:p>
        </w:tc>
        <w:tc>
          <w:tcPr>
            <w:tcW w:w="2214" w:type="dxa"/>
            <w:vAlign w:val="center"/>
          </w:tcPr>
          <w:p>
            <w:pPr>
              <w:numPr>
                <w:numId w:val="0"/>
              </w:numPr>
              <w:autoSpaceDN w:val="0"/>
              <w:jc w:val="both"/>
              <w:textAlignment w:val="center"/>
              <w:rPr>
                <w:rFonts w:hint="eastAsia" w:ascii="仿宋_GB2312" w:hAnsi="仿宋_GB2312" w:eastAsia="仿宋_GB2312" w:cs="仿宋_GB2312"/>
                <w:b w:val="0"/>
                <w:i w:val="0"/>
                <w:color w:val="000000"/>
                <w:sz w:val="20"/>
                <w:szCs w:val="20"/>
                <w:u w:val="none"/>
                <w:lang w:eastAsia="zh-CN"/>
              </w:rPr>
            </w:pPr>
            <w:r>
              <w:rPr>
                <w:rFonts w:hint="eastAsia" w:ascii="仿宋_GB2312" w:hAnsi="仿宋_GB2312" w:eastAsia="仿宋_GB2312" w:cs="仿宋_GB2312"/>
                <w:b w:val="0"/>
                <w:i w:val="0"/>
                <w:color w:val="000000"/>
                <w:sz w:val="20"/>
                <w:szCs w:val="20"/>
                <w:u w:val="none"/>
                <w:lang w:val="en-US" w:eastAsia="zh-CN"/>
              </w:rPr>
              <w:t>1.</w:t>
            </w:r>
            <w:r>
              <w:rPr>
                <w:rFonts w:hint="eastAsia" w:ascii="仿宋_GB2312" w:hAnsi="仿宋_GB2312" w:eastAsia="仿宋_GB2312" w:cs="仿宋_GB2312"/>
                <w:b w:val="0"/>
                <w:i w:val="0"/>
                <w:color w:val="000000"/>
                <w:sz w:val="20"/>
                <w:szCs w:val="20"/>
                <w:u w:val="none"/>
                <w:lang w:eastAsia="zh-CN"/>
              </w:rPr>
              <w:t>向大气排放污染物超过国家和地方规定排放标准的。</w:t>
            </w:r>
          </w:p>
          <w:p>
            <w:pPr>
              <w:numPr>
                <w:numId w:val="0"/>
              </w:numPr>
              <w:autoSpaceDN w:val="0"/>
              <w:jc w:val="both"/>
              <w:textAlignment w:val="center"/>
              <w:rPr>
                <w:rFonts w:hint="eastAsia" w:ascii="仿宋_GB2312" w:hAnsi="仿宋_GB2312" w:eastAsia="仿宋_GB2312" w:cs="仿宋_GB2312"/>
                <w:b w:val="0"/>
                <w:i w:val="0"/>
                <w:color w:val="000000"/>
                <w:sz w:val="20"/>
                <w:szCs w:val="20"/>
                <w:u w:val="none"/>
                <w:lang w:eastAsia="zh-CN"/>
              </w:rPr>
            </w:pPr>
            <w:r>
              <w:rPr>
                <w:rFonts w:hint="eastAsia" w:ascii="仿宋_GB2312" w:hAnsi="仿宋_GB2312" w:eastAsia="仿宋_GB2312" w:cs="仿宋_GB2312"/>
                <w:b w:val="0"/>
                <w:i w:val="0"/>
                <w:color w:val="000000"/>
                <w:sz w:val="20"/>
                <w:szCs w:val="20"/>
                <w:u w:val="none"/>
                <w:lang w:val="en-US" w:eastAsia="zh-CN"/>
              </w:rPr>
              <w:t>2.</w:t>
            </w:r>
            <w:r>
              <w:rPr>
                <w:rFonts w:hint="eastAsia" w:ascii="仿宋_GB2312" w:hAnsi="仿宋_GB2312" w:eastAsia="仿宋_GB2312" w:cs="仿宋_GB2312"/>
                <w:b w:val="0"/>
                <w:i w:val="0"/>
                <w:color w:val="000000"/>
                <w:sz w:val="20"/>
                <w:szCs w:val="20"/>
                <w:u w:val="none"/>
                <w:lang w:eastAsia="zh-CN"/>
              </w:rPr>
              <w:t>违反《中华人民共和国大气污染防治法》规定，有下列行为之一的：产生含挥发性有机物废气的生产和服务活动，应当在密闭空间或者设备中进行，并按照规定安装、使用污染防治设施；无法密闭的，应当采取措施减少废气排放。</w:t>
            </w:r>
          </w:p>
          <w:p>
            <w:pPr>
              <w:numPr>
                <w:numId w:val="0"/>
              </w:numPr>
              <w:autoSpaceDN w:val="0"/>
              <w:jc w:val="both"/>
              <w:textAlignment w:val="center"/>
              <w:rPr>
                <w:rFonts w:hint="eastAsia" w:ascii="仿宋_GB2312" w:hAnsi="仿宋_GB2312" w:eastAsia="仿宋_GB2312" w:cs="仿宋_GB2312"/>
                <w:b w:val="0"/>
                <w:i w:val="0"/>
                <w:color w:val="000000"/>
                <w:sz w:val="20"/>
                <w:szCs w:val="20"/>
                <w:u w:val="none"/>
                <w:lang w:val="en-US" w:eastAsia="zh-CN"/>
              </w:rPr>
            </w:pPr>
            <w:r>
              <w:rPr>
                <w:rFonts w:hint="eastAsia" w:ascii="仿宋_GB2312" w:hAnsi="仿宋_GB2312" w:eastAsia="仿宋_GB2312" w:cs="仿宋_GB2312"/>
                <w:b w:val="0"/>
                <w:i w:val="0"/>
                <w:color w:val="000000"/>
                <w:sz w:val="20"/>
                <w:szCs w:val="20"/>
                <w:u w:val="none"/>
                <w:lang w:val="en-US" w:eastAsia="zh-CN"/>
              </w:rPr>
              <w:t>3.</w:t>
            </w:r>
            <w:r>
              <w:rPr>
                <w:rFonts w:hint="eastAsia" w:ascii="仿宋_GB2312" w:hAnsi="仿宋_GB2312" w:eastAsia="仿宋_GB2312" w:cs="仿宋_GB2312"/>
                <w:b w:val="0"/>
                <w:i w:val="0"/>
                <w:color w:val="000000"/>
                <w:sz w:val="20"/>
                <w:szCs w:val="20"/>
                <w:u w:val="none"/>
                <w:lang w:eastAsia="zh-CN"/>
              </w:rPr>
              <w:t>排放含有硫化物气体的石油炼制、合成氨生产、煤气和燃煤焦化以及有色金属冶炼的企业，不按照国家有关规定建设配套脱硫装置或者未采取其他脱硫措施的。</w:t>
            </w:r>
          </w:p>
        </w:tc>
        <w:tc>
          <w:tcPr>
            <w:tcW w:w="6884" w:type="dxa"/>
            <w:vAlign w:val="center"/>
          </w:tcPr>
          <w:p>
            <w:pPr>
              <w:autoSpaceDN w:val="0"/>
              <w:jc w:val="left"/>
              <w:textAlignment w:val="center"/>
              <w:rPr>
                <w:rFonts w:hint="eastAsia" w:ascii="仿宋_GB2312" w:hAnsi="仿宋_GB2312" w:eastAsia="仿宋_GB2312" w:cs="仿宋_GB2312"/>
                <w:b w:val="0"/>
                <w:i w:val="0"/>
                <w:color w:val="000000"/>
                <w:sz w:val="18"/>
                <w:u w:val="none"/>
                <w:lang w:eastAsia="zh-CN"/>
              </w:rPr>
            </w:pPr>
            <w:r>
              <w:rPr>
                <w:rFonts w:hint="eastAsia" w:ascii="仿宋_GB2312" w:hAnsi="仿宋_GB2312" w:eastAsia="仿宋_GB2312" w:cs="仿宋_GB2312"/>
                <w:b w:val="0"/>
                <w:i w:val="0"/>
                <w:color w:val="000000"/>
                <w:sz w:val="18"/>
                <w:u w:val="none"/>
                <w:lang w:val="en-US" w:eastAsia="zh-CN"/>
              </w:rPr>
              <w:t>1.</w:t>
            </w:r>
            <w:r>
              <w:rPr>
                <w:rFonts w:hint="eastAsia" w:ascii="仿宋_GB2312" w:hAnsi="仿宋_GB2312" w:eastAsia="仿宋_GB2312" w:cs="仿宋_GB2312"/>
                <w:b w:val="0"/>
                <w:i w:val="0"/>
                <w:color w:val="000000"/>
                <w:sz w:val="18"/>
                <w:u w:val="none"/>
                <w:lang w:eastAsia="zh-CN"/>
              </w:rPr>
              <w:t>《中华人民共和国大气污染防治法》第九十九条：违反本法规定，有下列行为之一的，由县级以上人民政府生态环境主管部门责令改正或者限制生产、停产整治，并处十万元以上一百万元以下的罚款；情节严重的，报经有批准权的人民政府批准，责令停业、关闭：　（一）未依法取得排污许可证排放大气污染物的；（二）超过大气污染物排放标准或者超过重点大气污染物排放总量控制指标排放大气污染物的；（三）通过逃避监管的方式排放大气污染物的。</w:t>
            </w:r>
          </w:p>
          <w:p>
            <w:pPr>
              <w:autoSpaceDN w:val="0"/>
              <w:jc w:val="left"/>
              <w:textAlignment w:val="center"/>
              <w:rPr>
                <w:rFonts w:hint="eastAsia" w:ascii="仿宋_GB2312" w:hAnsi="仿宋_GB2312" w:eastAsia="仿宋_GB2312" w:cs="仿宋_GB2312"/>
                <w:b w:val="0"/>
                <w:i w:val="0"/>
                <w:color w:val="000000"/>
                <w:sz w:val="18"/>
                <w:u w:val="none"/>
                <w:lang w:eastAsia="zh-CN"/>
              </w:rPr>
            </w:pPr>
            <w:r>
              <w:rPr>
                <w:rFonts w:hint="eastAsia" w:ascii="仿宋_GB2312" w:hAnsi="仿宋_GB2312" w:eastAsia="仿宋_GB2312" w:cs="仿宋_GB2312"/>
                <w:b w:val="0"/>
                <w:i w:val="0"/>
                <w:color w:val="000000"/>
                <w:sz w:val="18"/>
                <w:u w:val="none"/>
                <w:lang w:val="en-US" w:eastAsia="zh-CN"/>
              </w:rPr>
              <w:t>2.</w:t>
            </w:r>
            <w:r>
              <w:rPr>
                <w:rFonts w:hint="eastAsia" w:ascii="仿宋_GB2312" w:hAnsi="仿宋_GB2312" w:eastAsia="仿宋_GB2312" w:cs="仿宋_GB2312"/>
                <w:b w:val="0"/>
                <w:i w:val="0"/>
                <w:color w:val="000000"/>
                <w:sz w:val="18"/>
                <w:u w:val="none"/>
                <w:lang w:eastAsia="zh-CN"/>
              </w:rPr>
              <w:t>《中华人民共和国大气污染防治法》第一百零八条：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二）工业涂装企业未使用低挥发性有机物含量涂料或者未建立、保存台账的；（三）石油、化工以及其他生产和使用有机溶剂的企业，未采取措施对管道、设备进行日常维护、维修，减少物料泄漏或者对泄漏的物料未及时收集处理的；（四）储油储气库、加油加气站和油罐车、气罐车等，未按照国家有关规定安装并正常使用油气回收装置的；（五）钢铁、建材、有色金属、石油、化工、制药、矿产开采等企业，未采取集中收集处理、密闭、围挡、遮盖、清扫、洒水等措施，控制、减少粉尘和气态污染物排放的；（六）工业生产、垃圾填埋或者其他活动中产生的可燃性气体未回收利用，不具备回收利用条件未进行防治污染处理，或者可燃性气体回收利用装置不能正常作业，未及时修复或者更新的。</w:t>
            </w:r>
          </w:p>
          <w:p>
            <w:pPr>
              <w:autoSpaceDN w:val="0"/>
              <w:jc w:val="left"/>
              <w:textAlignment w:val="center"/>
              <w:rPr>
                <w:rFonts w:hint="eastAsia" w:ascii="仿宋_GB2312" w:hAnsi="仿宋_GB2312" w:eastAsia="仿宋_GB2312" w:cs="仿宋_GB2312"/>
                <w:b w:val="0"/>
                <w:i w:val="0"/>
                <w:color w:val="000000"/>
                <w:sz w:val="18"/>
                <w:u w:val="none"/>
                <w:lang w:val="en-US" w:eastAsia="zh-CN"/>
              </w:rPr>
            </w:pPr>
            <w:r>
              <w:rPr>
                <w:rFonts w:hint="eastAsia" w:ascii="仿宋_GB2312" w:hAnsi="仿宋_GB2312" w:eastAsia="仿宋_GB2312" w:cs="仿宋_GB2312"/>
                <w:b w:val="0"/>
                <w:i w:val="0"/>
                <w:color w:val="000000"/>
                <w:sz w:val="18"/>
                <w:u w:val="none"/>
                <w:lang w:val="en-US" w:eastAsia="zh-CN"/>
              </w:rPr>
              <w:t>3.</w:t>
            </w:r>
            <w:r>
              <w:rPr>
                <w:rFonts w:hint="eastAsia" w:ascii="仿宋_GB2312" w:hAnsi="仿宋_GB2312" w:eastAsia="仿宋_GB2312" w:cs="仿宋_GB2312"/>
                <w:b w:val="0"/>
                <w:i w:val="0"/>
                <w:color w:val="000000"/>
                <w:sz w:val="18"/>
                <w:u w:val="none"/>
                <w:lang w:eastAsia="zh-CN"/>
              </w:rPr>
              <w:t>《中华人民共和国大气污染防治法》第六十条："违反本法规定，有下列行为之一的，由县级以上人民政府环境保护行政主管部门责令限期建设配套设施，可以处二万元以上二十万元以下罚款：......（二）排放含有硫化物气体的石油炼制、合成氨生产、煤气和燃煤焦化以及有色金属冶炼的企业，不按照国家有关规定建设配套脱硫装置或者未采取其他脱硫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6" w:hRule="atLeast"/>
        </w:trPr>
        <w:tc>
          <w:tcPr>
            <w:tcW w:w="780" w:type="dxa"/>
            <w:vAlign w:val="center"/>
          </w:tcPr>
          <w:p>
            <w:pPr>
              <w:autoSpaceDN w:val="0"/>
              <w:jc w:val="center"/>
              <w:textAlignment w:val="center"/>
              <w:rPr>
                <w:rFonts w:hint="eastAsia" w:ascii="仿宋_GB2312" w:hAnsi="仿宋_GB2312" w:eastAsia="仿宋_GB2312" w:cs="仿宋_GB2312"/>
                <w:b w:val="0"/>
                <w:i w:val="0"/>
                <w:color w:val="000000"/>
                <w:sz w:val="24"/>
                <w:u w:val="none"/>
                <w:lang w:val="en-US" w:eastAsia="zh-CN"/>
              </w:rPr>
            </w:pPr>
            <w:r>
              <w:rPr>
                <w:rFonts w:hint="eastAsia" w:ascii="仿宋_GB2312" w:hAnsi="仿宋_GB2312" w:eastAsia="仿宋_GB2312" w:cs="仿宋_GB2312"/>
                <w:b w:val="0"/>
                <w:i w:val="0"/>
                <w:color w:val="000000"/>
                <w:sz w:val="24"/>
                <w:u w:val="none"/>
                <w:lang w:val="en-US" w:eastAsia="zh-CN"/>
              </w:rPr>
              <w:t>5</w:t>
            </w:r>
          </w:p>
        </w:tc>
        <w:tc>
          <w:tcPr>
            <w:tcW w:w="1200" w:type="dxa"/>
            <w:vAlign w:val="center"/>
          </w:tcPr>
          <w:p>
            <w:pPr>
              <w:autoSpaceDN w:val="0"/>
              <w:jc w:val="center"/>
              <w:textAlignment w:val="center"/>
              <w:rPr>
                <w:rFonts w:hint="eastAsia" w:ascii="仿宋_GB2312" w:hAnsi="仿宋_GB2312" w:eastAsia="仿宋_GB2312" w:cs="仿宋_GB2312"/>
                <w:b w:val="0"/>
                <w:i w:val="0"/>
                <w:color w:val="000000"/>
                <w:sz w:val="24"/>
                <w:u w:val="none"/>
                <w:lang w:eastAsia="zh-CN"/>
              </w:rPr>
            </w:pPr>
            <w:r>
              <w:rPr>
                <w:rFonts w:hint="eastAsia" w:ascii="仿宋_GB2312" w:hAnsi="仿宋_GB2312" w:eastAsia="仿宋_GB2312" w:cs="仿宋_GB2312"/>
                <w:b w:val="0"/>
                <w:i w:val="0"/>
                <w:color w:val="000000"/>
                <w:sz w:val="24"/>
                <w:u w:val="none"/>
                <w:lang w:eastAsia="zh-CN"/>
              </w:rPr>
              <w:t>其它</w:t>
            </w:r>
          </w:p>
        </w:tc>
        <w:tc>
          <w:tcPr>
            <w:tcW w:w="1260" w:type="dxa"/>
            <w:vAlign w:val="center"/>
          </w:tcPr>
          <w:p>
            <w:pPr>
              <w:autoSpaceDN w:val="0"/>
              <w:jc w:val="center"/>
              <w:textAlignment w:val="center"/>
              <w:rPr>
                <w:rFonts w:hint="eastAsia" w:ascii="仿宋_GB2312" w:hAnsi="仿宋_GB2312" w:eastAsia="仿宋_GB2312" w:cs="仿宋_GB2312"/>
                <w:b w:val="0"/>
                <w:i w:val="0"/>
                <w:color w:val="000000"/>
                <w:sz w:val="24"/>
                <w:u w:val="none"/>
                <w:lang w:eastAsia="zh-CN"/>
              </w:rPr>
            </w:pPr>
            <w:r>
              <w:rPr>
                <w:rFonts w:hint="eastAsia" w:ascii="仿宋_GB2312" w:hAnsi="仿宋_GB2312" w:eastAsia="仿宋_GB2312" w:cs="仿宋_GB2312"/>
                <w:b w:val="0"/>
                <w:i w:val="0"/>
                <w:color w:val="000000"/>
                <w:sz w:val="24"/>
                <w:u w:val="none"/>
                <w:lang w:eastAsia="zh-CN"/>
              </w:rPr>
              <w:t>企业</w:t>
            </w:r>
          </w:p>
        </w:tc>
        <w:tc>
          <w:tcPr>
            <w:tcW w:w="1507" w:type="dxa"/>
            <w:vAlign w:val="center"/>
          </w:tcPr>
          <w:p>
            <w:pPr>
              <w:autoSpaceDN w:val="0"/>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4"/>
                <w:u w:val="none"/>
                <w:lang w:eastAsia="zh-CN"/>
              </w:rPr>
              <w:t>实地核查</w:t>
            </w:r>
          </w:p>
        </w:tc>
        <w:tc>
          <w:tcPr>
            <w:tcW w:w="2214" w:type="dxa"/>
            <w:vAlign w:val="center"/>
          </w:tcPr>
          <w:p>
            <w:pPr>
              <w:numPr>
                <w:numId w:val="0"/>
              </w:numPr>
              <w:autoSpaceDN w:val="0"/>
              <w:jc w:val="both"/>
              <w:textAlignment w:val="center"/>
              <w:rPr>
                <w:rFonts w:hint="eastAsia" w:ascii="仿宋_GB2312" w:hAnsi="仿宋_GB2312" w:eastAsia="仿宋_GB2312" w:cs="仿宋_GB2312"/>
                <w:b w:val="0"/>
                <w:i w:val="0"/>
                <w:color w:val="000000"/>
                <w:sz w:val="20"/>
                <w:szCs w:val="20"/>
                <w:u w:val="none"/>
                <w:lang w:eastAsia="zh-CN"/>
              </w:rPr>
            </w:pPr>
            <w:r>
              <w:rPr>
                <w:rFonts w:hint="eastAsia" w:ascii="仿宋_GB2312" w:hAnsi="仿宋_GB2312" w:eastAsia="仿宋_GB2312" w:cs="仿宋_GB2312"/>
                <w:b w:val="0"/>
                <w:i w:val="0"/>
                <w:color w:val="000000"/>
                <w:sz w:val="20"/>
                <w:szCs w:val="20"/>
                <w:u w:val="none"/>
                <w:lang w:val="en-US" w:eastAsia="zh-CN"/>
              </w:rPr>
              <w:t>1.</w:t>
            </w:r>
            <w:r>
              <w:rPr>
                <w:rFonts w:hint="eastAsia" w:ascii="仿宋_GB2312" w:hAnsi="仿宋_GB2312" w:eastAsia="仿宋_GB2312" w:cs="仿宋_GB2312"/>
                <w:b w:val="0"/>
                <w:i w:val="0"/>
                <w:color w:val="000000"/>
                <w:sz w:val="20"/>
                <w:szCs w:val="20"/>
                <w:u w:val="none"/>
                <w:lang w:eastAsia="zh-CN"/>
              </w:rPr>
              <w:t>企业事业单位有下列行为之一的：</w:t>
            </w:r>
            <w:r>
              <w:rPr>
                <w:rFonts w:hint="eastAsia" w:ascii="仿宋_GB2312" w:hAnsi="仿宋_GB2312" w:eastAsia="仿宋_GB2312" w:cs="仿宋_GB2312"/>
                <w:b w:val="0"/>
                <w:i w:val="0"/>
                <w:color w:val="000000"/>
                <w:sz w:val="20"/>
                <w:szCs w:val="20"/>
                <w:u w:val="none"/>
                <w:lang w:eastAsia="zh-CN"/>
              </w:rPr>
              <w:br/>
            </w:r>
            <w:r>
              <w:rPr>
                <w:rFonts w:hint="eastAsia" w:ascii="仿宋_GB2312" w:hAnsi="仿宋_GB2312" w:eastAsia="仿宋_GB2312" w:cs="仿宋_GB2312"/>
                <w:b w:val="0"/>
                <w:i w:val="0"/>
                <w:color w:val="000000"/>
                <w:sz w:val="20"/>
                <w:szCs w:val="20"/>
                <w:u w:val="none"/>
                <w:lang w:eastAsia="zh-CN"/>
              </w:rPr>
              <w:t>（1）不按照规定制定水污染事故的应急方案的；</w:t>
            </w:r>
            <w:r>
              <w:rPr>
                <w:rFonts w:hint="eastAsia" w:ascii="仿宋_GB2312" w:hAnsi="仿宋_GB2312" w:eastAsia="仿宋_GB2312" w:cs="仿宋_GB2312"/>
                <w:b w:val="0"/>
                <w:i w:val="0"/>
                <w:color w:val="000000"/>
                <w:sz w:val="20"/>
                <w:szCs w:val="20"/>
                <w:u w:val="none"/>
                <w:lang w:eastAsia="zh-CN"/>
              </w:rPr>
              <w:br/>
            </w:r>
            <w:r>
              <w:rPr>
                <w:rFonts w:hint="eastAsia" w:ascii="仿宋_GB2312" w:hAnsi="仿宋_GB2312" w:eastAsia="仿宋_GB2312" w:cs="仿宋_GB2312"/>
                <w:b w:val="0"/>
                <w:i w:val="0"/>
                <w:color w:val="000000"/>
                <w:sz w:val="20"/>
                <w:szCs w:val="20"/>
                <w:u w:val="none"/>
                <w:lang w:eastAsia="zh-CN"/>
              </w:rPr>
              <w:t>（2）水污染事故发生后，未及时启动水污染事故的应急方案，采取有关应急措施的。</w:t>
            </w:r>
          </w:p>
          <w:p>
            <w:pPr>
              <w:numPr>
                <w:numId w:val="0"/>
              </w:numPr>
              <w:autoSpaceDN w:val="0"/>
              <w:jc w:val="both"/>
              <w:textAlignment w:val="center"/>
              <w:rPr>
                <w:rFonts w:hint="eastAsia" w:ascii="仿宋_GB2312" w:hAnsi="仿宋_GB2312" w:eastAsia="仿宋_GB2312" w:cs="仿宋_GB2312"/>
                <w:b w:val="0"/>
                <w:i w:val="0"/>
                <w:color w:val="000000"/>
                <w:sz w:val="20"/>
                <w:szCs w:val="20"/>
                <w:u w:val="none"/>
                <w:lang w:eastAsia="zh-CN"/>
              </w:rPr>
            </w:pPr>
            <w:r>
              <w:rPr>
                <w:rFonts w:hint="eastAsia" w:ascii="仿宋_GB2312" w:hAnsi="仿宋_GB2312" w:eastAsia="仿宋_GB2312" w:cs="仿宋_GB2312"/>
                <w:b w:val="0"/>
                <w:i w:val="0"/>
                <w:color w:val="000000"/>
                <w:sz w:val="20"/>
                <w:szCs w:val="20"/>
                <w:u w:val="none"/>
                <w:lang w:val="en-US" w:eastAsia="zh-CN"/>
              </w:rPr>
              <w:t>2.</w:t>
            </w:r>
            <w:r>
              <w:rPr>
                <w:rFonts w:hint="eastAsia" w:ascii="仿宋_GB2312" w:hAnsi="仿宋_GB2312" w:eastAsia="仿宋_GB2312" w:cs="仿宋_GB2312"/>
                <w:b w:val="0"/>
                <w:i w:val="0"/>
                <w:color w:val="000000"/>
                <w:sz w:val="20"/>
                <w:szCs w:val="20"/>
                <w:u w:val="none"/>
                <w:lang w:eastAsia="zh-CN"/>
              </w:rPr>
              <w:t>违反《广东省环境保护条例》规定，排污单位不按照国家和省的规定设置排污口和管理排污口。</w:t>
            </w:r>
          </w:p>
          <w:p>
            <w:pPr>
              <w:numPr>
                <w:numId w:val="0"/>
              </w:numPr>
              <w:autoSpaceDN w:val="0"/>
              <w:jc w:val="both"/>
              <w:textAlignment w:val="center"/>
              <w:rPr>
                <w:rFonts w:hint="eastAsia" w:ascii="仿宋_GB2312" w:hAnsi="仿宋_GB2312" w:eastAsia="仿宋_GB2312" w:cs="仿宋_GB2312"/>
                <w:b w:val="0"/>
                <w:i w:val="0"/>
                <w:color w:val="000000"/>
                <w:sz w:val="20"/>
                <w:szCs w:val="20"/>
                <w:u w:val="none"/>
                <w:lang w:val="en-US" w:eastAsia="zh-CN"/>
              </w:rPr>
            </w:pPr>
            <w:r>
              <w:rPr>
                <w:rFonts w:hint="eastAsia" w:ascii="仿宋_GB2312" w:hAnsi="仿宋_GB2312" w:eastAsia="仿宋_GB2312" w:cs="仿宋_GB2312"/>
                <w:b w:val="0"/>
                <w:i w:val="0"/>
                <w:color w:val="000000"/>
                <w:sz w:val="20"/>
                <w:szCs w:val="20"/>
                <w:u w:val="none"/>
                <w:lang w:val="en-US" w:eastAsia="zh-CN"/>
              </w:rPr>
              <w:t>3.</w:t>
            </w:r>
            <w:r>
              <w:rPr>
                <w:rFonts w:hint="eastAsia" w:ascii="仿宋_GB2312" w:hAnsi="仿宋_GB2312" w:eastAsia="仿宋_GB2312" w:cs="仿宋_GB2312"/>
                <w:b w:val="0"/>
                <w:i w:val="0"/>
                <w:color w:val="000000"/>
                <w:sz w:val="20"/>
                <w:szCs w:val="20"/>
                <w:u w:val="none"/>
                <w:lang w:eastAsia="zh-CN"/>
              </w:rPr>
              <w:t>违反《中华人民共和国大气污染防治法》第三十八条城市人民政府可以划定并公布高污染燃料禁燃区，并根据大气环境质量改善要求，逐步扩大高污染燃料禁燃区范围。高污染燃料的目录由国务院生态环境主管部门确定。在禁燃区内，禁止销售、燃用高污染燃料；禁止新建、扩建燃用高污染燃料的设施，已建成的，应当在城市人民政府规定的期限内改用天然气、页岩气、液化石油气、电或者其他清洁能源。</w:t>
            </w:r>
          </w:p>
        </w:tc>
        <w:tc>
          <w:tcPr>
            <w:tcW w:w="6884" w:type="dxa"/>
            <w:vAlign w:val="center"/>
          </w:tcPr>
          <w:p>
            <w:pPr>
              <w:autoSpaceDN w:val="0"/>
              <w:jc w:val="left"/>
              <w:textAlignment w:val="center"/>
              <w:rPr>
                <w:rFonts w:hint="eastAsia" w:ascii="仿宋_GB2312" w:hAnsi="仿宋_GB2312" w:eastAsia="仿宋_GB2312" w:cs="仿宋_GB2312"/>
                <w:b w:val="0"/>
                <w:i w:val="0"/>
                <w:color w:val="000000"/>
                <w:sz w:val="18"/>
                <w:u w:val="none"/>
                <w:lang w:eastAsia="zh-CN"/>
              </w:rPr>
            </w:pPr>
            <w:r>
              <w:rPr>
                <w:rFonts w:hint="eastAsia" w:ascii="仿宋_GB2312" w:hAnsi="仿宋_GB2312" w:eastAsia="仿宋_GB2312" w:cs="仿宋_GB2312"/>
                <w:b w:val="0"/>
                <w:i w:val="0"/>
                <w:color w:val="000000"/>
                <w:sz w:val="18"/>
                <w:u w:val="none"/>
                <w:lang w:val="en-US" w:eastAsia="zh-CN"/>
              </w:rPr>
              <w:t>1.</w:t>
            </w:r>
            <w:r>
              <w:rPr>
                <w:rFonts w:hint="eastAsia" w:ascii="仿宋_GB2312" w:hAnsi="仿宋_GB2312" w:eastAsia="仿宋_GB2312" w:cs="仿宋_GB2312"/>
                <w:b w:val="0"/>
                <w:i w:val="0"/>
                <w:color w:val="000000"/>
                <w:sz w:val="18"/>
                <w:u w:val="none"/>
                <w:lang w:eastAsia="zh-CN"/>
              </w:rPr>
              <w:t>《中华人民共和国水污染防治法》第九十三条  企业事业单位有下列行为之一的，由县级以上人民政府环境保护主管部门责令改正；情节严重的，处二万元以上十万元以下的罚款：（一）不按照规定制定水污染事故的应急方案的；（二）水污染事故发生后，未及时启动水污染事故的应急方案，采取有关应急措施的。</w:t>
            </w:r>
          </w:p>
          <w:p>
            <w:pPr>
              <w:autoSpaceDN w:val="0"/>
              <w:jc w:val="left"/>
              <w:textAlignment w:val="center"/>
              <w:rPr>
                <w:rFonts w:hint="eastAsia" w:ascii="仿宋_GB2312" w:hAnsi="仿宋_GB2312" w:eastAsia="仿宋_GB2312" w:cs="仿宋_GB2312"/>
                <w:b w:val="0"/>
                <w:i w:val="0"/>
                <w:color w:val="000000"/>
                <w:sz w:val="18"/>
                <w:u w:val="none"/>
                <w:lang w:eastAsia="zh-CN"/>
              </w:rPr>
            </w:pPr>
            <w:r>
              <w:rPr>
                <w:rFonts w:hint="eastAsia" w:ascii="仿宋_GB2312" w:hAnsi="仿宋_GB2312" w:eastAsia="仿宋_GB2312" w:cs="仿宋_GB2312"/>
                <w:b w:val="0"/>
                <w:i w:val="0"/>
                <w:color w:val="000000"/>
                <w:sz w:val="18"/>
                <w:u w:val="none"/>
                <w:lang w:val="en-US" w:eastAsia="zh-CN"/>
              </w:rPr>
              <w:t>2.</w:t>
            </w:r>
            <w:r>
              <w:rPr>
                <w:rFonts w:hint="eastAsia" w:ascii="仿宋_GB2312" w:hAnsi="仿宋_GB2312" w:eastAsia="仿宋_GB2312" w:cs="仿宋_GB2312"/>
                <w:b w:val="0"/>
                <w:i w:val="0"/>
                <w:color w:val="000000"/>
                <w:sz w:val="18"/>
                <w:u w:val="none"/>
                <w:lang w:eastAsia="zh-CN"/>
              </w:rPr>
              <w:t>《广东省环境保护条例》（广东省第十二届人民代表大会常务委员会第十三次会议于2015年1月13日修订通过，自2015年7月1日起施行）第二十五条企业事业单位和其他生产经营者应当按照国家和本省规定设置和管理排污口，并按照规定在排污口安装标志牌。禁止通过非核定的排污口排放污染物；禁止从污染物处理设施的中间工序引出并排放污染物。第六十九条　违反本条例第二十五条第一款规定，企业事业单位和其他生产经营者未按照国家和本省规定设置、管理排污口的，由县级以上人民政府环境保护主管部门责令限期改正，并处五万元以上十万元以下罚款；逾期不改正的，处二十万元以上五十万元以下罚款；情节严重的，报经有批准权的人民政府批准，责令停业、关闭。企业事业单位和其他生产经营者未按照规定设置标志牌的，由县级以上人民政府环境保护主管部门责令限期改正；逾期不改正的，处二万元以上五万元以下罚款。违反本条例第二十五条第二款规定，企业事业单位和其他生产经营者通过非核定的排污口排放污染物或者从污染物处理设施的中间工序引出并排放污染物的，由县级以上人民政府环境保护主管部门责令限期改正，并处五万元以上十万元以下罚款；情节严重的，报经有批准权的人民政府批准，责令停业、关闭。</w:t>
            </w:r>
          </w:p>
          <w:p>
            <w:pPr>
              <w:autoSpaceDN w:val="0"/>
              <w:jc w:val="left"/>
              <w:textAlignment w:val="center"/>
              <w:rPr>
                <w:rFonts w:hint="eastAsia" w:ascii="仿宋_GB2312" w:hAnsi="仿宋_GB2312" w:eastAsia="仿宋_GB2312" w:cs="仿宋_GB2312"/>
                <w:b w:val="0"/>
                <w:i w:val="0"/>
                <w:color w:val="000000"/>
                <w:sz w:val="18"/>
                <w:u w:val="none"/>
                <w:lang w:val="en-US" w:eastAsia="zh-CN"/>
              </w:rPr>
            </w:pPr>
            <w:r>
              <w:rPr>
                <w:rFonts w:hint="eastAsia" w:ascii="仿宋_GB2312" w:hAnsi="仿宋_GB2312" w:eastAsia="仿宋_GB2312" w:cs="仿宋_GB2312"/>
                <w:b w:val="0"/>
                <w:i w:val="0"/>
                <w:color w:val="000000"/>
                <w:sz w:val="18"/>
                <w:u w:val="none"/>
                <w:lang w:val="en-US" w:eastAsia="zh-CN"/>
              </w:rPr>
              <w:t>3.</w:t>
            </w:r>
            <w:r>
              <w:rPr>
                <w:rFonts w:hint="eastAsia" w:ascii="仿宋_GB2312" w:hAnsi="仿宋_GB2312" w:eastAsia="仿宋_GB2312" w:cs="仿宋_GB2312"/>
                <w:b w:val="0"/>
                <w:i w:val="0"/>
                <w:color w:val="000000"/>
                <w:sz w:val="18"/>
                <w:u w:val="none"/>
                <w:lang w:eastAsia="zh-CN"/>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r>
              <w:rPr>
                <w:rFonts w:hint="eastAsia" w:ascii="仿宋_GB2312" w:hAnsi="仿宋_GB2312" w:eastAsia="仿宋_GB2312" w:cs="仿宋_GB2312"/>
                <w:b w:val="0"/>
                <w:i w:val="0"/>
                <w:color w:val="000000"/>
                <w:sz w:val="18"/>
                <w:u w:val="none"/>
                <w:lang w:eastAsia="zh-CN"/>
              </w:rPr>
              <w:br/>
            </w:r>
            <w:r>
              <w:rPr>
                <w:rFonts w:hint="eastAsia" w:ascii="仿宋_GB2312" w:hAnsi="仿宋_GB2312" w:eastAsia="仿宋_GB2312" w:cs="仿宋_GB2312"/>
                <w:b w:val="0"/>
                <w:i w:val="0"/>
                <w:color w:val="000000"/>
                <w:sz w:val="18"/>
                <w:u w:val="none"/>
                <w:lang w:eastAsia="zh-CN"/>
              </w:rPr>
              <w:t>　　违反本法规定，生产、进口、销售或者使用不符合规定标准或者要求的锅炉，由县级以上人民政府市场监督管理、生态环境主管部门责令改正，没收违法所得，并处二万元以上二十万元以下的罚款。.</w:t>
            </w:r>
          </w:p>
        </w:tc>
      </w:tr>
    </w:tbl>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val="0"/>
          <w:bCs w:val="0"/>
          <w:sz w:val="21"/>
          <w:szCs w:val="21"/>
          <w:lang w:eastAsia="zh-CN"/>
        </w:rPr>
      </w:pPr>
    </w:p>
    <w:p>
      <w:pPr>
        <w:widowControl w:val="0"/>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val="0"/>
          <w:bCs w:val="0"/>
          <w:sz w:val="44"/>
          <w:szCs w:val="44"/>
        </w:rPr>
      </w:pPr>
      <w:bookmarkStart w:id="3" w:name="_Toc13492506"/>
      <w:r>
        <w:rPr>
          <w:rFonts w:hint="eastAsia" w:ascii="方正小标宋_GBK" w:hAnsi="方正小标宋_GBK" w:eastAsia="方正小标宋_GBK" w:cs="方正小标宋_GBK"/>
          <w:b/>
          <w:bCs/>
          <w:sz w:val="44"/>
          <w:szCs w:val="44"/>
          <w:lang w:eastAsia="zh-CN"/>
        </w:rPr>
        <w:t>十三、清远</w:t>
      </w:r>
      <w:r>
        <w:rPr>
          <w:rFonts w:hint="eastAsia" w:ascii="方正小标宋_GBK" w:hAnsi="方正小标宋_GBK" w:eastAsia="方正小标宋_GBK" w:cs="方正小标宋_GBK"/>
          <w:b/>
          <w:bCs/>
          <w:sz w:val="44"/>
          <w:szCs w:val="44"/>
        </w:rPr>
        <w:t>市</w:t>
      </w:r>
      <w:r>
        <w:rPr>
          <w:rFonts w:hint="eastAsia" w:ascii="方正小标宋_GBK" w:hAnsi="方正小标宋_GBK" w:eastAsia="方正小标宋_GBK" w:cs="方正小标宋_GBK"/>
          <w:b/>
          <w:bCs/>
          <w:sz w:val="44"/>
          <w:szCs w:val="44"/>
          <w:lang w:eastAsia="zh-CN"/>
        </w:rPr>
        <w:t>住房和城乡建设</w:t>
      </w:r>
      <w:r>
        <w:rPr>
          <w:rFonts w:hint="eastAsia" w:ascii="方正小标宋_GBK" w:hAnsi="方正小标宋_GBK" w:eastAsia="方正小标宋_GBK" w:cs="方正小标宋_GBK"/>
          <w:b/>
          <w:bCs/>
          <w:sz w:val="44"/>
          <w:szCs w:val="44"/>
        </w:rPr>
        <w:t>局随机抽查事项清单</w:t>
      </w:r>
      <w:bookmarkEnd w:id="3"/>
    </w:p>
    <w:tbl>
      <w:tblPr>
        <w:tblStyle w:val="9"/>
        <w:tblW w:w="140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695"/>
        <w:gridCol w:w="1860"/>
        <w:gridCol w:w="1815"/>
        <w:gridCol w:w="1350"/>
        <w:gridCol w:w="1290"/>
        <w:gridCol w:w="150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restart"/>
            <w:vAlign w:val="center"/>
          </w:tcPr>
          <w:p>
            <w:pPr>
              <w:jc w:val="center"/>
              <w:rPr>
                <w:b/>
                <w:bCs/>
              </w:rPr>
            </w:pPr>
            <w:r>
              <w:rPr>
                <w:rFonts w:hint="default" w:ascii="黑体" w:hAnsi="黑体" w:eastAsia="黑体"/>
                <w:b/>
                <w:bCs/>
                <w:i w:val="0"/>
                <w:color w:val="000000"/>
                <w:sz w:val="21"/>
                <w:szCs w:val="22"/>
                <w:u w:val="none"/>
                <w:lang w:eastAsia="zh-CN"/>
              </w:rPr>
              <w:t>序号</w:t>
            </w:r>
          </w:p>
        </w:tc>
        <w:tc>
          <w:tcPr>
            <w:tcW w:w="3555" w:type="dxa"/>
            <w:gridSpan w:val="2"/>
            <w:vAlign w:val="top"/>
          </w:tcPr>
          <w:p>
            <w:pPr>
              <w:jc w:val="center"/>
              <w:rPr>
                <w:b/>
                <w:bCs/>
              </w:rPr>
            </w:pPr>
            <w:r>
              <w:rPr>
                <w:rFonts w:hint="default" w:ascii="黑体" w:hAnsi="黑体" w:eastAsia="黑体"/>
                <w:b/>
                <w:bCs/>
                <w:i w:val="0"/>
                <w:color w:val="000000"/>
                <w:sz w:val="21"/>
                <w:szCs w:val="22"/>
                <w:u w:val="none"/>
                <w:lang w:eastAsia="zh-CN"/>
              </w:rPr>
              <w:t>抽查项目</w:t>
            </w:r>
          </w:p>
        </w:tc>
        <w:tc>
          <w:tcPr>
            <w:tcW w:w="1815" w:type="dxa"/>
            <w:vMerge w:val="restart"/>
            <w:vAlign w:val="center"/>
          </w:tcPr>
          <w:p>
            <w:pPr>
              <w:autoSpaceDN w:val="0"/>
              <w:snapToGrid w:val="0"/>
              <w:spacing w:line="240" w:lineRule="exact"/>
              <w:jc w:val="center"/>
              <w:textAlignment w:val="center"/>
              <w:rPr>
                <w:b/>
                <w:bCs/>
              </w:rPr>
            </w:pPr>
            <w:r>
              <w:rPr>
                <w:rFonts w:hint="default" w:ascii="黑体" w:hAnsi="黑体" w:eastAsia="黑体"/>
                <w:b/>
                <w:bCs/>
                <w:i w:val="0"/>
                <w:color w:val="000000"/>
                <w:sz w:val="21"/>
                <w:szCs w:val="22"/>
                <w:u w:val="none"/>
                <w:lang w:eastAsia="zh-CN"/>
              </w:rPr>
              <w:t>检查对象</w:t>
            </w:r>
          </w:p>
        </w:tc>
        <w:tc>
          <w:tcPr>
            <w:tcW w:w="1350" w:type="dxa"/>
            <w:vMerge w:val="restart"/>
            <w:vAlign w:val="center"/>
          </w:tcPr>
          <w:p>
            <w:pPr>
              <w:autoSpaceDN w:val="0"/>
              <w:snapToGrid w:val="0"/>
              <w:spacing w:line="240" w:lineRule="exact"/>
              <w:jc w:val="center"/>
              <w:textAlignment w:val="center"/>
              <w:rPr>
                <w:b/>
                <w:bCs/>
              </w:rPr>
            </w:pPr>
            <w:r>
              <w:rPr>
                <w:rFonts w:hint="default" w:ascii="黑体" w:hAnsi="黑体" w:eastAsia="黑体"/>
                <w:b/>
                <w:bCs/>
                <w:i w:val="0"/>
                <w:color w:val="000000"/>
                <w:sz w:val="21"/>
                <w:szCs w:val="22"/>
                <w:u w:val="none"/>
                <w:lang w:eastAsia="zh-CN"/>
              </w:rPr>
              <w:t>事项类别</w:t>
            </w:r>
          </w:p>
        </w:tc>
        <w:tc>
          <w:tcPr>
            <w:tcW w:w="1290" w:type="dxa"/>
            <w:vMerge w:val="restart"/>
            <w:vAlign w:val="center"/>
          </w:tcPr>
          <w:p>
            <w:pPr>
              <w:autoSpaceDN w:val="0"/>
              <w:snapToGrid w:val="0"/>
              <w:spacing w:line="240" w:lineRule="exact"/>
              <w:jc w:val="center"/>
              <w:textAlignment w:val="center"/>
              <w:rPr>
                <w:b/>
                <w:bCs/>
              </w:rPr>
            </w:pPr>
            <w:r>
              <w:rPr>
                <w:rFonts w:hint="default" w:ascii="黑体" w:hAnsi="黑体" w:eastAsia="黑体"/>
                <w:b/>
                <w:bCs/>
                <w:i w:val="0"/>
                <w:color w:val="000000"/>
                <w:sz w:val="21"/>
                <w:szCs w:val="22"/>
                <w:u w:val="none"/>
                <w:lang w:eastAsia="zh-CN"/>
              </w:rPr>
              <w:t>检查方式</w:t>
            </w:r>
          </w:p>
        </w:tc>
        <w:tc>
          <w:tcPr>
            <w:tcW w:w="1500" w:type="dxa"/>
            <w:vMerge w:val="restart"/>
            <w:vAlign w:val="center"/>
          </w:tcPr>
          <w:p>
            <w:pPr>
              <w:autoSpaceDN w:val="0"/>
              <w:snapToGrid w:val="0"/>
              <w:spacing w:line="240" w:lineRule="exact"/>
              <w:jc w:val="center"/>
              <w:textAlignment w:val="center"/>
              <w:rPr>
                <w:b/>
                <w:bCs/>
              </w:rPr>
            </w:pPr>
            <w:r>
              <w:rPr>
                <w:rFonts w:hint="default" w:ascii="黑体" w:hAnsi="黑体" w:eastAsia="黑体"/>
                <w:b/>
                <w:bCs/>
                <w:i w:val="0"/>
                <w:color w:val="000000"/>
                <w:sz w:val="21"/>
                <w:szCs w:val="22"/>
                <w:u w:val="none"/>
                <w:lang w:eastAsia="zh-CN"/>
              </w:rPr>
              <w:t>检查主体</w:t>
            </w:r>
          </w:p>
        </w:tc>
        <w:tc>
          <w:tcPr>
            <w:tcW w:w="3960" w:type="dxa"/>
            <w:vMerge w:val="restart"/>
            <w:vAlign w:val="center"/>
          </w:tcPr>
          <w:p>
            <w:pPr>
              <w:jc w:val="center"/>
              <w:rPr>
                <w:b/>
                <w:bCs/>
              </w:rPr>
            </w:pPr>
            <w:r>
              <w:rPr>
                <w:rFonts w:hint="default" w:ascii="黑体" w:hAnsi="黑体" w:eastAsia="黑体"/>
                <w:b/>
                <w:bCs/>
                <w:i w:val="0"/>
                <w:color w:val="000000"/>
                <w:sz w:val="21"/>
                <w:szCs w:val="22"/>
                <w:u w:val="none"/>
                <w:lang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continue"/>
            <w:vAlign w:val="top"/>
          </w:tcPr>
          <w:p/>
        </w:tc>
        <w:tc>
          <w:tcPr>
            <w:tcW w:w="1695" w:type="dxa"/>
            <w:vAlign w:val="center"/>
          </w:tcPr>
          <w:p>
            <w:pPr>
              <w:autoSpaceDN w:val="0"/>
              <w:snapToGrid w:val="0"/>
              <w:spacing w:line="240" w:lineRule="exact"/>
              <w:jc w:val="center"/>
              <w:textAlignment w:val="center"/>
              <w:rPr>
                <w:b/>
                <w:bCs/>
              </w:rPr>
            </w:pPr>
            <w:r>
              <w:rPr>
                <w:rFonts w:hint="default" w:ascii="黑体" w:hAnsi="黑体" w:eastAsia="黑体"/>
                <w:b/>
                <w:bCs/>
                <w:i w:val="0"/>
                <w:color w:val="000000"/>
                <w:sz w:val="21"/>
                <w:szCs w:val="22"/>
                <w:u w:val="none"/>
                <w:lang w:eastAsia="zh-CN"/>
              </w:rPr>
              <w:t>抽查类别</w:t>
            </w:r>
          </w:p>
        </w:tc>
        <w:tc>
          <w:tcPr>
            <w:tcW w:w="1860" w:type="dxa"/>
            <w:vAlign w:val="center"/>
          </w:tcPr>
          <w:p>
            <w:pPr>
              <w:autoSpaceDN w:val="0"/>
              <w:snapToGrid w:val="0"/>
              <w:spacing w:line="240" w:lineRule="exact"/>
              <w:jc w:val="center"/>
              <w:textAlignment w:val="center"/>
              <w:rPr>
                <w:b/>
                <w:bCs/>
              </w:rPr>
            </w:pPr>
            <w:r>
              <w:rPr>
                <w:rFonts w:hint="default" w:ascii="黑体" w:hAnsi="黑体" w:eastAsia="黑体"/>
                <w:b/>
                <w:bCs/>
                <w:i w:val="0"/>
                <w:color w:val="000000"/>
                <w:sz w:val="21"/>
                <w:szCs w:val="22"/>
                <w:u w:val="none"/>
                <w:lang w:eastAsia="zh-CN"/>
              </w:rPr>
              <w:t>抽查事项</w:t>
            </w:r>
          </w:p>
        </w:tc>
        <w:tc>
          <w:tcPr>
            <w:tcW w:w="1815" w:type="dxa"/>
            <w:vMerge w:val="continue"/>
            <w:vAlign w:val="top"/>
          </w:tcPr>
          <w:p/>
        </w:tc>
        <w:tc>
          <w:tcPr>
            <w:tcW w:w="1350" w:type="dxa"/>
            <w:vMerge w:val="continue"/>
            <w:vAlign w:val="top"/>
          </w:tcPr>
          <w:p/>
        </w:tc>
        <w:tc>
          <w:tcPr>
            <w:tcW w:w="1290" w:type="dxa"/>
            <w:vMerge w:val="continue"/>
            <w:vAlign w:val="top"/>
          </w:tcPr>
          <w:p/>
        </w:tc>
        <w:tc>
          <w:tcPr>
            <w:tcW w:w="1500" w:type="dxa"/>
            <w:vMerge w:val="continue"/>
            <w:vAlign w:val="top"/>
          </w:tcPr>
          <w:p/>
        </w:tc>
        <w:tc>
          <w:tcPr>
            <w:tcW w:w="39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val="en-US" w:eastAsia="zh-CN"/>
              </w:rPr>
              <w:t>1</w:t>
            </w:r>
          </w:p>
        </w:tc>
        <w:tc>
          <w:tcPr>
            <w:tcW w:w="1695" w:type="dxa"/>
            <w:vAlign w:val="center"/>
          </w:tcPr>
          <w:p>
            <w:pPr>
              <w:widowControl w:val="0"/>
              <w:wordWrap/>
              <w:autoSpaceDN w:val="0"/>
              <w:adjustRightInd/>
              <w:snapToGrid w:val="0"/>
              <w:spacing w:line="360" w:lineRule="exact"/>
              <w:jc w:val="center"/>
              <w:textAlignment w:val="top"/>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施工许可检查</w:t>
            </w:r>
          </w:p>
        </w:tc>
        <w:tc>
          <w:tcPr>
            <w:tcW w:w="186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施工许可办理情况</w:t>
            </w:r>
          </w:p>
        </w:tc>
        <w:tc>
          <w:tcPr>
            <w:tcW w:w="181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建设单位</w:t>
            </w:r>
          </w:p>
        </w:tc>
        <w:tc>
          <w:tcPr>
            <w:tcW w:w="135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一般检查事项</w:t>
            </w:r>
          </w:p>
        </w:tc>
        <w:tc>
          <w:tcPr>
            <w:tcW w:w="129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实地核查</w:t>
            </w:r>
          </w:p>
        </w:tc>
        <w:tc>
          <w:tcPr>
            <w:tcW w:w="150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21"/>
                <w:szCs w:val="21"/>
                <w:lang w:eastAsia="zh-CN"/>
              </w:rPr>
              <w:t>清远市住房和城乡建设局</w:t>
            </w:r>
          </w:p>
        </w:tc>
        <w:tc>
          <w:tcPr>
            <w:tcW w:w="396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《建筑工程施工许可管理办法》（住建部令第18号）第14条第一款,第二款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val="en-US" w:eastAsia="zh-CN"/>
              </w:rPr>
              <w:t>2</w:t>
            </w:r>
          </w:p>
        </w:tc>
        <w:tc>
          <w:tcPr>
            <w:tcW w:w="1695" w:type="dxa"/>
            <w:vAlign w:val="center"/>
          </w:tcPr>
          <w:p>
            <w:pPr>
              <w:widowControl w:val="0"/>
              <w:wordWrap/>
              <w:autoSpaceDN w:val="0"/>
              <w:adjustRightInd/>
              <w:snapToGrid w:val="0"/>
              <w:spacing w:line="360" w:lineRule="exact"/>
              <w:jc w:val="center"/>
              <w:textAlignment w:val="top"/>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工程发承包检查</w:t>
            </w:r>
          </w:p>
        </w:tc>
        <w:tc>
          <w:tcPr>
            <w:tcW w:w="186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b w:val="0"/>
                <w:i w:val="0"/>
                <w:color w:val="000000"/>
                <w:sz w:val="21"/>
                <w:szCs w:val="21"/>
                <w:u w:val="none"/>
                <w:lang w:eastAsia="zh-CN"/>
              </w:rPr>
            </w:pPr>
          </w:p>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工程发包与承包情况</w:t>
            </w:r>
          </w:p>
        </w:tc>
        <w:tc>
          <w:tcPr>
            <w:tcW w:w="181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b w:val="0"/>
                <w:i w:val="0"/>
                <w:color w:val="000000"/>
                <w:sz w:val="21"/>
                <w:szCs w:val="21"/>
                <w:u w:val="none"/>
                <w:lang w:eastAsia="zh-CN"/>
              </w:rPr>
            </w:pPr>
          </w:p>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建设、施工、监理单位</w:t>
            </w:r>
          </w:p>
        </w:tc>
        <w:tc>
          <w:tcPr>
            <w:tcW w:w="135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一般检查事项</w:t>
            </w:r>
          </w:p>
        </w:tc>
        <w:tc>
          <w:tcPr>
            <w:tcW w:w="129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实地检查,书面检查</w:t>
            </w:r>
          </w:p>
        </w:tc>
        <w:tc>
          <w:tcPr>
            <w:tcW w:w="150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1"/>
                <w:szCs w:val="21"/>
                <w:lang w:eastAsia="zh-CN"/>
              </w:rPr>
              <w:t>清远市住房和城乡建设局</w:t>
            </w:r>
          </w:p>
        </w:tc>
        <w:tc>
          <w:tcPr>
            <w:tcW w:w="396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《建筑法》（主席令第46号）第68条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val="en-US" w:eastAsia="zh-CN"/>
              </w:rPr>
              <w:t>3</w:t>
            </w:r>
          </w:p>
        </w:tc>
        <w:tc>
          <w:tcPr>
            <w:tcW w:w="1695" w:type="dxa"/>
            <w:vAlign w:val="center"/>
          </w:tcPr>
          <w:p>
            <w:pPr>
              <w:widowControl w:val="0"/>
              <w:wordWrap/>
              <w:autoSpaceDN w:val="0"/>
              <w:adjustRightInd/>
              <w:snapToGrid w:val="0"/>
              <w:spacing w:line="360" w:lineRule="exact"/>
              <w:jc w:val="center"/>
              <w:textAlignment w:val="top"/>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招标人市场行为检查</w:t>
            </w:r>
          </w:p>
        </w:tc>
        <w:tc>
          <w:tcPr>
            <w:tcW w:w="186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招投标市场行为情况</w:t>
            </w:r>
          </w:p>
        </w:tc>
        <w:tc>
          <w:tcPr>
            <w:tcW w:w="181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招标人、招标代理机构、投标人、评标委员会</w:t>
            </w:r>
          </w:p>
        </w:tc>
        <w:tc>
          <w:tcPr>
            <w:tcW w:w="135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一般检查事项</w:t>
            </w:r>
          </w:p>
        </w:tc>
        <w:tc>
          <w:tcPr>
            <w:tcW w:w="129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实地检查,书面检查,网络监测</w:t>
            </w:r>
          </w:p>
        </w:tc>
        <w:tc>
          <w:tcPr>
            <w:tcW w:w="150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1"/>
                <w:szCs w:val="21"/>
                <w:lang w:eastAsia="zh-CN"/>
              </w:rPr>
              <w:t>清远市住房和城乡建设局</w:t>
            </w:r>
          </w:p>
        </w:tc>
        <w:tc>
          <w:tcPr>
            <w:tcW w:w="396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《中华人民共和国招标投标法》、《中华人民共和国招标投标法实施条例》、《广东省实施&lt;中华人民共和国招标投标法&gt;办法》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val="en-US" w:eastAsia="zh-CN"/>
              </w:rPr>
              <w:t>4</w:t>
            </w:r>
          </w:p>
        </w:tc>
        <w:tc>
          <w:tcPr>
            <w:tcW w:w="1695" w:type="dxa"/>
            <w:vAlign w:val="center"/>
          </w:tcPr>
          <w:p>
            <w:pPr>
              <w:widowControl w:val="0"/>
              <w:wordWrap/>
              <w:autoSpaceDN w:val="0"/>
              <w:adjustRightInd/>
              <w:snapToGrid w:val="0"/>
              <w:spacing w:line="360" w:lineRule="exact"/>
              <w:jc w:val="center"/>
              <w:textAlignment w:val="top"/>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建筑业企业资质检查</w:t>
            </w:r>
          </w:p>
        </w:tc>
        <w:tc>
          <w:tcPr>
            <w:tcW w:w="186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建筑业企业资质证书使用情况</w:t>
            </w:r>
          </w:p>
        </w:tc>
        <w:tc>
          <w:tcPr>
            <w:tcW w:w="181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建筑业企业、建设工程勘察设计企业、工程监理企业</w:t>
            </w:r>
          </w:p>
        </w:tc>
        <w:tc>
          <w:tcPr>
            <w:tcW w:w="135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一般检查事项</w:t>
            </w:r>
          </w:p>
        </w:tc>
        <w:tc>
          <w:tcPr>
            <w:tcW w:w="129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bCs w:val="0"/>
                <w:i w:val="0"/>
                <w:color w:val="000000"/>
                <w:sz w:val="21"/>
                <w:szCs w:val="21"/>
                <w:u w:val="none"/>
                <w:lang w:eastAsia="zh-CN"/>
              </w:rPr>
              <w:t>实地检查,书面检查</w:t>
            </w:r>
          </w:p>
        </w:tc>
        <w:tc>
          <w:tcPr>
            <w:tcW w:w="150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1"/>
                <w:szCs w:val="21"/>
                <w:lang w:eastAsia="zh-CN"/>
              </w:rPr>
              <w:t>清远市住房和城乡建设局</w:t>
            </w:r>
          </w:p>
        </w:tc>
        <w:tc>
          <w:tcPr>
            <w:tcW w:w="396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1.《建筑法》（主席令第46号）：</w:t>
            </w:r>
          </w:p>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2.《建筑业企业资质管理规定》（建设部令第22号）：3.《工程监理企业资质管理规定》（建设部令第158号）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Align w:val="center"/>
          </w:tcPr>
          <w:p>
            <w:pPr>
              <w:widowControl w:val="0"/>
              <w:wordWrap/>
              <w:adjustRightInd/>
              <w:snapToGrid w:val="0"/>
              <w:spacing w:line="360" w:lineRule="exact"/>
              <w:jc w:val="center"/>
              <w:rPr>
                <w:rFonts w:hint="eastAsia" w:ascii="仿宋_GB2312" w:hAnsi="仿宋_GB2312" w:eastAsia="仿宋_GB2312" w:cs="仿宋_GB2312"/>
              </w:rPr>
            </w:pPr>
            <w:r>
              <w:rPr>
                <w:rFonts w:hint="eastAsia" w:ascii="仿宋_GB2312" w:hAnsi="仿宋_GB2312" w:eastAsia="仿宋_GB2312" w:cs="仿宋_GB2312"/>
                <w:sz w:val="21"/>
                <w:szCs w:val="21"/>
                <w:lang w:val="en-US" w:eastAsia="zh-CN"/>
              </w:rPr>
              <w:t>5</w:t>
            </w:r>
          </w:p>
        </w:tc>
        <w:tc>
          <w:tcPr>
            <w:tcW w:w="169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保障农民工工资支付落实检查</w:t>
            </w:r>
          </w:p>
        </w:tc>
        <w:tc>
          <w:tcPr>
            <w:tcW w:w="186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保障农民工工资支付条例落实情况</w:t>
            </w:r>
          </w:p>
        </w:tc>
        <w:tc>
          <w:tcPr>
            <w:tcW w:w="1815"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1"/>
                <w:szCs w:val="21"/>
                <w:lang w:eastAsia="zh-CN"/>
              </w:rPr>
              <w:t>建设单位、建筑业企业、工程监理企业</w:t>
            </w:r>
          </w:p>
        </w:tc>
        <w:tc>
          <w:tcPr>
            <w:tcW w:w="135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1"/>
                <w:szCs w:val="21"/>
                <w:lang w:eastAsia="zh-CN"/>
              </w:rPr>
              <w:t>一般检查事项</w:t>
            </w:r>
          </w:p>
        </w:tc>
        <w:tc>
          <w:tcPr>
            <w:tcW w:w="129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1"/>
                <w:szCs w:val="21"/>
                <w:lang w:eastAsia="zh-CN"/>
              </w:rPr>
              <w:t>实地检查,书面检查</w:t>
            </w:r>
          </w:p>
        </w:tc>
        <w:tc>
          <w:tcPr>
            <w:tcW w:w="150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sz w:val="21"/>
                <w:szCs w:val="21"/>
                <w:lang w:eastAsia="zh-CN"/>
              </w:rPr>
              <w:t>清远市住房和城乡建设局</w:t>
            </w:r>
          </w:p>
        </w:tc>
        <w:tc>
          <w:tcPr>
            <w:tcW w:w="396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1"/>
                <w:szCs w:val="21"/>
                <w:lang w:eastAsia="zh-CN"/>
              </w:rPr>
              <w:t>《保障农民工工资支付条例》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val="en-US" w:eastAsia="zh-CN"/>
              </w:rPr>
              <w:t>6</w:t>
            </w:r>
          </w:p>
        </w:tc>
        <w:tc>
          <w:tcPr>
            <w:tcW w:w="1695" w:type="dxa"/>
            <w:vAlign w:val="center"/>
          </w:tcPr>
          <w:p>
            <w:pPr>
              <w:widowControl w:val="0"/>
              <w:wordWrap/>
              <w:autoSpaceDN w:val="0"/>
              <w:adjustRightInd/>
              <w:snapToGrid w:val="0"/>
              <w:spacing w:line="360" w:lineRule="exact"/>
              <w:jc w:val="center"/>
              <w:textAlignment w:val="top"/>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房地产开发经营检查</w:t>
            </w:r>
          </w:p>
        </w:tc>
        <w:tc>
          <w:tcPr>
            <w:tcW w:w="186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房地产开发经营活动监督管理</w:t>
            </w:r>
          </w:p>
        </w:tc>
        <w:tc>
          <w:tcPr>
            <w:tcW w:w="1815"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在本行政区域区内从事房地产开发经营企业</w:t>
            </w:r>
          </w:p>
        </w:tc>
        <w:tc>
          <w:tcPr>
            <w:tcW w:w="135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一般检查事项</w:t>
            </w:r>
          </w:p>
        </w:tc>
        <w:tc>
          <w:tcPr>
            <w:tcW w:w="1290" w:type="dxa"/>
            <w:vAlign w:val="center"/>
          </w:tcPr>
          <w:p>
            <w:pPr>
              <w:widowControl w:val="0"/>
              <w:wordWrap/>
              <w:autoSpaceDN w:val="0"/>
              <w:adjustRightInd/>
              <w:snapToGrid w:val="0"/>
              <w:spacing w:line="3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现场巡查、书面抽查</w:t>
            </w:r>
          </w:p>
        </w:tc>
        <w:tc>
          <w:tcPr>
            <w:tcW w:w="150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sz w:val="21"/>
                <w:szCs w:val="21"/>
                <w:lang w:eastAsia="zh-CN"/>
              </w:rPr>
              <w:t>清远市住房和城乡建设局</w:t>
            </w:r>
          </w:p>
        </w:tc>
        <w:tc>
          <w:tcPr>
            <w:tcW w:w="3960" w:type="dxa"/>
            <w:vAlign w:val="center"/>
          </w:tcPr>
          <w:p>
            <w:pPr>
              <w:widowControl w:val="0"/>
              <w:wordWrap/>
              <w:autoSpaceDN w:val="0"/>
              <w:adjustRightInd/>
              <w:snapToGrid w:val="0"/>
              <w:spacing w:line="3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b w:val="0"/>
                <w:i w:val="0"/>
                <w:color w:val="000000"/>
                <w:sz w:val="21"/>
                <w:szCs w:val="21"/>
                <w:u w:val="none"/>
                <w:lang w:eastAsia="zh-CN"/>
              </w:rPr>
              <w:t>《城市房地产开发经营管理条例》第四条规定“县级以上地方人民政府房地产开发主管部门负责本行政区域内房地产开发经营活动的监督管理工作”。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Align w:val="center"/>
          </w:tcPr>
          <w:p>
            <w:pPr>
              <w:widowControl w:val="0"/>
              <w:wordWrap/>
              <w:adjustRightInd/>
              <w:spacing w:line="36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695"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房地产经纪活动监督</w:t>
            </w:r>
          </w:p>
        </w:tc>
        <w:tc>
          <w:tcPr>
            <w:tcW w:w="186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房地产经纪活动监督管理</w:t>
            </w:r>
          </w:p>
        </w:tc>
        <w:tc>
          <w:tcPr>
            <w:tcW w:w="1815"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房地产经纪机构和房地产经纪人</w:t>
            </w:r>
          </w:p>
        </w:tc>
        <w:tc>
          <w:tcPr>
            <w:tcW w:w="135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一般检查事项</w:t>
            </w:r>
          </w:p>
        </w:tc>
        <w:tc>
          <w:tcPr>
            <w:tcW w:w="129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现场巡查、书面抽查</w:t>
            </w:r>
          </w:p>
        </w:tc>
        <w:tc>
          <w:tcPr>
            <w:tcW w:w="150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清远市住房和城乡建设局</w:t>
            </w:r>
          </w:p>
        </w:tc>
        <w:tc>
          <w:tcPr>
            <w:tcW w:w="3960" w:type="dxa"/>
            <w:vAlign w:val="center"/>
          </w:tcPr>
          <w:p>
            <w:pPr>
              <w:widowControl w:val="0"/>
              <w:wordWrap/>
              <w:adjustRightInd/>
              <w:spacing w:line="36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房地产经纪管理办法》第二十八条规定“建设（房地产）主管部门、价格主管部门应当通过现场巡查、合同抽查、投诉受理等方式，采取约谈、记入信用档案、媒体曝光等措施，对房地产经纪机构和房地产经纪人员进行监督”</w:t>
            </w:r>
            <w:r>
              <w:rPr>
                <w:rFonts w:hint="eastAsia" w:ascii="仿宋_GB2312" w:hAnsi="仿宋_GB2312" w:eastAsia="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Align w:val="center"/>
          </w:tcPr>
          <w:p>
            <w:pPr>
              <w:widowControl w:val="0"/>
              <w:wordWrap/>
              <w:adjustRightInd/>
              <w:spacing w:line="36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695"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安全生产检查</w:t>
            </w:r>
          </w:p>
        </w:tc>
        <w:tc>
          <w:tcPr>
            <w:tcW w:w="186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建筑施工企业安全生产条件现场随机抽查</w:t>
            </w:r>
          </w:p>
        </w:tc>
        <w:tc>
          <w:tcPr>
            <w:tcW w:w="1815"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建筑施工企业</w:t>
            </w:r>
          </w:p>
        </w:tc>
        <w:tc>
          <w:tcPr>
            <w:tcW w:w="135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重点检查事项</w:t>
            </w:r>
          </w:p>
        </w:tc>
        <w:tc>
          <w:tcPr>
            <w:tcW w:w="129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现场检查为主，书面抽查为辅</w:t>
            </w:r>
          </w:p>
        </w:tc>
        <w:tc>
          <w:tcPr>
            <w:tcW w:w="150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清远市住房和城乡建设局</w:t>
            </w:r>
          </w:p>
        </w:tc>
        <w:tc>
          <w:tcPr>
            <w:tcW w:w="396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《建设工程安全生产管理条例》第四十条规定“县级以上地方人民政府建设行政主管部门对本行政区域内的建设工程安全生产实施监督管理”。</w:t>
            </w:r>
          </w:p>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《广东省安全生产条例》第五十条规定“生产经营单位违反法律法规规定，经停产停业整顿仍不具备安全生产条件的，予以关闭；有关部门应当依法吊销其有关证照”。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Align w:val="center"/>
          </w:tcPr>
          <w:p>
            <w:pPr>
              <w:widowControl w:val="0"/>
              <w:wordWrap/>
              <w:adjustRightInd/>
              <w:spacing w:line="36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1695"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工程质量检查</w:t>
            </w:r>
          </w:p>
        </w:tc>
        <w:tc>
          <w:tcPr>
            <w:tcW w:w="186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房屋与市政工程质量监督抽查</w:t>
            </w:r>
          </w:p>
        </w:tc>
        <w:tc>
          <w:tcPr>
            <w:tcW w:w="1815"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建筑施工企业</w:t>
            </w:r>
          </w:p>
        </w:tc>
        <w:tc>
          <w:tcPr>
            <w:tcW w:w="135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重点检查事项</w:t>
            </w:r>
          </w:p>
        </w:tc>
        <w:tc>
          <w:tcPr>
            <w:tcW w:w="129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实地检查</w:t>
            </w:r>
          </w:p>
        </w:tc>
        <w:tc>
          <w:tcPr>
            <w:tcW w:w="150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清远市住房和城乡建设局</w:t>
            </w:r>
          </w:p>
        </w:tc>
        <w:tc>
          <w:tcPr>
            <w:tcW w:w="3960" w:type="dxa"/>
            <w:vAlign w:val="center"/>
          </w:tcPr>
          <w:p>
            <w:pPr>
              <w:widowControl w:val="0"/>
              <w:wordWrap/>
              <w:adjustRightInd/>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《建设工程质量管理条例》第四十三条规定“县级以上地方人民政府建设行政主管部门对本行政区域内的建设工程质量实施监督管理”</w:t>
            </w:r>
          </w:p>
        </w:tc>
      </w:tr>
    </w:tbl>
    <w:p>
      <w:pPr>
        <w:widowControl w:val="0"/>
        <w:wordWrap/>
        <w:adjustRightInd/>
        <w:snapToGrid/>
        <w:spacing w:line="240" w:lineRule="auto"/>
        <w:ind w:left="0" w:leftChars="0" w:right="0" w:firstLine="0" w:firstLineChars="0"/>
        <w:jc w:val="both"/>
        <w:textAlignment w:val="auto"/>
        <w:outlineLvl w:val="9"/>
        <w:rPr>
          <w:rFonts w:hint="eastAsia" w:ascii="方正小标宋_GBK" w:hAnsi="方正小标宋_GBK" w:eastAsia="方正小标宋_GBK" w:cs="方正小标宋_GBK"/>
          <w:b w:val="0"/>
          <w:bCs w:val="0"/>
          <w:sz w:val="44"/>
          <w:szCs w:val="44"/>
          <w:lang w:eastAsia="zh-CN"/>
        </w:rPr>
      </w:pPr>
    </w:p>
    <w:p>
      <w:pPr>
        <w:pStyle w:val="6"/>
        <w:ind w:firstLine="3082" w:firstLineChars="700"/>
        <w:jc w:val="both"/>
        <w:rPr>
          <w:rFonts w:hint="eastAsia"/>
        </w:rPr>
      </w:pPr>
      <w:bookmarkStart w:id="4" w:name="_Toc13492507"/>
      <w:r>
        <w:rPr>
          <w:rFonts w:hint="eastAsia" w:ascii="方正小标宋_GBK" w:hAnsi="方正小标宋_GBK" w:eastAsia="方正小标宋_GBK" w:cs="方正小标宋_GBK"/>
        </w:rPr>
        <w:t>十四、</w:t>
      </w:r>
      <w:r>
        <w:rPr>
          <w:rFonts w:hint="eastAsia" w:ascii="方正小标宋_GBK" w:hAnsi="方正小标宋_GBK" w:eastAsia="方正小标宋_GBK" w:cs="方正小标宋_GBK"/>
          <w:lang w:eastAsia="zh-CN"/>
        </w:rPr>
        <w:t>清远</w:t>
      </w:r>
      <w:r>
        <w:rPr>
          <w:rFonts w:hint="eastAsia" w:ascii="方正小标宋_GBK" w:hAnsi="方正小标宋_GBK" w:eastAsia="方正小标宋_GBK" w:cs="方正小标宋_GBK"/>
        </w:rPr>
        <w:t>市</w:t>
      </w:r>
      <w:r>
        <w:rPr>
          <w:rFonts w:hint="eastAsia" w:ascii="方正小标宋_GBK" w:hAnsi="方正小标宋_GBK" w:eastAsia="方正小标宋_GBK" w:cs="方正小标宋_GBK"/>
          <w:lang w:eastAsia="zh-CN"/>
        </w:rPr>
        <w:t>交通运输</w:t>
      </w:r>
      <w:r>
        <w:rPr>
          <w:rFonts w:hint="eastAsia" w:ascii="方正小标宋_GBK" w:hAnsi="方正小标宋_GBK" w:eastAsia="方正小标宋_GBK" w:cs="方正小标宋_GBK"/>
        </w:rPr>
        <w:t>局随机抽查事项清单</w:t>
      </w:r>
      <w:bookmarkEnd w:id="4"/>
    </w:p>
    <w:tbl>
      <w:tblPr>
        <w:tblStyle w:val="9"/>
        <w:tblpPr w:leftFromText="180" w:rightFromText="180" w:vertAnchor="text" w:horzAnchor="page" w:tblpX="1333" w:tblpY="1011"/>
        <w:tblOverlap w:val="never"/>
        <w:tblW w:w="14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1243"/>
        <w:gridCol w:w="2483"/>
        <w:gridCol w:w="1230"/>
        <w:gridCol w:w="870"/>
        <w:gridCol w:w="1335"/>
        <w:gridCol w:w="1200"/>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trPr>
        <w:tc>
          <w:tcPr>
            <w:tcW w:w="66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序号</w:t>
            </w:r>
          </w:p>
        </w:tc>
        <w:tc>
          <w:tcPr>
            <w:tcW w:w="3726"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抽查项目</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检查对象</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事项类别</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检查方式</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检查主体</w:t>
            </w:r>
          </w:p>
        </w:tc>
        <w:tc>
          <w:tcPr>
            <w:tcW w:w="5400"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6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黑体" w:hAnsi="黑体" w:eastAsia="黑体" w:cs="黑体"/>
                <w:color w:val="000000"/>
                <w:sz w:val="24"/>
                <w:szCs w:val="24"/>
              </w:rPr>
            </w:pP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抽查类别</w:t>
            </w:r>
          </w:p>
        </w:tc>
        <w:tc>
          <w:tcPr>
            <w:tcW w:w="248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抽查事项县级以上市场监管部门</w:t>
            </w:r>
            <w:r>
              <w:rPr>
                <w:rFonts w:hint="eastAsia" w:ascii="仿宋_GB2312" w:hAnsi="仿宋_GB2312" w:eastAsia="仿宋_GB2312" w:cs="仿宋_GB2312"/>
                <w:b/>
                <w:bCs/>
                <w:sz w:val="21"/>
                <w:szCs w:val="21"/>
              </w:rPr>
              <w:t xml:space="preserve"> </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黑体" w:hAnsi="黑体" w:eastAsia="黑体" w:cs="黑体"/>
                <w:color w:val="000000"/>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黑体" w:hAnsi="黑体" w:eastAsia="黑体" w:cs="黑体"/>
                <w:color w:val="000000"/>
                <w:sz w:val="24"/>
                <w:szCs w:val="24"/>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黑体" w:hAnsi="黑体" w:eastAsia="黑体" w:cs="黑体"/>
                <w:color w:val="000000"/>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黑体" w:hAnsi="黑体" w:eastAsia="黑体" w:cs="黑体"/>
                <w:color w:val="000000"/>
                <w:sz w:val="24"/>
                <w:szCs w:val="24"/>
              </w:rPr>
            </w:pPr>
          </w:p>
        </w:tc>
        <w:tc>
          <w:tcPr>
            <w:tcW w:w="5400" w:type="dxa"/>
            <w:vMerge w:val="continue"/>
            <w:tcBorders>
              <w:left w:val="single" w:color="000000" w:sz="4" w:space="0"/>
              <w:bottom w:val="single" w:color="000000" w:sz="4" w:space="0"/>
              <w:right w:val="single" w:color="000000" w:sz="4" w:space="0"/>
            </w:tcBorders>
            <w:vAlign w:val="center"/>
          </w:tcPr>
          <w:p>
            <w:pPr>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6"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top"/>
              <w:rPr>
                <w:rFonts w:hint="eastAsia" w:ascii="仿宋_GB2312" w:hAnsi="仿宋_GB2312" w:eastAsia="仿宋_GB2312" w:cs="仿宋_GB2312"/>
                <w:sz w:val="21"/>
                <w:szCs w:val="21"/>
              </w:rPr>
            </w:pPr>
          </w:p>
          <w:p>
            <w:pPr>
              <w:autoSpaceDN w:val="0"/>
              <w:snapToGrid w:val="0"/>
              <w:spacing w:line="240" w:lineRule="exact"/>
              <w:jc w:val="center"/>
              <w:textAlignment w:val="top"/>
              <w:rPr>
                <w:rFonts w:hint="eastAsia" w:ascii="仿宋_GB2312" w:hAnsi="仿宋_GB2312" w:eastAsia="仿宋_GB2312" w:cs="仿宋_GB2312"/>
                <w:sz w:val="21"/>
                <w:szCs w:val="21"/>
              </w:rPr>
            </w:pPr>
          </w:p>
          <w:p>
            <w:pPr>
              <w:autoSpaceDN w:val="0"/>
              <w:snapToGrid w:val="0"/>
              <w:spacing w:line="240" w:lineRule="exact"/>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国内水路运输市场监督检查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对水路运输经营情况的检查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获得经营许可的水路运输企业</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一般检查事项</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现场检查、网络检查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内水路运输管理条例》第一章第五条国务院交通运输主管部门和负责水路运输管理的部门应当依法对水路运输市场实施监督管理，对水路运输及其辅助业务的违法经营活动实施处罚，并建立经营者诚信管理制度，及时向社会公告监督检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水路运输企业安全生产检查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对水路运输企业安全生产落实情况的检查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获得经营许可的水路运输企业</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一般检查事项</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现场检查、网络检查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《国内水路运输管理条例》</w:t>
            </w:r>
            <w:r>
              <w:rPr>
                <w:rFonts w:hint="eastAsia" w:ascii="仿宋_GB2312" w:hAnsi="仿宋_GB2312" w:eastAsia="仿宋_GB2312" w:cs="仿宋_GB2312"/>
                <w:sz w:val="21"/>
                <w:szCs w:val="21"/>
                <w:shd w:val="clear" w:color="auto" w:fill="FFFFFF"/>
              </w:rPr>
              <w:t>第一章第四条县级以上地方人民政府交通运输主管部门主管本行政区域的水路运输管理工作。县级以上地方人民政府负责水路运输管理的部门或者机构（以下统称负责水路运输管理的部门）承担本条例规定的水路运输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水路运输企业经营资质检查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对水路运输企业经营资质条件进行核查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获得经营许可的水路运输企业</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一般检查事项</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现场检查、网络检查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《国内水路运输管理条例》</w:t>
            </w:r>
            <w:r>
              <w:rPr>
                <w:rFonts w:hint="eastAsia" w:ascii="仿宋_GB2312" w:hAnsi="仿宋_GB2312" w:eastAsia="仿宋_GB2312" w:cs="仿宋_GB2312"/>
                <w:sz w:val="21"/>
                <w:szCs w:val="21"/>
                <w:shd w:val="clear" w:color="auto" w:fill="FFFFFF"/>
              </w:rPr>
              <w:t>第一章第四条县级以上地方人民政府交通运输主管部门主管本行政区域的水路运输管理工作。县级以上地方人民政府负责水路运输管理的部门或者机构（以下统称负责水路运输管理的部门）承担本条例规定的水路运输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港口安全生产和经营行为检查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对取得港口经营许可的码头安全生产及经营情况的检查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获得经营许可的港口企业</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一般检查事项</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现场检查、网络检查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港口法》第四章第三十六条第一款港口行政管理部门应当依法对港口安全生产情况实施监督检查，对旅客上下集中、货物装卸量较大或者有特殊用途的码头进行重点巡查；检查中发现安全隐患的，应当责令被检查人立即排除或者限期排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公路水运工程质量监督检查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公路水运工程质量检查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在建公路水运建设项目</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一般检查事项</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《公路水运工程质量监督管理规定》(交通运输部令2017年第28号)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公路水运工程安全生产监督检查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公路水运工程安全生产检查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在建公路水运建设项目</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一般检查事项</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《公路水运工程安全生产监督管理办法》(交通运输部令2017年第25号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公路建设项目监督检查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公路建设项目建设管理检查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在建公路建设项目</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一般检查事项</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《中华人民共和国公路法》、《广东省公路建设建设市场督查工作规则》（粤交基〔2016〕698号）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top"/>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水运建设市场监督检查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水运工程项目建设管理检查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在建水运工程项目</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一般检查事项</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《水运建设市场监督管理办法》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经营行为的行政检查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对机动车驾驶员培训机构经营行为、从事货物道路运输企业经营行为、道路旅客运输站场经营者经营行为、道路旅客运输经营者经营行为、机动车维修企业经营行为、从事危险货物道路运输企业经营行为的行政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企业、个体工商户</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一般检查事项</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现场检查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《机动车驾驶员培训管理规定》第四十二条。</w:t>
            </w:r>
          </w:p>
          <w:p>
            <w:pPr>
              <w:autoSpaceDN w:val="0"/>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《中华人民共和国道路运输条例》(2022年3月29日修订)第三十九条、第五十三条、第五十八条。</w:t>
            </w:r>
          </w:p>
          <w:p>
            <w:pPr>
              <w:autoSpaceDN w:val="0"/>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《道路旅客运输及客运站管理规定》(2020年9月1日实施)第八十二条、第八十四条。</w:t>
            </w:r>
          </w:p>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《道路危险货物运输管理规定》(2019年交通运输部令第42号)第五十二条。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从业人员行为的行政检查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对从事危险货物道路运输的人员从业行为、对巡游出租汽车经营者、巡游出租汽车车辆、巡游出租汽车驾驶员经营服务行为、对网络预约出租汽车经营者、网络预约出租汽车车辆、网络预约出租汽车驾驶员经营服务行为的行政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从业人员</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一般事项检查</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现场检查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《中华人民共和国道路运输条例》(2022年3月29日修订)第二十七条。</w:t>
            </w:r>
          </w:p>
          <w:p>
            <w:pPr>
              <w:autoSpaceDN w:val="0"/>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《广东省出租车经营管理办法》(广东省人民政府令第247号)第二十三条、第二十八条。</w:t>
            </w:r>
          </w:p>
          <w:p>
            <w:pPr>
              <w:autoSpaceDN w:val="0"/>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《出租汽车经营服务管理规定》（交通运输部令2021年第16号）第四十条</w:t>
            </w:r>
          </w:p>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《网络预约出租汽车经营服务管理暂行办法》（2019年12月28日修订）第二十九条。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放射性运输的行政检查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对从事放射性物品道路运输、从事放射性物品道路运输的人员从业资格证的行政检查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企业、个体工商户、从业人员</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一般事项检查</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现场检查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《放射性物品运输安全管理条例》（国务院令562号）第四十四条</w:t>
            </w:r>
          </w:p>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《放射性物品道路运输管理规定》（交通运输部令2016第71号）第三十六条。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协议履行情况的行政检查</w:t>
            </w:r>
          </w:p>
        </w:tc>
        <w:tc>
          <w:tcPr>
            <w:tcW w:w="24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对巡游出租汽车经营者履行经营协议情况的行政检查</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企业、个体工商户</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一般事项检查</w:t>
            </w:r>
          </w:p>
        </w:tc>
        <w:tc>
          <w:tcPr>
            <w:tcW w:w="13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现场检查</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p>
        </w:tc>
        <w:tc>
          <w:tcPr>
            <w:tcW w:w="5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 w:val="0"/>
                <w:i w:val="0"/>
                <w:color w:val="000000"/>
                <w:sz w:val="22"/>
                <w:szCs w:val="22"/>
                <w:u w:val="none"/>
                <w:lang w:eastAsia="zh-CN"/>
              </w:rPr>
              <w:t>《广东省出租车经营管理办法》(2017年省政府令第247号修订)第二十三条、第二十八条。</w:t>
            </w:r>
          </w:p>
        </w:tc>
      </w:tr>
    </w:tbl>
    <w:p>
      <w:pPr>
        <w:spacing w:line="360" w:lineRule="exact"/>
        <w:rPr>
          <w:rFonts w:hint="eastAsia" w:ascii="仿宋_GB2312" w:hAnsi="仿宋_GB2312" w:eastAsia="仿宋_GB2312" w:cs="仿宋_GB2312"/>
        </w:rPr>
      </w:pPr>
    </w:p>
    <w:p>
      <w:pPr>
        <w:widowControl w:val="0"/>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val="0"/>
          <w:bCs w:val="0"/>
          <w:sz w:val="44"/>
          <w:szCs w:val="44"/>
          <w:lang w:eastAsia="zh-CN"/>
        </w:rPr>
      </w:pPr>
    </w:p>
    <w:p>
      <w:pPr>
        <w:widowControl w:val="0"/>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val="0"/>
          <w:bCs w:val="0"/>
          <w:sz w:val="44"/>
          <w:szCs w:val="44"/>
          <w:lang w:eastAsia="zh-CN"/>
        </w:rPr>
      </w:pPr>
    </w:p>
    <w:p>
      <w:pPr>
        <w:widowControl w:val="0"/>
        <w:wordWrap/>
        <w:adjustRightInd/>
        <w:snapToGrid/>
        <w:spacing w:line="240" w:lineRule="auto"/>
        <w:ind w:left="0" w:leftChars="0" w:right="0" w:firstLine="0" w:firstLineChars="0"/>
        <w:jc w:val="both"/>
        <w:textAlignment w:val="auto"/>
        <w:outlineLvl w:val="9"/>
        <w:rPr>
          <w:rFonts w:hint="eastAsia" w:ascii="方正小标宋_GBK" w:hAnsi="方正小标宋_GBK" w:eastAsia="方正小标宋_GBK" w:cs="方正小标宋_GBK"/>
          <w:b w:val="0"/>
          <w:bCs w:val="0"/>
          <w:sz w:val="44"/>
          <w:szCs w:val="44"/>
          <w:lang w:eastAsia="zh-CN"/>
        </w:rPr>
      </w:pPr>
    </w:p>
    <w:p>
      <w:pPr>
        <w:pStyle w:val="6"/>
        <w:numPr>
          <w:numId w:val="0"/>
        </w:numPr>
        <w:ind w:left="3360" w:leftChars="0"/>
        <w:jc w:val="both"/>
        <w:rPr>
          <w:rFonts w:hint="eastAsia" w:ascii="方正小标宋_GBK" w:hAnsi="方正小标宋_GBK" w:eastAsia="方正小标宋_GBK" w:cs="方正小标宋_GBK"/>
          <w:b/>
          <w:bCs/>
        </w:rPr>
      </w:pPr>
      <w:r>
        <w:rPr>
          <w:rFonts w:hint="eastAsia" w:ascii="方正小标宋_GBK" w:hAnsi="方正小标宋_GBK" w:eastAsia="方正小标宋_GBK" w:cs="方正小标宋_GBK"/>
          <w:b/>
          <w:bCs/>
          <w:lang w:eastAsia="zh-CN"/>
        </w:rPr>
        <w:t>十五、清远市水利</w:t>
      </w:r>
      <w:r>
        <w:rPr>
          <w:rFonts w:hint="eastAsia" w:ascii="方正小标宋_GBK" w:hAnsi="方正小标宋_GBK" w:eastAsia="方正小标宋_GBK" w:cs="方正小标宋_GBK"/>
          <w:b/>
          <w:bCs/>
        </w:rPr>
        <w:t>局随机抽查事项清单</w:t>
      </w:r>
    </w:p>
    <w:p>
      <w:pPr>
        <w:rPr>
          <w:rFonts w:hint="eastAsia" w:ascii="方正小标宋_GBK" w:hAnsi="方正小标宋_GBK" w:eastAsia="方正小标宋_GBK" w:cs="方正小标宋_GBK"/>
          <w:b/>
          <w:bCs/>
        </w:rPr>
      </w:pPr>
    </w:p>
    <w:tbl>
      <w:tblPr>
        <w:tblStyle w:val="9"/>
        <w:tblW w:w="14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699"/>
        <w:gridCol w:w="510"/>
        <w:gridCol w:w="795"/>
        <w:gridCol w:w="1320"/>
        <w:gridCol w:w="2925"/>
        <w:gridCol w:w="870"/>
        <w:gridCol w:w="2865"/>
        <w:gridCol w:w="870"/>
        <w:gridCol w:w="795"/>
        <w:gridCol w:w="102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9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序号</w:t>
            </w:r>
          </w:p>
        </w:tc>
        <w:tc>
          <w:tcPr>
            <w:tcW w:w="699"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事项类别</w:t>
            </w:r>
          </w:p>
        </w:tc>
        <w:tc>
          <w:tcPr>
            <w:tcW w:w="2625" w:type="dxa"/>
            <w:gridSpan w:val="3"/>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抽查事项</w:t>
            </w:r>
          </w:p>
        </w:tc>
        <w:tc>
          <w:tcPr>
            <w:tcW w:w="292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抽查依据</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抽查对象</w:t>
            </w:r>
          </w:p>
        </w:tc>
        <w:tc>
          <w:tcPr>
            <w:tcW w:w="28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抽查内容</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抽查方式</w:t>
            </w:r>
          </w:p>
        </w:tc>
        <w:tc>
          <w:tcPr>
            <w:tcW w:w="79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抽查比例（%）</w:t>
            </w:r>
          </w:p>
        </w:tc>
        <w:tc>
          <w:tcPr>
            <w:tcW w:w="102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抽查频次（次/年）</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b/>
                <w:bCs/>
                <w:sz w:val="21"/>
                <w:szCs w:val="21"/>
              </w:rPr>
            </w:pPr>
            <w:r>
              <w:rPr>
                <w:rFonts w:hint="eastAsia" w:ascii="黑体" w:hAnsi="黑体" w:eastAsia="黑体" w:cs="黑体"/>
                <w:b/>
                <w:bCs/>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9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sz w:val="24"/>
                <w:szCs w:val="24"/>
              </w:rPr>
            </w:pPr>
            <w:r>
              <w:rPr>
                <w:rFonts w:hint="eastAsia" w:ascii="仿宋_GB2312" w:hAnsi="仿宋_GB2312" w:eastAsia="仿宋_GB2312" w:cs="仿宋_GB2312"/>
                <w:sz w:val="22"/>
                <w:szCs w:val="22"/>
              </w:rPr>
              <w:t>1</w:t>
            </w:r>
          </w:p>
        </w:tc>
        <w:tc>
          <w:tcPr>
            <w:tcW w:w="699"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sz w:val="24"/>
                <w:szCs w:val="24"/>
              </w:rPr>
            </w:pPr>
            <w:r>
              <w:rPr>
                <w:rFonts w:hint="eastAsia" w:ascii="仿宋_GB2312" w:hAnsi="仿宋_GB2312" w:eastAsia="仿宋_GB2312" w:cs="仿宋_GB2312"/>
                <w:sz w:val="22"/>
                <w:szCs w:val="22"/>
              </w:rPr>
              <w:t>行政许可</w:t>
            </w:r>
          </w:p>
        </w:tc>
        <w:tc>
          <w:tcPr>
            <w:tcW w:w="2625" w:type="dxa"/>
            <w:gridSpan w:val="3"/>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hint="eastAsia" w:ascii="黑体" w:hAnsi="黑体" w:eastAsia="黑体" w:cs="黑体"/>
                <w:sz w:val="24"/>
                <w:szCs w:val="24"/>
              </w:rPr>
            </w:pPr>
            <w:r>
              <w:rPr>
                <w:rFonts w:hint="eastAsia" w:ascii="仿宋_GB2312" w:hAnsi="仿宋_GB2312" w:eastAsia="仿宋_GB2312" w:cs="仿宋_GB2312"/>
                <w:kern w:val="0"/>
                <w:sz w:val="22"/>
                <w:szCs w:val="22"/>
                <w:lang w:eastAsia="zh-CN"/>
              </w:rPr>
              <w:t>水利工程管理和保护范围内新建、扩建、改建的工程建设项目方案审批</w:t>
            </w:r>
          </w:p>
        </w:tc>
        <w:tc>
          <w:tcPr>
            <w:tcW w:w="292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行政许可法》第十条第二款：行政机关应当对公民、法人或者其他组织从事行政许可事项的活动实施有效监督。第六十一条第一款：行政机关应当建立健全监督制度，通过核查反映被许可人从事行政许可事项活动情况的有关材料，履行监督责任。</w:t>
            </w:r>
          </w:p>
          <w:p>
            <w:pPr>
              <w:pStyle w:val="11"/>
              <w:spacing w:line="360" w:lineRule="exact"/>
              <w:rPr>
                <w:rFonts w:hint="eastAsia" w:ascii="黑体" w:hAnsi="黑体" w:eastAsia="黑体" w:cs="黑体"/>
                <w:sz w:val="24"/>
                <w:szCs w:val="24"/>
              </w:rPr>
            </w:pPr>
            <w:r>
              <w:rPr>
                <w:rFonts w:hint="eastAsia" w:ascii="仿宋_GB2312" w:hAnsi="仿宋_GB2312" w:eastAsia="仿宋_GB2312" w:cs="仿宋_GB2312"/>
                <w:kern w:val="0"/>
                <w:sz w:val="22"/>
                <w:szCs w:val="22"/>
              </w:rPr>
              <w:t>2.《广东省水利工程管理条例》（2014年修正）第二十一条：在水利工程管理范围和保护范围内新建、扩建和改建的各类建设项目，其可行性研究报告在按照国家和省规定的基本建设程序报请批准前，其中的工程建设方案应当经水行政主管部门审查同意。在通航水域的，应当征得交通行政主管部门同意。需要占用土地的，在水行政主管部门对该工程设施的位置和界限审查批准后，建设单位方可依法办理用地、开工手续，工程施工应当接受水行政主管部门的检查监督，竣工验收应当有水行政主管部门参加。</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sz w:val="24"/>
                <w:szCs w:val="24"/>
              </w:rPr>
            </w:pPr>
            <w:r>
              <w:rPr>
                <w:rFonts w:hint="eastAsia" w:ascii="仿宋_GB2312" w:hAnsi="仿宋_GB2312" w:eastAsia="仿宋_GB2312" w:cs="仿宋_GB2312"/>
                <w:sz w:val="22"/>
                <w:szCs w:val="22"/>
              </w:rPr>
              <w:t>被许可人</w:t>
            </w:r>
          </w:p>
        </w:tc>
        <w:tc>
          <w:tcPr>
            <w:tcW w:w="28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sz w:val="24"/>
                <w:szCs w:val="24"/>
              </w:rPr>
            </w:pPr>
            <w:r>
              <w:rPr>
                <w:rFonts w:hint="eastAsia" w:ascii="仿宋_GB2312" w:hAnsi="仿宋_GB2312" w:eastAsia="仿宋_GB2312" w:cs="仿宋_GB2312"/>
                <w:kern w:val="0"/>
                <w:sz w:val="22"/>
                <w:szCs w:val="22"/>
              </w:rPr>
              <w:t>主要包括是否按照批准的建设方案进行建设；工程防护和补救措施的落实情况；其他违反水利相关法律法规及影响行洪、堤防安全的有关问题。</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sz w:val="24"/>
                <w:szCs w:val="24"/>
              </w:rPr>
            </w:pPr>
            <w:r>
              <w:rPr>
                <w:rFonts w:hint="eastAsia" w:ascii="仿宋_GB2312" w:hAnsi="仿宋_GB2312" w:eastAsia="仿宋_GB2312" w:cs="仿宋_GB2312"/>
                <w:kern w:val="0"/>
                <w:sz w:val="22"/>
                <w:szCs w:val="22"/>
              </w:rPr>
              <w:t>现场检查或书面检查</w:t>
            </w:r>
          </w:p>
        </w:tc>
        <w:tc>
          <w:tcPr>
            <w:tcW w:w="79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sz w:val="24"/>
                <w:szCs w:val="24"/>
              </w:rPr>
            </w:pPr>
            <w:r>
              <w:rPr>
                <w:rFonts w:hint="eastAsia" w:ascii="仿宋_GB2312" w:hAnsi="仿宋_GB2312" w:eastAsia="仿宋_GB2312" w:cs="仿宋_GB2312"/>
                <w:kern w:val="0"/>
                <w:sz w:val="22"/>
                <w:szCs w:val="22"/>
              </w:rPr>
              <w:t>20%</w:t>
            </w:r>
          </w:p>
        </w:tc>
        <w:tc>
          <w:tcPr>
            <w:tcW w:w="102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both"/>
              <w:rPr>
                <w:rFonts w:hint="eastAsia" w:ascii="黑体" w:hAnsi="黑体" w:eastAsia="黑体" w:cs="黑体"/>
                <w:sz w:val="24"/>
                <w:szCs w:val="24"/>
              </w:rPr>
            </w:pPr>
            <w:r>
              <w:rPr>
                <w:rFonts w:hint="eastAsia" w:ascii="仿宋_GB2312" w:hAnsi="仿宋_GB2312" w:eastAsia="仿宋_GB2312" w:cs="仿宋_GB2312"/>
                <w:kern w:val="0"/>
                <w:sz w:val="22"/>
                <w:szCs w:val="22"/>
                <w:lang w:val="en-US" w:eastAsia="zh-CN"/>
              </w:rPr>
              <w:t>1</w:t>
            </w:r>
            <w:r>
              <w:rPr>
                <w:rFonts w:hint="eastAsia" w:ascii="仿宋_GB2312" w:hAnsi="仿宋_GB2312" w:eastAsia="仿宋_GB2312" w:cs="仿宋_GB2312"/>
                <w:kern w:val="0"/>
                <w:sz w:val="22"/>
                <w:szCs w:val="22"/>
              </w:rPr>
              <w:t>次/年</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jc w:val="center"/>
              <w:rPr>
                <w:rFonts w:hint="eastAsia" w:ascii="黑体" w:hAnsi="黑体" w:eastAsia="黑体" w:cs="黑体"/>
                <w:sz w:val="24"/>
                <w:szCs w:val="24"/>
              </w:rPr>
            </w:pPr>
            <w:r>
              <w:rPr>
                <w:rFonts w:hint="eastAsia" w:ascii="仿宋_GB2312" w:hAnsi="仿宋_GB2312" w:eastAsia="仿宋_GB2312" w:cs="仿宋_GB2312"/>
                <w:sz w:val="22"/>
                <w:szCs w:val="22"/>
                <w:lang w:eastAsia="zh-CN"/>
              </w:rPr>
              <w:t>水利工程建设与运行管理科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91"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2</w:t>
            </w:r>
          </w:p>
        </w:tc>
        <w:tc>
          <w:tcPr>
            <w:tcW w:w="699"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行政许可</w:t>
            </w:r>
          </w:p>
        </w:tc>
        <w:tc>
          <w:tcPr>
            <w:tcW w:w="1305" w:type="dxa"/>
            <w:gridSpan w:val="2"/>
            <w:tcBorders>
              <w:top w:val="single" w:color="auto" w:sz="4" w:space="0"/>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迁移、损坏</w:t>
            </w:r>
            <w:r>
              <w:rPr>
                <w:rFonts w:hint="eastAsia" w:ascii="仿宋_GB2312" w:hAnsi="仿宋_GB2312" w:eastAsia="仿宋_GB2312" w:cs="仿宋_GB2312"/>
                <w:kern w:val="0"/>
                <w:sz w:val="22"/>
                <w:szCs w:val="22"/>
                <w:lang w:eastAsia="zh-CN"/>
              </w:rPr>
              <w:t>市管</w:t>
            </w:r>
            <w:r>
              <w:rPr>
                <w:rFonts w:hint="eastAsia" w:ascii="仿宋_GB2312" w:hAnsi="仿宋_GB2312" w:eastAsia="仿宋_GB2312" w:cs="仿宋_GB2312"/>
                <w:kern w:val="0"/>
                <w:sz w:val="22"/>
                <w:szCs w:val="22"/>
              </w:rPr>
              <w:t>水利工程设施，占用影响</w:t>
            </w:r>
            <w:r>
              <w:rPr>
                <w:rFonts w:hint="eastAsia" w:ascii="仿宋_GB2312" w:hAnsi="仿宋_GB2312" w:eastAsia="仿宋_GB2312" w:cs="仿宋_GB2312"/>
                <w:kern w:val="0"/>
                <w:sz w:val="22"/>
                <w:szCs w:val="22"/>
                <w:lang w:eastAsia="zh-CN"/>
              </w:rPr>
              <w:t>市管</w:t>
            </w:r>
            <w:r>
              <w:rPr>
                <w:rFonts w:hint="eastAsia" w:ascii="仿宋_GB2312" w:hAnsi="仿宋_GB2312" w:eastAsia="仿宋_GB2312" w:cs="仿宋_GB2312"/>
                <w:kern w:val="0"/>
                <w:sz w:val="22"/>
                <w:szCs w:val="22"/>
              </w:rPr>
              <w:t>农业灌溉水源、灌排工程设施审批</w:t>
            </w:r>
          </w:p>
        </w:tc>
        <w:tc>
          <w:tcPr>
            <w:tcW w:w="132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占用</w:t>
            </w:r>
            <w:r>
              <w:rPr>
                <w:rFonts w:hint="eastAsia" w:ascii="仿宋_GB2312" w:hAnsi="仿宋_GB2312" w:eastAsia="仿宋_GB2312" w:cs="仿宋_GB2312"/>
                <w:kern w:val="0"/>
                <w:sz w:val="22"/>
                <w:szCs w:val="22"/>
                <w:lang w:eastAsia="zh-CN"/>
              </w:rPr>
              <w:t>影响市管</w:t>
            </w:r>
            <w:r>
              <w:rPr>
                <w:rFonts w:hint="eastAsia" w:ascii="仿宋_GB2312" w:hAnsi="仿宋_GB2312" w:eastAsia="仿宋_GB2312" w:cs="仿宋_GB2312"/>
                <w:kern w:val="0"/>
                <w:sz w:val="22"/>
                <w:szCs w:val="22"/>
              </w:rPr>
              <w:t>农业灌溉水源、灌排工程设施审批</w:t>
            </w:r>
          </w:p>
        </w:tc>
        <w:tc>
          <w:tcPr>
            <w:tcW w:w="292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政许可法》第十条第二款：行政机关应当对公民、法人或者其他组织从事行政许可事项的活动实施有效监督。第六十一条第一款：行政机关应当建立健全监督制度，通过核查反映被许可人从事行政许可事项活动情况的有关材料，履行监督责任。</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被许可人</w:t>
            </w:r>
          </w:p>
        </w:tc>
        <w:tc>
          <w:tcPr>
            <w:tcW w:w="286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检查是否按照批准的内容实施。</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现场检查</w:t>
            </w:r>
          </w:p>
        </w:tc>
        <w:tc>
          <w:tcPr>
            <w:tcW w:w="79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w:t>
            </w:r>
          </w:p>
        </w:tc>
        <w:tc>
          <w:tcPr>
            <w:tcW w:w="102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1次/年</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农村水利水电与水土保持科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91"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3</w:t>
            </w:r>
          </w:p>
        </w:tc>
        <w:tc>
          <w:tcPr>
            <w:tcW w:w="699"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行政许可</w:t>
            </w:r>
          </w:p>
        </w:tc>
        <w:tc>
          <w:tcPr>
            <w:tcW w:w="2625" w:type="dxa"/>
            <w:gridSpan w:val="3"/>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取水许可</w:t>
            </w:r>
          </w:p>
        </w:tc>
        <w:tc>
          <w:tcPr>
            <w:tcW w:w="292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政许可法》第十条第二款：行政机关应当对公民、法人或者其他组织从事行政许可事项的活动实施有效监督。第六十一条第一款：行政机关应当建立健全监督制度，通过核查反映被许可人从事行政许可事项活动情况的有关材料，履行监督责任。</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被许可人</w:t>
            </w:r>
          </w:p>
        </w:tc>
        <w:tc>
          <w:tcPr>
            <w:tcW w:w="286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1.是否按照取水申请批准文件建设取水工程或者设施；</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2.是否按照批准的取水许可规定条件取水，并按批准的用途用水；</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 是否按时申报计划用水，是否按照批准的计划取水，</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是否如实提供取用水有关情况；</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4.是否执行审批机关作出的取水量限制决定，或者未经批准擅自转让取水权；</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5.是否安装计量设施（在线监测）并保证其运行正常；</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6.是否按照要求退水；</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7.是否依法缴纳水资源费；</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8.是否按照规定时限向审批机关延续取水许可申请；</w:t>
            </w:r>
          </w:p>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9. 需要调整计划用水总量的，是否依法向管理机关提出调整，并取得核定或者备案文件。</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现场检查</w:t>
            </w:r>
          </w:p>
        </w:tc>
        <w:tc>
          <w:tcPr>
            <w:tcW w:w="79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20%</w:t>
            </w:r>
          </w:p>
        </w:tc>
        <w:tc>
          <w:tcPr>
            <w:tcW w:w="102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1次/年</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水资源管理节水与政策法规科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91"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4</w:t>
            </w:r>
          </w:p>
        </w:tc>
        <w:tc>
          <w:tcPr>
            <w:tcW w:w="699"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行政许可</w:t>
            </w:r>
          </w:p>
        </w:tc>
        <w:tc>
          <w:tcPr>
            <w:tcW w:w="2625" w:type="dxa"/>
            <w:gridSpan w:val="3"/>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生产建设项目水土保持方案审批</w:t>
            </w:r>
          </w:p>
        </w:tc>
        <w:tc>
          <w:tcPr>
            <w:tcW w:w="292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1"/>
                <w:szCs w:val="21"/>
              </w:rPr>
              <w:t>《行政许可法》第十条第二款：行政机关应当对公民、法人或者其他组织从事行政许可事项的活动实施有效监督。第六十一条第一款：行政机关应当建立健全监督制度，通过核查反映被许可人从事行政许可事项活动情况的有关材料，履行监督责任。</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被许可人</w:t>
            </w:r>
          </w:p>
        </w:tc>
        <w:tc>
          <w:tcPr>
            <w:tcW w:w="286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1.水土保持工作的组织领导、日常工作管理、防治责任分解落实情况</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2.水土保持工程后续设计情况；</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3.各项水土保持措施落实情况；</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4.违法违规堆放弃土弃渣及水土保持方案变更情况；</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5.水土保持监测、监理开展情况；</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6.水土保持补偿费缴纳情况；</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7.水行政主管部门历次检查整改意见落实情况等；</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8.水土保持分部工程和单元工程的自查初验情况。</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现场检查</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sz w:val="22"/>
                <w:szCs w:val="22"/>
              </w:rPr>
              <w:t>书面检查等方式</w:t>
            </w:r>
          </w:p>
        </w:tc>
        <w:tc>
          <w:tcPr>
            <w:tcW w:w="79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3-5%</w:t>
            </w:r>
          </w:p>
        </w:tc>
        <w:tc>
          <w:tcPr>
            <w:tcW w:w="102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1次/年</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农村水利水电与水土保持科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91"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5</w:t>
            </w:r>
          </w:p>
        </w:tc>
        <w:tc>
          <w:tcPr>
            <w:tcW w:w="699"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行政许可</w:t>
            </w:r>
          </w:p>
        </w:tc>
        <w:tc>
          <w:tcPr>
            <w:tcW w:w="2625" w:type="dxa"/>
            <w:gridSpan w:val="3"/>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洪水影响评价审批</w:t>
            </w:r>
          </w:p>
        </w:tc>
        <w:tc>
          <w:tcPr>
            <w:tcW w:w="292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行政许可法》第十条第二款：行政机关应当对公民、法人或者其他组织从事行政许可事项的活动实施有效监督。第六十一条第一款：行政机关应当建立健全监督制度，通过核查反映被许可人从事行政许可事项活动情况的有关材料，履行监督责任。</w:t>
            </w:r>
          </w:p>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2.《广东省实施〈中华人民共和国水法〉办法》第五十二条：县级以上人民政府水行政主管部门应当建立监督检查制度，对其决定的行政许可事项的实施情况依法进行监督检查。</w:t>
            </w:r>
          </w:p>
          <w:p>
            <w:pPr>
              <w:pStyle w:val="11"/>
              <w:spacing w:line="300" w:lineRule="exact"/>
              <w:rPr>
                <w:rFonts w:hint="eastAsia" w:ascii="仿宋_GB2312" w:hAnsi="仿宋_GB2312" w:eastAsia="仿宋_GB2312" w:cs="仿宋_GB2312"/>
                <w:kern w:val="0"/>
                <w:sz w:val="21"/>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被许可人</w:t>
            </w:r>
          </w:p>
        </w:tc>
        <w:tc>
          <w:tcPr>
            <w:tcW w:w="286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主要包括是否按照批准的建设方案进行建设；工程防护和补救措施的落实情况；其他违反水利相关法律法规及影响行洪、堤防安全的有关问题。</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现场检查或书面检查</w:t>
            </w:r>
          </w:p>
        </w:tc>
        <w:tc>
          <w:tcPr>
            <w:tcW w:w="795"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tc>
        <w:tc>
          <w:tcPr>
            <w:tcW w:w="102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2次/年</w:t>
            </w:r>
          </w:p>
        </w:tc>
        <w:tc>
          <w:tcPr>
            <w:tcW w:w="870" w:type="dxa"/>
            <w:tcBorders>
              <w:top w:val="single" w:color="auto" w:sz="4" w:space="0"/>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河湖管理科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591" w:type="dxa"/>
            <w:vMerge w:val="restart"/>
            <w:tcBorders>
              <w:top w:val="single" w:color="auto" w:sz="4" w:space="0"/>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6</w:t>
            </w:r>
          </w:p>
        </w:tc>
        <w:tc>
          <w:tcPr>
            <w:tcW w:w="699" w:type="dxa"/>
            <w:vMerge w:val="restart"/>
            <w:tcBorders>
              <w:top w:val="single" w:color="auto" w:sz="4" w:space="0"/>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行政许可</w:t>
            </w:r>
          </w:p>
        </w:tc>
        <w:tc>
          <w:tcPr>
            <w:tcW w:w="510" w:type="dxa"/>
            <w:vMerge w:val="restart"/>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水利工程初步设计文件审批</w:t>
            </w:r>
          </w:p>
        </w:tc>
        <w:tc>
          <w:tcPr>
            <w:tcW w:w="2115" w:type="dxa"/>
            <w:gridSpan w:val="2"/>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装机5000千瓦（含）～50000千瓦（含）和装机2000千瓦（含）～5000千瓦（含）且其附属水库为大中型的新建、重建、和扩建水电站的初步设计文件审批（除新建的附属水库为中型以上或坝高大于50m以发电为主的小水电工程外）</w:t>
            </w:r>
          </w:p>
        </w:tc>
        <w:tc>
          <w:tcPr>
            <w:tcW w:w="2925" w:type="dxa"/>
            <w:vMerge w:val="restart"/>
            <w:tcBorders>
              <w:top w:val="single" w:color="auto" w:sz="4" w:space="0"/>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2"/>
                <w:szCs w:val="22"/>
              </w:rPr>
              <w:t>《行政许可法》第十条第二款：行政机关应当对公民、法人或者其他组织从事行政许可事项的活动实施有效监督。第六十一条第一款：行政机关应当建立健全监督制度，通过核查反映被许可人从事行政许可事项活动情况的有关材料，履行监督责任。</w:t>
            </w:r>
          </w:p>
        </w:tc>
        <w:tc>
          <w:tcPr>
            <w:tcW w:w="870" w:type="dxa"/>
            <w:vMerge w:val="restart"/>
            <w:tcBorders>
              <w:top w:val="single" w:color="auto" w:sz="4" w:space="0"/>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被许可人</w:t>
            </w:r>
          </w:p>
        </w:tc>
        <w:tc>
          <w:tcPr>
            <w:tcW w:w="2865" w:type="dxa"/>
            <w:vMerge w:val="restart"/>
            <w:tcBorders>
              <w:top w:val="single" w:color="auto" w:sz="4" w:space="0"/>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1.设计单位是否按批复的初步设计报告进行施工图设计；</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2.前期工作程序是否符合国家和省的有关规定；</w:t>
            </w:r>
          </w:p>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3.工程建设管理情况、资金使用情况、安全生产管理情况是否合法合规；涉及度汛任务的工程，其度汛方案制定和执行情况。</w:t>
            </w:r>
          </w:p>
        </w:tc>
        <w:tc>
          <w:tcPr>
            <w:tcW w:w="870" w:type="dxa"/>
            <w:vMerge w:val="restart"/>
            <w:tcBorders>
              <w:top w:val="single" w:color="auto" w:sz="4" w:space="0"/>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现场检查或书面检查</w:t>
            </w:r>
          </w:p>
        </w:tc>
        <w:tc>
          <w:tcPr>
            <w:tcW w:w="795" w:type="dxa"/>
            <w:vMerge w:val="restart"/>
            <w:tcBorders>
              <w:top w:val="single" w:color="auto" w:sz="4" w:space="0"/>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tc>
        <w:tc>
          <w:tcPr>
            <w:tcW w:w="1020" w:type="dxa"/>
            <w:vMerge w:val="restart"/>
            <w:tcBorders>
              <w:top w:val="single" w:color="auto" w:sz="4" w:space="0"/>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1次/年</w:t>
            </w:r>
          </w:p>
        </w:tc>
        <w:tc>
          <w:tcPr>
            <w:tcW w:w="870" w:type="dxa"/>
            <w:vMerge w:val="restart"/>
            <w:tcBorders>
              <w:top w:val="single" w:color="auto" w:sz="4" w:space="0"/>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农村水利水电与水土保持科、水利工程建设与运行管理科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91"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699"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510"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p>
        </w:tc>
        <w:tc>
          <w:tcPr>
            <w:tcW w:w="2115" w:type="dxa"/>
            <w:gridSpan w:val="2"/>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水利基建项目初步设计文件审批</w:t>
            </w:r>
          </w:p>
        </w:tc>
        <w:tc>
          <w:tcPr>
            <w:tcW w:w="2925" w:type="dxa"/>
            <w:vMerge w:val="continue"/>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p>
        </w:tc>
        <w:tc>
          <w:tcPr>
            <w:tcW w:w="870"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2865" w:type="dxa"/>
            <w:vMerge w:val="continue"/>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p>
        </w:tc>
        <w:tc>
          <w:tcPr>
            <w:tcW w:w="870" w:type="dxa"/>
            <w:vMerge w:val="continue"/>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p>
        </w:tc>
        <w:tc>
          <w:tcPr>
            <w:tcW w:w="795"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1020"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870"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91"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699"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510"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p>
        </w:tc>
        <w:tc>
          <w:tcPr>
            <w:tcW w:w="2115" w:type="dxa"/>
            <w:gridSpan w:val="2"/>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中小河流治理项目初步设计文件审批</w:t>
            </w:r>
          </w:p>
        </w:tc>
        <w:tc>
          <w:tcPr>
            <w:tcW w:w="2925" w:type="dxa"/>
            <w:vMerge w:val="continue"/>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p>
        </w:tc>
        <w:tc>
          <w:tcPr>
            <w:tcW w:w="870"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2865" w:type="dxa"/>
            <w:vMerge w:val="continue"/>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p>
        </w:tc>
        <w:tc>
          <w:tcPr>
            <w:tcW w:w="870" w:type="dxa"/>
            <w:vMerge w:val="continue"/>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p>
        </w:tc>
        <w:tc>
          <w:tcPr>
            <w:tcW w:w="795"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1020"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p>
        </w:tc>
        <w:tc>
          <w:tcPr>
            <w:tcW w:w="870" w:type="dxa"/>
            <w:vMerge w:val="continue"/>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91"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7</w:t>
            </w:r>
          </w:p>
        </w:tc>
        <w:tc>
          <w:tcPr>
            <w:tcW w:w="699"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行政许可</w:t>
            </w:r>
          </w:p>
        </w:tc>
        <w:tc>
          <w:tcPr>
            <w:tcW w:w="2625" w:type="dxa"/>
            <w:gridSpan w:val="3"/>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eastAsia="zh-CN"/>
              </w:rPr>
              <w:t>河道采砂许可</w:t>
            </w:r>
          </w:p>
        </w:tc>
        <w:tc>
          <w:tcPr>
            <w:tcW w:w="2925"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政许可法》第十条第二款：行政机关应当对公民、法人或者其他组织从事行政许可事项的活动实施有效监督。第六十一条第一款：行政机关应当建立健全监督制度，通过核查反映被许可人从事行政许可事项活动情况的有关材料，履行监督责任。</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被许可人</w:t>
            </w:r>
          </w:p>
        </w:tc>
        <w:tc>
          <w:tcPr>
            <w:tcW w:w="2865" w:type="dxa"/>
            <w:tcBorders>
              <w:left w:val="single" w:color="auto" w:sz="4" w:space="0"/>
              <w:right w:val="single" w:color="auto" w:sz="4" w:space="0"/>
            </w:tcBorders>
            <w:vAlign w:val="center"/>
          </w:tcPr>
          <w:p>
            <w:pPr>
              <w:pStyle w:val="11"/>
              <w:spacing w:line="3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rPr>
              <w:t>检查是否按照批准的内容实施。</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现场检查</w:t>
            </w:r>
          </w:p>
        </w:tc>
        <w:tc>
          <w:tcPr>
            <w:tcW w:w="795"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20%</w:t>
            </w:r>
          </w:p>
        </w:tc>
        <w:tc>
          <w:tcPr>
            <w:tcW w:w="102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1次/年</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河湖管理科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91"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w:t>
            </w:r>
          </w:p>
        </w:tc>
        <w:tc>
          <w:tcPr>
            <w:tcW w:w="699"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行政许可</w:t>
            </w:r>
          </w:p>
        </w:tc>
        <w:tc>
          <w:tcPr>
            <w:tcW w:w="2625" w:type="dxa"/>
            <w:gridSpan w:val="3"/>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污水排入排水管网许可证核发</w:t>
            </w:r>
          </w:p>
        </w:tc>
        <w:tc>
          <w:tcPr>
            <w:tcW w:w="2925"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政许可法》第十条第二款：行政机关应当对公民、法人或者其他组织从事行政许可事项的活动实施有效监督。第六十一条第一款：行政机关应当建立健全监督制度，通过核查反映被许可人从事行政许可事项活动情况的有关材料，履行监督责任。</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被许可人</w:t>
            </w:r>
          </w:p>
        </w:tc>
        <w:tc>
          <w:tcPr>
            <w:tcW w:w="2865" w:type="dxa"/>
            <w:tcBorders>
              <w:left w:val="single" w:color="auto" w:sz="4" w:space="0"/>
              <w:right w:val="single" w:color="auto" w:sz="4" w:space="0"/>
            </w:tcBorders>
            <w:vAlign w:val="center"/>
          </w:tcPr>
          <w:p>
            <w:pPr>
              <w:pStyle w:val="11"/>
              <w:spacing w:line="300" w:lineRule="exact"/>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检查是否按照批准的内容实施。</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现场检查</w:t>
            </w:r>
          </w:p>
        </w:tc>
        <w:tc>
          <w:tcPr>
            <w:tcW w:w="795"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w:t>
            </w:r>
          </w:p>
        </w:tc>
        <w:tc>
          <w:tcPr>
            <w:tcW w:w="102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1次/年</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供排水管理科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91"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w:t>
            </w:r>
          </w:p>
        </w:tc>
        <w:tc>
          <w:tcPr>
            <w:tcW w:w="699"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行政许可</w:t>
            </w:r>
          </w:p>
        </w:tc>
        <w:tc>
          <w:tcPr>
            <w:tcW w:w="2625" w:type="dxa"/>
            <w:gridSpan w:val="3"/>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val="en-US" w:eastAsia="zh-CN"/>
              </w:rPr>
              <w:t>因工程建设需要拆除、改动、迁移供水、排水与污水处理设施审核</w:t>
            </w:r>
          </w:p>
        </w:tc>
        <w:tc>
          <w:tcPr>
            <w:tcW w:w="2925"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政许可法》第十条第二款：行政机关应当对公民、法人或者其他组织从事行政许可事项的活动实施有效监督。第六十一条第一款：行政机关应当建立健全监督制度，通过核查反映被许可人从事行政许可事项活动情况的有关材料，履行监督责任。</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被许可人</w:t>
            </w:r>
          </w:p>
        </w:tc>
        <w:tc>
          <w:tcPr>
            <w:tcW w:w="2865" w:type="dxa"/>
            <w:tcBorders>
              <w:left w:val="single" w:color="auto" w:sz="4" w:space="0"/>
              <w:right w:val="single" w:color="auto" w:sz="4" w:space="0"/>
            </w:tcBorders>
            <w:vAlign w:val="center"/>
          </w:tcPr>
          <w:p>
            <w:pPr>
              <w:pStyle w:val="11"/>
              <w:spacing w:line="300" w:lineRule="exact"/>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检查是否按照批准的内容实施。</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现场检查</w:t>
            </w:r>
          </w:p>
        </w:tc>
        <w:tc>
          <w:tcPr>
            <w:tcW w:w="795"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w:t>
            </w:r>
          </w:p>
        </w:tc>
        <w:tc>
          <w:tcPr>
            <w:tcW w:w="102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1次/年</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供排水管理科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91" w:type="dxa"/>
            <w:tcBorders>
              <w:left w:val="single" w:color="auto" w:sz="4" w:space="0"/>
              <w:right w:val="single" w:color="auto" w:sz="4" w:space="0"/>
            </w:tcBorders>
            <w:vAlign w:val="center"/>
          </w:tcPr>
          <w:p>
            <w:pPr>
              <w:pStyle w:val="11"/>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color w:val="auto"/>
                <w:sz w:val="22"/>
                <w:szCs w:val="22"/>
                <w:lang w:val="en-US" w:eastAsia="zh-CN"/>
              </w:rPr>
              <w:t>10</w:t>
            </w:r>
          </w:p>
        </w:tc>
        <w:tc>
          <w:tcPr>
            <w:tcW w:w="699"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color w:val="auto"/>
                <w:sz w:val="22"/>
                <w:szCs w:val="22"/>
              </w:rPr>
              <w:t>水利建设市场管理</w:t>
            </w:r>
          </w:p>
        </w:tc>
        <w:tc>
          <w:tcPr>
            <w:tcW w:w="2625" w:type="dxa"/>
            <w:gridSpan w:val="3"/>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color w:val="auto"/>
                <w:sz w:val="22"/>
                <w:szCs w:val="22"/>
              </w:rPr>
              <w:t>水利建设市场主体监督检查</w:t>
            </w:r>
          </w:p>
        </w:tc>
        <w:tc>
          <w:tcPr>
            <w:tcW w:w="2925"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color w:val="auto"/>
                <w:kern w:val="0"/>
                <w:sz w:val="22"/>
                <w:szCs w:val="22"/>
              </w:rPr>
              <w:t>《广东省市场监管条例》（广东省第十二届人民代表大会常务委员会第64号公告）第二十八条:市场监管部门可以采取下列方式实施日常监督检查：(一)随机抽取市场主体和随机选派监督检查人员，通过书面检查、实地检查、网络监测等方式进行检查;(二)根据监管需要，对特定领域、行业、事项进行专项检查;　(三)对可能危及人体健康和人身财产安全、影响国计民生的重要产品、商品进行抽样检验检测;(四)对投诉举报、上级交办、部门移交、媒体报道的线索和检验检测发现的问题进行核查;(五)法律、法规规定的其他方式。</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color w:val="auto"/>
                <w:sz w:val="22"/>
                <w:szCs w:val="22"/>
              </w:rPr>
              <w:t>水利建设市场主体</w:t>
            </w:r>
          </w:p>
        </w:tc>
        <w:tc>
          <w:tcPr>
            <w:tcW w:w="2865"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kern w:val="0"/>
                <w:sz w:val="22"/>
                <w:szCs w:val="22"/>
              </w:rPr>
            </w:pPr>
            <w:r>
              <w:rPr>
                <w:rFonts w:hint="eastAsia" w:ascii="仿宋_GB2312" w:hAnsi="仿宋_GB2312" w:eastAsia="仿宋_GB2312" w:cs="仿宋_GB2312"/>
                <w:color w:val="auto"/>
                <w:sz w:val="22"/>
                <w:szCs w:val="22"/>
              </w:rPr>
              <w:t>主要针对在建水利工程项目，参建的各类水利建设市场主体执行国家法律法规和市场履约行为等情况。</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color w:val="auto"/>
                <w:sz w:val="22"/>
                <w:szCs w:val="22"/>
              </w:rPr>
              <w:t>现场检查或书面检查</w:t>
            </w:r>
          </w:p>
        </w:tc>
        <w:tc>
          <w:tcPr>
            <w:tcW w:w="795"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color w:val="auto"/>
                <w:sz w:val="22"/>
                <w:szCs w:val="22"/>
              </w:rPr>
              <w:t>20%</w:t>
            </w:r>
          </w:p>
        </w:tc>
        <w:tc>
          <w:tcPr>
            <w:tcW w:w="102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color w:val="auto"/>
                <w:sz w:val="22"/>
                <w:szCs w:val="22"/>
              </w:rPr>
              <w:t>2次/年</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color w:val="auto"/>
                <w:sz w:val="22"/>
                <w:szCs w:val="22"/>
                <w:lang w:eastAsia="zh-CN"/>
              </w:rPr>
              <w:t>各业务科室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91"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r>
              <w:rPr>
                <w:rFonts w:hint="eastAsia" w:ascii="仿宋_GB2312" w:hAnsi="仿宋_GB2312" w:eastAsia="仿宋_GB2312" w:cs="仿宋_GB2312"/>
                <w:color w:val="auto"/>
                <w:sz w:val="22"/>
                <w:szCs w:val="22"/>
                <w:lang w:val="en-US" w:eastAsia="zh-CN"/>
              </w:rPr>
              <w:t>1</w:t>
            </w:r>
          </w:p>
        </w:tc>
        <w:tc>
          <w:tcPr>
            <w:tcW w:w="699"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市属</w:t>
            </w:r>
            <w:r>
              <w:rPr>
                <w:rFonts w:hint="eastAsia" w:ascii="仿宋_GB2312" w:hAnsi="仿宋_GB2312" w:eastAsia="仿宋_GB2312" w:cs="仿宋_GB2312"/>
                <w:color w:val="auto"/>
                <w:sz w:val="22"/>
                <w:szCs w:val="22"/>
              </w:rPr>
              <w:t>在建（未完工）水利工程质量管理</w:t>
            </w:r>
          </w:p>
        </w:tc>
        <w:tc>
          <w:tcPr>
            <w:tcW w:w="2625" w:type="dxa"/>
            <w:gridSpan w:val="3"/>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在建工程质量相关单位资质、保障体系、技术标准执行情况</w:t>
            </w:r>
          </w:p>
        </w:tc>
        <w:tc>
          <w:tcPr>
            <w:tcW w:w="2925"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利工程质量管理规定》（水利部令第7号）第十三条：水利工程质量监督机构负责监督设计、监理、施工单位在其资质等级允许范围内从事水利工程建设的质量工作；负责检查、督促建设、监理、设计、施工单位建立健全质量体系。水利工程质量监督机构，按照国家和水利行业有关工程建设法规、技术标准和设计文件实施工程质量监督，对施工现场影响工程质量的行为进行监督检查。第十四条：水利工程质量监督实施以抽查为主的监督方式，运用法律和行政手段，做好监督抽查后的处理工作。工程竣工验收时，质量监督机构应对工程质量等级进行核定。未经质量核定或核定不合格的工程，施工单位不得交验，工程主管部门不能验收，工程不得投入使用。</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rPr>
              <w:t>属在建（未完工）工程建设、设计、监理、施工、检测等单位</w:t>
            </w:r>
          </w:p>
        </w:tc>
        <w:tc>
          <w:tcPr>
            <w:tcW w:w="2865"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1.是否在资质等级允许范围内从事水利工程建设的质量工作；</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2.建立健全质量体系情况；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rPr>
              <w:t>3.施工现场是否存在影响工程质量的行为</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现场检查</w:t>
            </w:r>
          </w:p>
        </w:tc>
        <w:tc>
          <w:tcPr>
            <w:tcW w:w="795"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102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1次/年</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监督科、各业务科室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91" w:type="dxa"/>
            <w:tcBorders>
              <w:left w:val="single" w:color="auto" w:sz="4" w:space="0"/>
              <w:right w:val="single" w:color="auto" w:sz="4" w:space="0"/>
            </w:tcBorders>
            <w:vAlign w:val="center"/>
          </w:tcPr>
          <w:p>
            <w:pPr>
              <w:pStyle w:val="11"/>
              <w:spacing w:line="30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12</w:t>
            </w:r>
          </w:p>
        </w:tc>
        <w:tc>
          <w:tcPr>
            <w:tcW w:w="699"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市</w:t>
            </w:r>
            <w:r>
              <w:rPr>
                <w:rFonts w:hint="eastAsia" w:ascii="仿宋_GB2312" w:hAnsi="仿宋_GB2312" w:eastAsia="仿宋_GB2312" w:cs="仿宋_GB2312"/>
                <w:color w:val="auto"/>
                <w:sz w:val="22"/>
                <w:szCs w:val="22"/>
              </w:rPr>
              <w:t>属工程安全生产管理</w:t>
            </w:r>
          </w:p>
        </w:tc>
        <w:tc>
          <w:tcPr>
            <w:tcW w:w="2625" w:type="dxa"/>
            <w:gridSpan w:val="3"/>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生产经营单位执行有关安全生产法律、法规和国家标准、行业标准或者地方标准的情况</w:t>
            </w:r>
          </w:p>
        </w:tc>
        <w:tc>
          <w:tcPr>
            <w:tcW w:w="2925"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华人民共和国安全生产法》（2015年修正）第六十二条：安全生产监督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sz w:val="22"/>
                <w:szCs w:val="22"/>
                <w:lang w:eastAsia="zh-CN"/>
              </w:rPr>
              <w:t>市</w:t>
            </w:r>
            <w:r>
              <w:rPr>
                <w:rFonts w:hint="eastAsia" w:ascii="仿宋_GB2312" w:hAnsi="仿宋_GB2312" w:eastAsia="仿宋_GB2312" w:cs="仿宋_GB2312"/>
                <w:color w:val="auto"/>
                <w:sz w:val="22"/>
                <w:szCs w:val="22"/>
              </w:rPr>
              <w:t>直属在建、已建工程</w:t>
            </w:r>
          </w:p>
        </w:tc>
        <w:tc>
          <w:tcPr>
            <w:tcW w:w="2865"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1.贯彻落实国家、水利部、省安全生产法律、法规、政策、文件情况；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2.安全生产管理制度及“一岗双责”制的建立健全及落实情况；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3.加大安全投入，保障安全生产工作措施落实情况；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4.安全生产监管机构和监管人员设置情况；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5.安全生产例会制度执行情况；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6.履行安全生产监督、管理、检查等责任的情况；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7.对安全事故的报告、调查、处理、结案和责任追究情况；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8.安全生产教育培训情况；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9.对水利工程安全生产市场准入条件及建设项目安全设施“三同时”规定执行情况；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10.各类水利风险点、危险源排查防控情况和安全隐患排查、治理、消除情况；</w:t>
            </w:r>
          </w:p>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11.各类生产安全事故应急预案、救援体系的建立和应急演练情况；</w:t>
            </w:r>
          </w:p>
          <w:p>
            <w:pPr>
              <w:pStyle w:val="11"/>
              <w:spacing w:line="300" w:lineRule="exac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 xml:space="preserve">12.安全施工措施费用管理情况等。各类安全检查，除通用内容外，按照有关规程或规范性文件执行。 </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现场检查或书面检查</w:t>
            </w:r>
          </w:p>
        </w:tc>
        <w:tc>
          <w:tcPr>
            <w:tcW w:w="795"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020" w:type="dxa"/>
            <w:tcBorders>
              <w:left w:val="single" w:color="auto" w:sz="4" w:space="0"/>
              <w:right w:val="single" w:color="auto" w:sz="4" w:space="0"/>
            </w:tcBorders>
            <w:vAlign w:val="center"/>
          </w:tcPr>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2次/年</w:t>
            </w:r>
          </w:p>
        </w:tc>
        <w:tc>
          <w:tcPr>
            <w:tcW w:w="870" w:type="dxa"/>
            <w:tcBorders>
              <w:left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监督科、相</w:t>
            </w:r>
            <w:r>
              <w:rPr>
                <w:rFonts w:hint="eastAsia" w:ascii="仿宋_GB2312" w:hAnsi="仿宋_GB2312" w:eastAsia="仿宋_GB2312" w:cs="仿宋_GB2312"/>
                <w:color w:val="auto"/>
                <w:sz w:val="22"/>
                <w:szCs w:val="22"/>
              </w:rPr>
              <w:t>关业务</w:t>
            </w:r>
            <w:r>
              <w:rPr>
                <w:rFonts w:hint="eastAsia" w:ascii="仿宋_GB2312" w:hAnsi="仿宋_GB2312" w:eastAsia="仿宋_GB2312" w:cs="仿宋_GB2312"/>
                <w:color w:val="auto"/>
                <w:sz w:val="22"/>
                <w:szCs w:val="22"/>
                <w:lang w:eastAsia="zh-CN"/>
              </w:rPr>
              <w:t>科</w:t>
            </w:r>
            <w:r>
              <w:rPr>
                <w:rFonts w:hint="eastAsia" w:ascii="仿宋_GB2312" w:hAnsi="仿宋_GB2312" w:eastAsia="仿宋_GB2312" w:cs="仿宋_GB2312"/>
                <w:color w:val="auto"/>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91" w:type="dxa"/>
            <w:tcBorders>
              <w:left w:val="single" w:color="auto" w:sz="4" w:space="0"/>
              <w:bottom w:val="single" w:color="auto" w:sz="4" w:space="0"/>
              <w:right w:val="single" w:color="auto" w:sz="4" w:space="0"/>
            </w:tcBorders>
            <w:vAlign w:val="center"/>
          </w:tcPr>
          <w:p>
            <w:pPr>
              <w:pStyle w:val="11"/>
              <w:spacing w:line="30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w:t>
            </w:r>
          </w:p>
        </w:tc>
        <w:tc>
          <w:tcPr>
            <w:tcW w:w="699" w:type="dxa"/>
            <w:tcBorders>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招标投标</w:t>
            </w:r>
          </w:p>
        </w:tc>
        <w:tc>
          <w:tcPr>
            <w:tcW w:w="2625" w:type="dxa"/>
            <w:gridSpan w:val="3"/>
            <w:tcBorders>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水利工程建设项目招标投标监督检查</w:t>
            </w:r>
          </w:p>
        </w:tc>
        <w:tc>
          <w:tcPr>
            <w:tcW w:w="2925" w:type="dxa"/>
            <w:tcBorders>
              <w:left w:val="single" w:color="auto" w:sz="4" w:space="0"/>
              <w:bottom w:val="single" w:color="auto" w:sz="4" w:space="0"/>
              <w:right w:val="single" w:color="auto" w:sz="4" w:space="0"/>
            </w:tcBorders>
            <w:vAlign w:val="center"/>
          </w:tcPr>
          <w:p>
            <w:pPr>
              <w:pStyle w:val="11"/>
              <w:spacing w:line="30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华人民共和国招标投标法》第七条：招标投标活动及其当事人应当接受依法实施的监督。有关行政监督部门依法对招标投标活动实施监督，依法查处招标投标活动中的违法行为。《中华人民共和国招标投标法实施条例》规定：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tc>
        <w:tc>
          <w:tcPr>
            <w:tcW w:w="870" w:type="dxa"/>
            <w:tcBorders>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sz w:val="22"/>
                <w:szCs w:val="22"/>
                <w:lang w:eastAsia="zh-CN"/>
              </w:rPr>
              <w:t>水利工程建设项目招标、投标单位</w:t>
            </w:r>
          </w:p>
        </w:tc>
        <w:tc>
          <w:tcPr>
            <w:tcW w:w="2865" w:type="dxa"/>
            <w:tcBorders>
              <w:left w:val="single" w:color="auto" w:sz="4" w:space="0"/>
              <w:bottom w:val="single" w:color="auto" w:sz="4" w:space="0"/>
              <w:right w:val="single" w:color="auto" w:sz="4" w:space="0"/>
            </w:tcBorders>
            <w:vAlign w:val="center"/>
          </w:tcPr>
          <w:p>
            <w:pPr>
              <w:pStyle w:val="11"/>
              <w:spacing w:line="30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对水利工程建设项目招标准备工作、资格审查、开标、评标、定标的监督，主要内容包括招标方式、评标办法、开标程序、评标程序、评标专家抽取等是否符合规定。 </w:t>
            </w:r>
          </w:p>
          <w:p>
            <w:pPr>
              <w:pStyle w:val="11"/>
              <w:spacing w:line="300" w:lineRule="exact"/>
              <w:ind w:firstLine="420" w:firstLineChars="0"/>
              <w:jc w:val="center"/>
              <w:rPr>
                <w:rFonts w:hint="eastAsia" w:ascii="仿宋_GB2312" w:hAnsi="仿宋_GB2312" w:eastAsia="仿宋_GB2312" w:cs="仿宋_GB2312"/>
                <w:color w:val="auto"/>
                <w:kern w:val="0"/>
                <w:sz w:val="22"/>
                <w:szCs w:val="22"/>
              </w:rPr>
            </w:pPr>
          </w:p>
        </w:tc>
        <w:tc>
          <w:tcPr>
            <w:tcW w:w="870" w:type="dxa"/>
            <w:tcBorders>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现场检查或书面检查</w:t>
            </w:r>
          </w:p>
        </w:tc>
        <w:tc>
          <w:tcPr>
            <w:tcW w:w="795" w:type="dxa"/>
            <w:tcBorders>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1020" w:type="dxa"/>
            <w:tcBorders>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2次/年</w:t>
            </w:r>
          </w:p>
        </w:tc>
        <w:tc>
          <w:tcPr>
            <w:tcW w:w="870" w:type="dxa"/>
            <w:tcBorders>
              <w:left w:val="single" w:color="auto" w:sz="4" w:space="0"/>
              <w:bottom w:val="single" w:color="auto" w:sz="4" w:space="0"/>
              <w:right w:val="single" w:color="auto" w:sz="4" w:space="0"/>
            </w:tcBorders>
            <w:vAlign w:val="center"/>
          </w:tcPr>
          <w:p>
            <w:pPr>
              <w:pStyle w:val="11"/>
              <w:spacing w:line="3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各业务科室</w:t>
            </w:r>
          </w:p>
        </w:tc>
      </w:tr>
    </w:tbl>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pStyle w:val="11"/>
        <w:spacing w:line="300" w:lineRule="exact"/>
        <w:rPr>
          <w:rFonts w:hint="eastAsia" w:ascii="仿宋_GB2312" w:hAnsi="仿宋_GB2312" w:eastAsia="仿宋_GB2312" w:cs="仿宋_GB2312"/>
          <w:sz w:val="22"/>
          <w:szCs w:val="22"/>
        </w:rPr>
      </w:pPr>
    </w:p>
    <w:p>
      <w:pPr>
        <w:pStyle w:val="6"/>
        <w:numPr>
          <w:numId w:val="0"/>
        </w:numPr>
        <w:ind w:firstLine="3082" w:firstLineChars="700"/>
        <w:jc w:val="both"/>
        <w:rPr>
          <w:rFonts w:hint="eastAsia" w:ascii="方正小标宋_GBK" w:hAnsi="方正小标宋_GBK" w:eastAsia="方正小标宋_GBK" w:cs="方正小标宋_GBK"/>
          <w:b/>
          <w:bCs/>
        </w:rPr>
      </w:pPr>
      <w:bookmarkStart w:id="5" w:name="_Toc13492509"/>
      <w:r>
        <w:rPr>
          <w:rFonts w:hint="eastAsia" w:ascii="方正小标宋_GBK" w:hAnsi="方正小标宋_GBK" w:eastAsia="方正小标宋_GBK" w:cs="方正小标宋_GBK"/>
          <w:b/>
          <w:bCs/>
          <w:lang w:val="en-US" w:eastAsia="zh-CN"/>
        </w:rPr>
        <w:t>十六、</w:t>
      </w:r>
      <w:r>
        <w:rPr>
          <w:rFonts w:hint="eastAsia" w:ascii="方正小标宋_GBK" w:hAnsi="方正小标宋_GBK" w:eastAsia="方正小标宋_GBK" w:cs="方正小标宋_GBK"/>
          <w:b/>
          <w:bCs/>
          <w:lang w:eastAsia="zh-CN"/>
        </w:rPr>
        <w:t>清远市农业农村</w:t>
      </w:r>
      <w:r>
        <w:rPr>
          <w:rFonts w:hint="eastAsia" w:ascii="方正小标宋_GBK" w:hAnsi="方正小标宋_GBK" w:eastAsia="方正小标宋_GBK" w:cs="方正小标宋_GBK"/>
          <w:b/>
          <w:bCs/>
        </w:rPr>
        <w:t>局随机抽查事项清单</w:t>
      </w:r>
      <w:bookmarkEnd w:id="5"/>
    </w:p>
    <w:p>
      <w:pPr>
        <w:pStyle w:val="11"/>
        <w:spacing w:line="300" w:lineRule="exact"/>
        <w:rPr>
          <w:rFonts w:hint="eastAsia" w:ascii="宋体" w:hAnsi="宋体" w:eastAsia="宋体" w:cs="宋体"/>
          <w:sz w:val="22"/>
          <w:szCs w:val="22"/>
        </w:rPr>
      </w:pPr>
    </w:p>
    <w:tbl>
      <w:tblPr>
        <w:tblStyle w:val="9"/>
        <w:tblpPr w:leftFromText="180" w:rightFromText="180" w:vertAnchor="text" w:horzAnchor="page" w:tblpX="1423" w:tblpY="279"/>
        <w:tblOverlap w:val="never"/>
        <w:tblW w:w="139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1243"/>
        <w:gridCol w:w="1638"/>
        <w:gridCol w:w="1594"/>
        <w:gridCol w:w="1306"/>
        <w:gridCol w:w="1118"/>
        <w:gridCol w:w="1327"/>
        <w:gridCol w:w="5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序号</w:t>
            </w:r>
          </w:p>
        </w:tc>
        <w:tc>
          <w:tcPr>
            <w:tcW w:w="2881" w:type="dxa"/>
            <w:gridSpan w:val="2"/>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抽查项目</w:t>
            </w:r>
          </w:p>
        </w:tc>
        <w:tc>
          <w:tcPr>
            <w:tcW w:w="1594"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检查对象</w:t>
            </w:r>
          </w:p>
        </w:tc>
        <w:tc>
          <w:tcPr>
            <w:tcW w:w="1306"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事项类别</w:t>
            </w:r>
          </w:p>
        </w:tc>
        <w:tc>
          <w:tcPr>
            <w:tcW w:w="1118"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检查方式</w:t>
            </w:r>
          </w:p>
        </w:tc>
        <w:tc>
          <w:tcPr>
            <w:tcW w:w="1327"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检查主体</w:t>
            </w:r>
          </w:p>
        </w:tc>
        <w:tc>
          <w:tcPr>
            <w:tcW w:w="5050"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ind w:left="0" w:leftChars="0" w:right="0" w:firstLine="0" w:firstLineChars="0"/>
              <w:jc w:val="center"/>
              <w:textAlignment w:val="auto"/>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240" w:lineRule="exact"/>
              <w:rPr>
                <w:rFonts w:hint="eastAsia" w:ascii="黑体" w:hAnsi="黑体" w:eastAsia="黑体" w:cs="黑体"/>
                <w:b/>
                <w:bCs/>
                <w:sz w:val="21"/>
                <w:szCs w:val="21"/>
              </w:rPr>
            </w:pP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抽查类别</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抽查事项</w:t>
            </w:r>
          </w:p>
        </w:tc>
        <w:tc>
          <w:tcPr>
            <w:tcW w:w="1594"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b/>
                <w:bCs/>
                <w:sz w:val="21"/>
                <w:szCs w:val="21"/>
                <w:lang w:eastAsia="zh-CN"/>
              </w:rPr>
            </w:pPr>
          </w:p>
        </w:tc>
        <w:tc>
          <w:tcPr>
            <w:tcW w:w="1306"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b/>
                <w:bCs/>
                <w:sz w:val="21"/>
                <w:szCs w:val="21"/>
                <w:lang w:eastAsia="zh-CN"/>
              </w:rPr>
            </w:pPr>
          </w:p>
        </w:tc>
        <w:tc>
          <w:tcPr>
            <w:tcW w:w="1118"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b/>
                <w:bCs/>
                <w:sz w:val="21"/>
                <w:szCs w:val="21"/>
                <w:lang w:eastAsia="zh-CN"/>
              </w:rPr>
            </w:pPr>
          </w:p>
        </w:tc>
        <w:tc>
          <w:tcPr>
            <w:tcW w:w="1327"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sz w:val="21"/>
                <w:szCs w:val="21"/>
                <w:lang w:eastAsia="zh-CN"/>
              </w:rPr>
            </w:pPr>
          </w:p>
        </w:tc>
        <w:tc>
          <w:tcPr>
            <w:tcW w:w="5050"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b/>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1</w:t>
            </w:r>
          </w:p>
        </w:tc>
        <w:tc>
          <w:tcPr>
            <w:tcW w:w="1243" w:type="dxa"/>
            <w:tcBorders>
              <w:top w:val="single" w:color="000000" w:sz="4" w:space="0"/>
              <w:left w:val="single" w:color="000000" w:sz="4" w:space="0"/>
              <w:bottom w:val="single" w:color="000000" w:sz="4" w:space="0"/>
              <w:right w:val="single" w:color="000000" w:sz="4" w:space="0"/>
            </w:tcBorders>
            <w:vAlign w:val="top"/>
          </w:tcPr>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p>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p>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p>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登记事项检查</w:t>
            </w:r>
          </w:p>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p>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p>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登记证</w:t>
            </w:r>
            <w:r>
              <w:rPr>
                <w:rFonts w:hint="eastAsia" w:ascii="仿宋_GB2312" w:hAnsi="仿宋_GB2312"/>
                <w:b w:val="0"/>
                <w:i w:val="0"/>
                <w:color w:val="000000"/>
                <w:sz w:val="21"/>
                <w:szCs w:val="21"/>
                <w:u w:val="none"/>
                <w:lang w:eastAsia="zh-CN"/>
              </w:rPr>
              <w:t>和标签规范检查</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生产经营</w:t>
            </w:r>
            <w:r>
              <w:rPr>
                <w:rFonts w:hint="default" w:ascii="仿宋_GB2312" w:hAnsi="仿宋_GB2312" w:eastAsia="仿宋_GB2312"/>
                <w:b w:val="0"/>
                <w:i w:val="0"/>
                <w:color w:val="000000"/>
                <w:sz w:val="21"/>
                <w:szCs w:val="21"/>
                <w:u w:val="none"/>
                <w:lang w:eastAsia="zh-CN"/>
              </w:rPr>
              <w:t>企业、个体</w:t>
            </w:r>
            <w:r>
              <w:rPr>
                <w:rFonts w:hint="eastAsia" w:ascii="仿宋_GB2312" w:hAnsi="仿宋_GB2312"/>
                <w:b w:val="0"/>
                <w:i w:val="0"/>
                <w:color w:val="000000"/>
                <w:sz w:val="21"/>
                <w:szCs w:val="21"/>
                <w:u w:val="none"/>
                <w:lang w:eastAsia="zh-CN"/>
              </w:rPr>
              <w:t>经营</w:t>
            </w:r>
            <w:r>
              <w:rPr>
                <w:rFonts w:hint="default" w:ascii="仿宋_GB2312" w:hAnsi="仿宋_GB2312" w:eastAsia="仿宋_GB2312"/>
                <w:b w:val="0"/>
                <w:i w:val="0"/>
                <w:color w:val="000000"/>
                <w:sz w:val="21"/>
                <w:szCs w:val="21"/>
                <w:u w:val="none"/>
                <w:lang w:eastAsia="zh-CN"/>
              </w:rPr>
              <w:t>户、农民专业合作社</w:t>
            </w:r>
          </w:p>
        </w:tc>
        <w:tc>
          <w:tcPr>
            <w:tcW w:w="1306"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一般检查事项</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现场检查</w:t>
            </w:r>
          </w:p>
        </w:tc>
        <w:tc>
          <w:tcPr>
            <w:tcW w:w="1327"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相关业务科室</w:t>
            </w:r>
          </w:p>
        </w:tc>
        <w:tc>
          <w:tcPr>
            <w:tcW w:w="505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《农药管理条例》第十八条</w:t>
            </w:r>
            <w:r>
              <w:rPr>
                <w:rFonts w:hint="eastAsia" w:ascii="仿宋_GB2312" w:hAnsi="仿宋_GB2312"/>
                <w:b w:val="0"/>
                <w:i w:val="0"/>
                <w:color w:val="000000"/>
                <w:sz w:val="21"/>
                <w:szCs w:val="21"/>
                <w:u w:val="none"/>
                <w:lang w:eastAsia="zh-CN"/>
              </w:rPr>
              <w:t>、第二十一</w:t>
            </w:r>
            <w:r>
              <w:rPr>
                <w:rFonts w:hint="default" w:ascii="仿宋_GB2312" w:hAnsi="仿宋_GB2312" w:eastAsia="仿宋_GB2312"/>
                <w:b w:val="0"/>
                <w:i w:val="0"/>
                <w:color w:val="000000"/>
                <w:sz w:val="21"/>
                <w:szCs w:val="21"/>
                <w:u w:val="none"/>
                <w:lang w:eastAsia="zh-CN"/>
              </w:rPr>
              <w:t>条</w:t>
            </w:r>
            <w:r>
              <w:rPr>
                <w:rFonts w:hint="eastAsia" w:ascii="仿宋_GB2312" w:hAnsi="仿宋_GB2312"/>
                <w:b w:val="0"/>
                <w:i w:val="0"/>
                <w:color w:val="000000"/>
                <w:sz w:val="21"/>
                <w:szCs w:val="21"/>
                <w:u w:val="none"/>
                <w:lang w:eastAsia="zh-CN"/>
              </w:rPr>
              <w:t>、</w:t>
            </w:r>
            <w:r>
              <w:rPr>
                <w:rFonts w:hint="default" w:ascii="仿宋_GB2312" w:hAnsi="仿宋_GB2312" w:eastAsia="仿宋_GB2312"/>
                <w:b w:val="0"/>
                <w:i w:val="0"/>
                <w:color w:val="000000"/>
                <w:sz w:val="21"/>
                <w:szCs w:val="21"/>
                <w:u w:val="none"/>
                <w:lang w:eastAsia="zh-CN"/>
              </w:rPr>
              <w:t>第</w:t>
            </w:r>
            <w:r>
              <w:rPr>
                <w:rFonts w:hint="eastAsia" w:ascii="仿宋_GB2312" w:hAnsi="仿宋_GB2312"/>
                <w:b w:val="0"/>
                <w:i w:val="0"/>
                <w:color w:val="000000"/>
                <w:sz w:val="21"/>
                <w:szCs w:val="21"/>
                <w:u w:val="none"/>
                <w:lang w:eastAsia="zh-CN"/>
              </w:rPr>
              <w:t>二十二条、第二十五条、第二</w:t>
            </w:r>
            <w:r>
              <w:rPr>
                <w:rFonts w:hint="default" w:ascii="仿宋_GB2312" w:hAnsi="仿宋_GB2312" w:eastAsia="仿宋_GB2312"/>
                <w:b w:val="0"/>
                <w:i w:val="0"/>
                <w:color w:val="000000"/>
                <w:sz w:val="21"/>
                <w:szCs w:val="21"/>
                <w:u w:val="none"/>
                <w:lang w:eastAsia="zh-CN"/>
              </w:rPr>
              <w:t>十七条</w:t>
            </w:r>
            <w:r>
              <w:rPr>
                <w:rFonts w:hint="default" w:ascii="仿宋_GB2312" w:hAnsi="仿宋_GB2312" w:eastAsia="仿宋_GB2312"/>
                <w:b w:val="0"/>
                <w:i w:val="0"/>
                <w:color w:val="000000"/>
                <w:sz w:val="21"/>
                <w:szCs w:val="21"/>
                <w:u w:val="none"/>
                <w:lang w:eastAsia="zh-CN"/>
              </w:rPr>
              <w:br/>
            </w:r>
            <w:r>
              <w:rPr>
                <w:rFonts w:hint="default" w:ascii="仿宋_GB2312" w:hAnsi="仿宋_GB2312" w:eastAsia="仿宋_GB2312"/>
                <w:b w:val="0"/>
                <w:i w:val="0"/>
                <w:color w:val="000000"/>
                <w:sz w:val="21"/>
                <w:szCs w:val="21"/>
                <w:u w:val="none"/>
                <w:lang w:eastAsia="zh-CN"/>
              </w:rPr>
              <w:t>《肥料管理条例》</w:t>
            </w:r>
            <w:r>
              <w:rPr>
                <w:rFonts w:hint="eastAsia" w:ascii="仿宋_GB2312" w:hAnsi="仿宋_GB2312"/>
                <w:b w:val="0"/>
                <w:i w:val="0"/>
                <w:color w:val="000000"/>
                <w:sz w:val="21"/>
                <w:szCs w:val="21"/>
                <w:u w:val="none"/>
                <w:lang w:eastAsia="zh-CN"/>
              </w:rPr>
              <w:t>第二十</w:t>
            </w:r>
            <w:r>
              <w:rPr>
                <w:rFonts w:hint="default" w:ascii="仿宋_GB2312" w:hAnsi="仿宋_GB2312" w:eastAsia="仿宋_GB2312"/>
                <w:b w:val="0"/>
                <w:i w:val="0"/>
                <w:color w:val="000000"/>
                <w:sz w:val="21"/>
                <w:szCs w:val="21"/>
                <w:u w:val="none"/>
                <w:lang w:eastAsia="zh-CN"/>
              </w:rPr>
              <w:t>条、第</w:t>
            </w:r>
            <w:r>
              <w:rPr>
                <w:rFonts w:hint="eastAsia" w:ascii="仿宋_GB2312" w:hAnsi="仿宋_GB2312"/>
                <w:b w:val="0"/>
                <w:i w:val="0"/>
                <w:color w:val="000000"/>
                <w:sz w:val="21"/>
                <w:szCs w:val="21"/>
                <w:u w:val="none"/>
                <w:lang w:eastAsia="zh-CN"/>
              </w:rPr>
              <w:t>二</w:t>
            </w:r>
            <w:r>
              <w:rPr>
                <w:rFonts w:hint="default" w:ascii="仿宋_GB2312" w:hAnsi="仿宋_GB2312" w:eastAsia="仿宋_GB2312"/>
                <w:b w:val="0"/>
                <w:i w:val="0"/>
                <w:color w:val="000000"/>
                <w:sz w:val="21"/>
                <w:szCs w:val="21"/>
                <w:u w:val="none"/>
                <w:lang w:eastAsia="zh-CN"/>
              </w:rPr>
              <w:t>十二条</w:t>
            </w:r>
            <w:r>
              <w:rPr>
                <w:rFonts w:hint="default" w:ascii="仿宋_GB2312" w:hAnsi="仿宋_GB2312" w:eastAsia="仿宋_GB2312"/>
                <w:b w:val="0"/>
                <w:i w:val="0"/>
                <w:color w:val="000000"/>
                <w:sz w:val="21"/>
                <w:szCs w:val="21"/>
                <w:u w:val="none"/>
                <w:lang w:eastAsia="zh-CN"/>
              </w:rPr>
              <w:br/>
            </w:r>
            <w:r>
              <w:rPr>
                <w:rFonts w:hint="default" w:ascii="仿宋_GB2312" w:hAnsi="仿宋_GB2312" w:eastAsia="仿宋_GB2312"/>
                <w:b w:val="0"/>
                <w:i w:val="0"/>
                <w:color w:val="000000"/>
                <w:sz w:val="21"/>
                <w:szCs w:val="21"/>
                <w:u w:val="none"/>
                <w:lang w:eastAsia="zh-CN"/>
              </w:rPr>
              <w:t>《兽药管理条例》第</w:t>
            </w:r>
            <w:r>
              <w:rPr>
                <w:rFonts w:hint="eastAsia" w:ascii="仿宋_GB2312" w:hAnsi="仿宋_GB2312"/>
                <w:b w:val="0"/>
                <w:i w:val="0"/>
                <w:color w:val="000000"/>
                <w:sz w:val="21"/>
                <w:szCs w:val="21"/>
                <w:u w:val="none"/>
                <w:lang w:eastAsia="zh-CN"/>
              </w:rPr>
              <w:t>十二条、第十</w:t>
            </w:r>
            <w:r>
              <w:rPr>
                <w:rFonts w:hint="default" w:ascii="仿宋_GB2312" w:hAnsi="仿宋_GB2312" w:eastAsia="仿宋_GB2312"/>
                <w:b w:val="0"/>
                <w:i w:val="0"/>
                <w:color w:val="000000"/>
                <w:sz w:val="21"/>
                <w:szCs w:val="21"/>
                <w:u w:val="none"/>
                <w:lang w:eastAsia="zh-CN"/>
              </w:rPr>
              <w:t>三条</w:t>
            </w:r>
            <w:r>
              <w:rPr>
                <w:rFonts w:hint="eastAsia" w:ascii="仿宋_GB2312" w:hAnsi="仿宋_GB2312"/>
                <w:b w:val="0"/>
                <w:i w:val="0"/>
                <w:color w:val="000000"/>
                <w:sz w:val="21"/>
                <w:szCs w:val="21"/>
                <w:u w:val="none"/>
                <w:lang w:eastAsia="zh-CN"/>
              </w:rPr>
              <w:t>、第二十条</w:t>
            </w:r>
            <w:r>
              <w:rPr>
                <w:rFonts w:hint="default" w:ascii="仿宋_GB2312" w:hAnsi="仿宋_GB2312" w:eastAsia="仿宋_GB2312"/>
                <w:b w:val="0"/>
                <w:i w:val="0"/>
                <w:color w:val="000000"/>
                <w:sz w:val="21"/>
                <w:szCs w:val="21"/>
                <w:u w:val="none"/>
                <w:lang w:eastAsia="zh-CN"/>
              </w:rPr>
              <w:br/>
            </w:r>
            <w:r>
              <w:rPr>
                <w:rFonts w:hint="default" w:ascii="仿宋_GB2312" w:hAnsi="仿宋_GB2312" w:eastAsia="仿宋_GB2312"/>
                <w:b w:val="0"/>
                <w:i w:val="0"/>
                <w:color w:val="000000"/>
                <w:sz w:val="21"/>
                <w:szCs w:val="21"/>
                <w:u w:val="none"/>
                <w:lang w:eastAsia="zh-CN"/>
              </w:rPr>
              <w:t>《饲料与饲料添加剂管理条例》第十六条、第十</w:t>
            </w:r>
            <w:r>
              <w:rPr>
                <w:rFonts w:hint="eastAsia" w:ascii="仿宋_GB2312" w:hAnsi="仿宋_GB2312"/>
                <w:b w:val="0"/>
                <w:i w:val="0"/>
                <w:color w:val="000000"/>
                <w:sz w:val="21"/>
                <w:szCs w:val="21"/>
                <w:u w:val="none"/>
                <w:lang w:eastAsia="zh-CN"/>
              </w:rPr>
              <w:t>九</w:t>
            </w:r>
            <w:r>
              <w:rPr>
                <w:rFonts w:hint="default" w:ascii="仿宋_GB2312" w:hAnsi="仿宋_GB2312" w:eastAsia="仿宋_GB2312"/>
                <w:b w:val="0"/>
                <w:i w:val="0"/>
                <w:color w:val="000000"/>
                <w:sz w:val="21"/>
                <w:szCs w:val="21"/>
                <w:u w:val="none"/>
                <w:lang w:eastAsia="zh-CN"/>
              </w:rPr>
              <w:t>条、</w:t>
            </w:r>
            <w:r>
              <w:rPr>
                <w:rFonts w:hint="eastAsia" w:ascii="仿宋_GB2312" w:hAnsi="仿宋_GB2312"/>
                <w:b w:val="0"/>
                <w:i w:val="0"/>
                <w:color w:val="000000"/>
                <w:sz w:val="21"/>
                <w:szCs w:val="21"/>
                <w:u w:val="none"/>
                <w:lang w:eastAsia="zh-CN"/>
              </w:rPr>
              <w:t>第二</w:t>
            </w:r>
            <w:r>
              <w:rPr>
                <w:rFonts w:hint="default" w:ascii="仿宋_GB2312" w:hAnsi="仿宋_GB2312" w:eastAsia="仿宋_GB2312"/>
                <w:b w:val="0"/>
                <w:i w:val="0"/>
                <w:color w:val="000000"/>
                <w:sz w:val="21"/>
                <w:szCs w:val="21"/>
                <w:u w:val="none"/>
                <w:lang w:eastAsia="zh-CN"/>
              </w:rPr>
              <w:t>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default" w:ascii="仿宋_GB2312" w:hAnsi="仿宋_GB2312" w:eastAsia="仿宋_GB2312"/>
                <w:b w:val="0"/>
                <w:i w:val="0"/>
                <w:color w:val="000000"/>
                <w:sz w:val="21"/>
                <w:szCs w:val="21"/>
                <w:u w:val="none"/>
                <w:lang w:val="en-US" w:eastAsia="zh-CN"/>
              </w:rPr>
            </w:pPr>
            <w:r>
              <w:rPr>
                <w:rFonts w:hint="eastAsia" w:ascii="仿宋_GB2312" w:hAnsi="仿宋_GB2312"/>
                <w:b w:val="0"/>
                <w:i w:val="0"/>
                <w:color w:val="000000"/>
                <w:sz w:val="21"/>
                <w:szCs w:val="21"/>
                <w:u w:val="none"/>
                <w:lang w:val="en-US" w:eastAsia="zh-CN"/>
              </w:rPr>
              <w:t>2</w:t>
            </w:r>
          </w:p>
        </w:tc>
        <w:tc>
          <w:tcPr>
            <w:tcW w:w="1243" w:type="dxa"/>
            <w:tcBorders>
              <w:top w:val="single" w:color="000000" w:sz="4" w:space="0"/>
              <w:left w:val="single" w:color="000000" w:sz="4" w:space="0"/>
              <w:bottom w:val="single" w:color="000000"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b w:val="0"/>
                <w:i w:val="0"/>
                <w:color w:val="000000"/>
                <w:sz w:val="21"/>
                <w:szCs w:val="21"/>
                <w:u w:val="none"/>
                <w:lang w:eastAsia="zh-CN"/>
              </w:rPr>
            </w:pPr>
          </w:p>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登记（审核）事项检查</w:t>
            </w:r>
          </w:p>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审核证和标签规范检查</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生产经营</w:t>
            </w:r>
            <w:r>
              <w:rPr>
                <w:rFonts w:hint="default" w:ascii="仿宋_GB2312" w:hAnsi="仿宋_GB2312" w:eastAsia="仿宋_GB2312"/>
                <w:b w:val="0"/>
                <w:i w:val="0"/>
                <w:color w:val="000000"/>
                <w:sz w:val="21"/>
                <w:szCs w:val="21"/>
                <w:u w:val="none"/>
                <w:lang w:eastAsia="zh-CN"/>
              </w:rPr>
              <w:t>企业、个体</w:t>
            </w:r>
            <w:r>
              <w:rPr>
                <w:rFonts w:hint="eastAsia" w:ascii="仿宋_GB2312" w:hAnsi="仿宋_GB2312"/>
                <w:b w:val="0"/>
                <w:i w:val="0"/>
                <w:color w:val="000000"/>
                <w:sz w:val="21"/>
                <w:szCs w:val="21"/>
                <w:u w:val="none"/>
                <w:lang w:eastAsia="zh-CN"/>
              </w:rPr>
              <w:t>经营</w:t>
            </w:r>
            <w:r>
              <w:rPr>
                <w:rFonts w:hint="default" w:ascii="仿宋_GB2312" w:hAnsi="仿宋_GB2312" w:eastAsia="仿宋_GB2312"/>
                <w:b w:val="0"/>
                <w:i w:val="0"/>
                <w:color w:val="000000"/>
                <w:sz w:val="21"/>
                <w:szCs w:val="21"/>
                <w:u w:val="none"/>
                <w:lang w:eastAsia="zh-CN"/>
              </w:rPr>
              <w:t>户、农民专业合作社</w:t>
            </w:r>
          </w:p>
        </w:tc>
        <w:tc>
          <w:tcPr>
            <w:tcW w:w="1306" w:type="dxa"/>
            <w:tcBorders>
              <w:top w:val="single" w:color="000000" w:sz="4" w:space="0"/>
              <w:left w:val="single" w:color="000000" w:sz="4" w:space="0"/>
              <w:bottom w:val="single" w:color="000000" w:sz="4" w:space="0"/>
              <w:right w:val="single" w:color="000000" w:sz="4" w:space="0"/>
            </w:tcBorders>
            <w:vAlign w:val="top"/>
          </w:tcPr>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一般检查事项</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现场检查</w:t>
            </w:r>
          </w:p>
        </w:tc>
        <w:tc>
          <w:tcPr>
            <w:tcW w:w="1327"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相关业务科室</w:t>
            </w:r>
          </w:p>
        </w:tc>
        <w:tc>
          <w:tcPr>
            <w:tcW w:w="505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 种子法》第</w:t>
            </w:r>
            <w:r>
              <w:rPr>
                <w:rFonts w:hint="eastAsia" w:ascii="仿宋_GB2312" w:hAnsi="仿宋_GB2312"/>
                <w:b w:val="0"/>
                <w:i w:val="0"/>
                <w:color w:val="000000"/>
                <w:sz w:val="21"/>
                <w:szCs w:val="21"/>
                <w:u w:val="none"/>
                <w:lang w:eastAsia="zh-CN"/>
              </w:rPr>
              <w:t>二</w:t>
            </w:r>
            <w:r>
              <w:rPr>
                <w:rFonts w:hint="default" w:ascii="仿宋_GB2312" w:hAnsi="仿宋_GB2312" w:eastAsia="仿宋_GB2312"/>
                <w:b w:val="0"/>
                <w:i w:val="0"/>
                <w:color w:val="000000"/>
                <w:sz w:val="21"/>
                <w:szCs w:val="21"/>
                <w:u w:val="none"/>
                <w:lang w:eastAsia="zh-CN"/>
              </w:rPr>
              <w:t>十</w:t>
            </w:r>
            <w:r>
              <w:rPr>
                <w:rFonts w:hint="eastAsia" w:ascii="仿宋_GB2312" w:hAnsi="仿宋_GB2312"/>
                <w:b w:val="0"/>
                <w:i w:val="0"/>
                <w:color w:val="000000"/>
                <w:sz w:val="21"/>
                <w:szCs w:val="21"/>
                <w:u w:val="none"/>
                <w:lang w:eastAsia="zh-CN"/>
              </w:rPr>
              <w:t>二</w:t>
            </w:r>
            <w:r>
              <w:rPr>
                <w:rFonts w:hint="default" w:ascii="仿宋_GB2312" w:hAnsi="仿宋_GB2312" w:eastAsia="仿宋_GB2312"/>
                <w:b w:val="0"/>
                <w:i w:val="0"/>
                <w:color w:val="000000"/>
                <w:sz w:val="21"/>
                <w:szCs w:val="21"/>
                <w:u w:val="none"/>
                <w:lang w:eastAsia="zh-CN"/>
              </w:rPr>
              <w:t>条、第</w:t>
            </w:r>
            <w:r>
              <w:rPr>
                <w:rFonts w:hint="eastAsia" w:ascii="仿宋_GB2312" w:hAnsi="仿宋_GB2312"/>
                <w:b w:val="0"/>
                <w:i w:val="0"/>
                <w:color w:val="000000"/>
                <w:sz w:val="21"/>
                <w:szCs w:val="21"/>
                <w:u w:val="none"/>
                <w:lang w:eastAsia="zh-CN"/>
              </w:rPr>
              <w:t>三</w:t>
            </w:r>
            <w:r>
              <w:rPr>
                <w:rFonts w:hint="default" w:ascii="仿宋_GB2312" w:hAnsi="仿宋_GB2312" w:eastAsia="仿宋_GB2312"/>
                <w:b w:val="0"/>
                <w:i w:val="0"/>
                <w:color w:val="000000"/>
                <w:sz w:val="21"/>
                <w:szCs w:val="21"/>
                <w:u w:val="none"/>
                <w:lang w:eastAsia="zh-CN"/>
              </w:rPr>
              <w:t>十条</w:t>
            </w:r>
            <w:r>
              <w:rPr>
                <w:rFonts w:hint="default" w:ascii="仿宋_GB2312" w:hAnsi="仿宋_GB2312" w:eastAsia="仿宋_GB2312"/>
                <w:b w:val="0"/>
                <w:i w:val="0"/>
                <w:color w:val="000000"/>
                <w:sz w:val="21"/>
                <w:szCs w:val="21"/>
                <w:u w:val="none"/>
                <w:lang w:eastAsia="zh-CN"/>
              </w:rPr>
              <w:br/>
            </w:r>
            <w:r>
              <w:rPr>
                <w:rFonts w:hint="default" w:ascii="仿宋_GB2312" w:hAnsi="仿宋_GB2312" w:eastAsia="仿宋_GB2312"/>
                <w:b w:val="0"/>
                <w:i w:val="0"/>
                <w:color w:val="000000"/>
                <w:sz w:val="21"/>
                <w:szCs w:val="21"/>
                <w:u w:val="none"/>
                <w:lang w:eastAsia="zh-CN"/>
              </w:rPr>
              <w:t>《</w:t>
            </w:r>
            <w:r>
              <w:rPr>
                <w:rFonts w:hint="eastAsia" w:ascii="仿宋_GB2312" w:hAnsi="仿宋_GB2312"/>
                <w:b w:val="0"/>
                <w:i w:val="0"/>
                <w:color w:val="000000"/>
                <w:sz w:val="21"/>
                <w:szCs w:val="21"/>
                <w:u w:val="none"/>
                <w:lang w:eastAsia="zh-CN"/>
              </w:rPr>
              <w:t>农业机械化促进法</w:t>
            </w:r>
            <w:r>
              <w:rPr>
                <w:rFonts w:hint="default" w:ascii="仿宋_GB2312" w:hAnsi="仿宋_GB2312" w:eastAsia="仿宋_GB2312"/>
                <w:b w:val="0"/>
                <w:i w:val="0"/>
                <w:color w:val="000000"/>
                <w:sz w:val="21"/>
                <w:szCs w:val="21"/>
                <w:u w:val="none"/>
                <w:lang w:eastAsia="zh-CN"/>
              </w:rPr>
              <w:t>》第四条、第</w:t>
            </w:r>
            <w:r>
              <w:rPr>
                <w:rFonts w:hint="eastAsia" w:ascii="仿宋_GB2312" w:hAnsi="仿宋_GB2312"/>
                <w:b w:val="0"/>
                <w:i w:val="0"/>
                <w:color w:val="000000"/>
                <w:sz w:val="21"/>
                <w:szCs w:val="21"/>
                <w:u w:val="none"/>
                <w:lang w:eastAsia="zh-CN"/>
              </w:rPr>
              <w:t>十六</w:t>
            </w:r>
            <w:r>
              <w:rPr>
                <w:rFonts w:hint="default" w:ascii="仿宋_GB2312" w:hAnsi="仿宋_GB2312" w:eastAsia="仿宋_GB2312"/>
                <w:b w:val="0"/>
                <w:i w:val="0"/>
                <w:color w:val="000000"/>
                <w:sz w:val="21"/>
                <w:szCs w:val="21"/>
                <w:u w:val="none"/>
                <w:lang w:eastAsia="zh-CN"/>
              </w:rPr>
              <w:t>条</w:t>
            </w:r>
            <w:r>
              <w:rPr>
                <w:rFonts w:hint="eastAsia" w:ascii="仿宋_GB2312" w:hAnsi="仿宋_GB2312"/>
                <w:b w:val="0"/>
                <w:i w:val="0"/>
                <w:color w:val="000000"/>
                <w:sz w:val="21"/>
                <w:szCs w:val="21"/>
                <w:u w:val="none"/>
                <w:lang w:eastAsia="zh-CN"/>
              </w:rPr>
              <w:t>、第二十条</w:t>
            </w:r>
            <w:r>
              <w:rPr>
                <w:rFonts w:hint="default" w:ascii="仿宋_GB2312" w:hAnsi="仿宋_GB2312" w:eastAsia="仿宋_GB2312"/>
                <w:b w:val="0"/>
                <w:i w:val="0"/>
                <w:color w:val="000000"/>
                <w:sz w:val="21"/>
                <w:szCs w:val="21"/>
                <w:u w:val="none"/>
                <w:lang w:eastAsia="zh-CN"/>
              </w:rPr>
              <w:br/>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default" w:ascii="仿宋_GB2312" w:hAnsi="仿宋_GB2312" w:eastAsia="仿宋_GB2312"/>
                <w:b w:val="0"/>
                <w:i w:val="0"/>
                <w:color w:val="000000"/>
                <w:sz w:val="21"/>
                <w:szCs w:val="21"/>
                <w:u w:val="none"/>
                <w:lang w:val="en-US" w:eastAsia="zh-CN"/>
              </w:rPr>
            </w:pPr>
            <w:r>
              <w:rPr>
                <w:rFonts w:hint="eastAsia" w:ascii="仿宋_GB2312" w:hAnsi="仿宋_GB2312"/>
                <w:b w:val="0"/>
                <w:i w:val="0"/>
                <w:color w:val="000000"/>
                <w:sz w:val="21"/>
                <w:szCs w:val="21"/>
                <w:u w:val="none"/>
                <w:lang w:val="en-US" w:eastAsia="zh-CN"/>
              </w:rPr>
              <w:t>3</w:t>
            </w:r>
          </w:p>
        </w:tc>
        <w:tc>
          <w:tcPr>
            <w:tcW w:w="1243" w:type="dxa"/>
            <w:tcBorders>
              <w:top w:val="single" w:color="000000" w:sz="4" w:space="0"/>
              <w:left w:val="single" w:color="000000" w:sz="4" w:space="0"/>
              <w:bottom w:val="single" w:color="000000" w:sz="4" w:space="0"/>
              <w:right w:val="single" w:color="000000" w:sz="4" w:space="0"/>
            </w:tcBorders>
            <w:vAlign w:val="top"/>
          </w:tcPr>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规范事项检查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生产过程规范记录检查</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生产经营</w:t>
            </w:r>
            <w:r>
              <w:rPr>
                <w:rFonts w:hint="default" w:ascii="仿宋_GB2312" w:hAnsi="仿宋_GB2312" w:eastAsia="仿宋_GB2312"/>
                <w:b w:val="0"/>
                <w:i w:val="0"/>
                <w:color w:val="000000"/>
                <w:sz w:val="21"/>
                <w:szCs w:val="21"/>
                <w:u w:val="none"/>
                <w:lang w:eastAsia="zh-CN"/>
              </w:rPr>
              <w:t>企业、个体</w:t>
            </w:r>
            <w:r>
              <w:rPr>
                <w:rFonts w:hint="eastAsia" w:ascii="仿宋_GB2312" w:hAnsi="仿宋_GB2312"/>
                <w:b w:val="0"/>
                <w:i w:val="0"/>
                <w:color w:val="000000"/>
                <w:sz w:val="21"/>
                <w:szCs w:val="21"/>
                <w:u w:val="none"/>
                <w:lang w:eastAsia="zh-CN"/>
              </w:rPr>
              <w:t>经营</w:t>
            </w:r>
            <w:r>
              <w:rPr>
                <w:rFonts w:hint="default" w:ascii="仿宋_GB2312" w:hAnsi="仿宋_GB2312" w:eastAsia="仿宋_GB2312"/>
                <w:b w:val="0"/>
                <w:i w:val="0"/>
                <w:color w:val="000000"/>
                <w:sz w:val="21"/>
                <w:szCs w:val="21"/>
                <w:u w:val="none"/>
                <w:lang w:eastAsia="zh-CN"/>
              </w:rPr>
              <w:t>户、农民专业合作社</w:t>
            </w:r>
          </w:p>
        </w:tc>
        <w:tc>
          <w:tcPr>
            <w:tcW w:w="1306" w:type="dxa"/>
            <w:tcBorders>
              <w:top w:val="single" w:color="000000" w:sz="4" w:space="0"/>
              <w:left w:val="single" w:color="000000" w:sz="4" w:space="0"/>
              <w:bottom w:val="single" w:color="000000" w:sz="4" w:space="0"/>
              <w:right w:val="single" w:color="000000" w:sz="4" w:space="0"/>
            </w:tcBorders>
            <w:vAlign w:val="top"/>
          </w:tcPr>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一般检查事项</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现场检查</w:t>
            </w:r>
          </w:p>
        </w:tc>
        <w:tc>
          <w:tcPr>
            <w:tcW w:w="1327"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相关业务科室</w:t>
            </w:r>
          </w:p>
        </w:tc>
        <w:tc>
          <w:tcPr>
            <w:tcW w:w="505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《农产品质量安全法》第二十</w:t>
            </w:r>
            <w:r>
              <w:rPr>
                <w:rFonts w:hint="eastAsia" w:ascii="仿宋_GB2312" w:hAnsi="仿宋_GB2312"/>
                <w:b w:val="0"/>
                <w:i w:val="0"/>
                <w:color w:val="000000"/>
                <w:sz w:val="21"/>
                <w:szCs w:val="21"/>
                <w:u w:val="none"/>
                <w:lang w:eastAsia="zh-CN"/>
              </w:rPr>
              <w:t>四</w:t>
            </w:r>
            <w:r>
              <w:rPr>
                <w:rFonts w:hint="default" w:ascii="仿宋_GB2312" w:hAnsi="仿宋_GB2312" w:eastAsia="仿宋_GB2312"/>
                <w:b w:val="0"/>
                <w:i w:val="0"/>
                <w:color w:val="000000"/>
                <w:sz w:val="21"/>
                <w:szCs w:val="21"/>
                <w:u w:val="none"/>
                <w:lang w:eastAsia="zh-CN"/>
              </w:rPr>
              <w:t>条</w:t>
            </w:r>
            <w:r>
              <w:rPr>
                <w:rFonts w:hint="eastAsia" w:ascii="仿宋_GB2312" w:hAnsi="仿宋_GB2312"/>
                <w:b w:val="0"/>
                <w:i w:val="0"/>
                <w:color w:val="000000"/>
                <w:sz w:val="21"/>
                <w:szCs w:val="21"/>
                <w:u w:val="none"/>
                <w:lang w:eastAsia="zh-CN"/>
              </w:rPr>
              <w:t>、条二十</w:t>
            </w:r>
            <w:r>
              <w:rPr>
                <w:rFonts w:hint="default" w:ascii="仿宋_GB2312" w:hAnsi="仿宋_GB2312" w:eastAsia="仿宋_GB2312"/>
                <w:b w:val="0"/>
                <w:i w:val="0"/>
                <w:color w:val="000000"/>
                <w:sz w:val="21"/>
                <w:szCs w:val="21"/>
                <w:u w:val="none"/>
                <w:lang w:eastAsia="zh-CN"/>
              </w:rPr>
              <w:t>八条</w:t>
            </w:r>
            <w:r>
              <w:rPr>
                <w:rFonts w:hint="default" w:ascii="仿宋_GB2312" w:hAnsi="仿宋_GB2312" w:eastAsia="仿宋_GB2312"/>
                <w:b w:val="0"/>
                <w:i w:val="0"/>
                <w:color w:val="000000"/>
                <w:sz w:val="21"/>
                <w:szCs w:val="21"/>
                <w:u w:val="none"/>
                <w:lang w:eastAsia="zh-CN"/>
              </w:rPr>
              <w:br/>
            </w:r>
            <w:r>
              <w:rPr>
                <w:rFonts w:hint="default" w:ascii="仿宋_GB2312" w:hAnsi="仿宋_GB2312" w:eastAsia="仿宋_GB2312"/>
                <w:b w:val="0"/>
                <w:i w:val="0"/>
                <w:color w:val="000000"/>
                <w:sz w:val="21"/>
                <w:szCs w:val="21"/>
                <w:u w:val="none"/>
                <w:lang w:eastAsia="zh-CN"/>
              </w:rPr>
              <w:t>《农民专业合作社登记管理条例》第二十七条</w:t>
            </w:r>
            <w:r>
              <w:rPr>
                <w:rFonts w:hint="default" w:ascii="仿宋_GB2312" w:hAnsi="仿宋_GB2312" w:eastAsia="仿宋_GB2312"/>
                <w:b w:val="0"/>
                <w:i w:val="0"/>
                <w:color w:val="000000"/>
                <w:sz w:val="21"/>
                <w:szCs w:val="21"/>
                <w:u w:val="none"/>
                <w:lang w:eastAsia="zh-CN"/>
              </w:rPr>
              <w:br/>
            </w:r>
            <w:r>
              <w:rPr>
                <w:rFonts w:hint="default" w:ascii="仿宋_GB2312" w:hAnsi="仿宋_GB2312" w:eastAsia="仿宋_GB2312"/>
                <w:b w:val="0"/>
                <w:i w:val="0"/>
                <w:color w:val="000000"/>
                <w:sz w:val="21"/>
                <w:szCs w:val="21"/>
                <w:u w:val="none"/>
                <w:lang w:eastAsia="zh-CN"/>
              </w:rPr>
              <w:t>《生猪屠宰条例》第七条、第十</w:t>
            </w:r>
            <w:r>
              <w:rPr>
                <w:rFonts w:hint="eastAsia" w:ascii="仿宋_GB2312" w:hAnsi="仿宋_GB2312"/>
                <w:b w:val="0"/>
                <w:i w:val="0"/>
                <w:color w:val="000000"/>
                <w:sz w:val="21"/>
                <w:szCs w:val="21"/>
                <w:u w:val="none"/>
                <w:lang w:eastAsia="zh-CN"/>
              </w:rPr>
              <w:t>二</w:t>
            </w:r>
            <w:r>
              <w:rPr>
                <w:rFonts w:hint="default" w:ascii="仿宋_GB2312" w:hAnsi="仿宋_GB2312" w:eastAsia="仿宋_GB2312"/>
                <w:b w:val="0"/>
                <w:i w:val="0"/>
                <w:color w:val="000000"/>
                <w:sz w:val="21"/>
                <w:szCs w:val="21"/>
                <w:u w:val="none"/>
                <w:lang w:eastAsia="zh-CN"/>
              </w:rPr>
              <w:t>条、第十三</w:t>
            </w:r>
            <w:r>
              <w:rPr>
                <w:rFonts w:hint="eastAsia" w:ascii="仿宋_GB2312" w:hAnsi="仿宋_GB2312"/>
                <w:b w:val="0"/>
                <w:i w:val="0"/>
                <w:color w:val="000000"/>
                <w:sz w:val="21"/>
                <w:szCs w:val="21"/>
                <w:u w:val="none"/>
                <w:lang w:eastAsia="zh-CN"/>
              </w:rPr>
              <w:t>条</w:t>
            </w:r>
          </w:p>
          <w:p>
            <w:pPr>
              <w:pStyle w:val="13"/>
              <w:autoSpaceDN w:val="0"/>
              <w:snapToGrid w:val="0"/>
              <w:spacing w:line="240" w:lineRule="exact"/>
              <w:textAlignment w:val="auto"/>
              <w:rPr>
                <w:rFonts w:hint="eastAsia" w:ascii="仿宋_GB2312" w:hAnsi="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《渔业法》第十九、二十、二十六、三十一条</w:t>
            </w:r>
          </w:p>
          <w:p>
            <w:pPr>
              <w:pStyle w:val="13"/>
              <w:autoSpaceDN w:val="0"/>
              <w:snapToGrid w:val="0"/>
              <w:spacing w:line="240" w:lineRule="exact"/>
              <w:textAlignment w:val="auto"/>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《动物防疫法》第七、十四条</w:t>
            </w:r>
            <w:r>
              <w:rPr>
                <w:rFonts w:hint="default" w:ascii="仿宋_GB2312" w:hAnsi="仿宋_GB2312" w:eastAsia="仿宋_GB2312"/>
                <w:b w:val="0"/>
                <w:i w:val="0"/>
                <w:color w:val="000000"/>
                <w:sz w:val="21"/>
                <w:szCs w:val="21"/>
                <w:u w:val="none"/>
                <w:lang w:eastAsia="zh-CN"/>
              </w:rPr>
              <w:br/>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default" w:ascii="仿宋_GB2312" w:hAnsi="仿宋_GB2312" w:eastAsia="仿宋_GB2312"/>
                <w:b w:val="0"/>
                <w:i w:val="0"/>
                <w:color w:val="000000"/>
                <w:sz w:val="21"/>
                <w:szCs w:val="21"/>
                <w:u w:val="none"/>
                <w:lang w:val="en-US" w:eastAsia="zh-CN"/>
              </w:rPr>
            </w:pPr>
            <w:r>
              <w:rPr>
                <w:rFonts w:hint="eastAsia" w:ascii="仿宋_GB2312" w:hAnsi="仿宋_GB2312"/>
                <w:b w:val="0"/>
                <w:i w:val="0"/>
                <w:color w:val="000000"/>
                <w:sz w:val="21"/>
                <w:szCs w:val="21"/>
                <w:u w:val="none"/>
                <w:lang w:val="en-US" w:eastAsia="zh-CN"/>
              </w:rPr>
              <w:t>4</w:t>
            </w:r>
          </w:p>
        </w:tc>
        <w:tc>
          <w:tcPr>
            <w:tcW w:w="1243" w:type="dxa"/>
            <w:tcBorders>
              <w:top w:val="single" w:color="000000" w:sz="4" w:space="0"/>
              <w:left w:val="single" w:color="000000" w:sz="4" w:space="0"/>
              <w:bottom w:val="single" w:color="000000" w:sz="4" w:space="0"/>
              <w:right w:val="single" w:color="000000" w:sz="4" w:space="0"/>
            </w:tcBorders>
            <w:vAlign w:val="top"/>
          </w:tcPr>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规范事项检查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规范事项检查</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各级行政部门</w:t>
            </w:r>
          </w:p>
        </w:tc>
        <w:tc>
          <w:tcPr>
            <w:tcW w:w="1306" w:type="dxa"/>
            <w:tcBorders>
              <w:top w:val="single" w:color="000000" w:sz="4" w:space="0"/>
              <w:left w:val="single" w:color="000000" w:sz="4" w:space="0"/>
              <w:bottom w:val="single" w:color="000000" w:sz="4" w:space="0"/>
              <w:right w:val="single" w:color="000000" w:sz="4" w:space="0"/>
            </w:tcBorders>
            <w:vAlign w:val="top"/>
          </w:tcPr>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一般检查事</w:t>
            </w:r>
          </w:p>
          <w:p>
            <w:pPr>
              <w:pStyle w:val="13"/>
              <w:autoSpaceDN w:val="0"/>
              <w:snapToGrid w:val="0"/>
              <w:spacing w:line="240" w:lineRule="exact"/>
              <w:jc w:val="left"/>
              <w:textAlignment w:val="top"/>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项</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default" w:ascii="仿宋_GB2312" w:hAnsi="仿宋_GB2312" w:eastAsia="仿宋_GB2312"/>
                <w:b w:val="0"/>
                <w:i w:val="0"/>
                <w:color w:val="000000"/>
                <w:sz w:val="21"/>
                <w:szCs w:val="21"/>
                <w:u w:val="none"/>
                <w:lang w:eastAsia="zh-CN"/>
              </w:rPr>
              <w:t>现场检查</w:t>
            </w:r>
          </w:p>
        </w:tc>
        <w:tc>
          <w:tcPr>
            <w:tcW w:w="1327"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相关业务科室</w:t>
            </w:r>
          </w:p>
        </w:tc>
        <w:tc>
          <w:tcPr>
            <w:tcW w:w="505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《基本农田保护条例》第十条、第十五条、第二十</w:t>
            </w:r>
            <w:r>
              <w:rPr>
                <w:rFonts w:hint="default" w:ascii="仿宋_GB2312" w:hAnsi="仿宋_GB2312" w:eastAsia="仿宋_GB2312"/>
                <w:b w:val="0"/>
                <w:i w:val="0"/>
                <w:color w:val="000000"/>
                <w:sz w:val="21"/>
                <w:szCs w:val="21"/>
                <w:u w:val="none"/>
                <w:lang w:eastAsia="zh-CN"/>
              </w:rPr>
              <w:t>七</w:t>
            </w:r>
            <w:r>
              <w:rPr>
                <w:rFonts w:hint="eastAsia" w:ascii="仿宋_GB2312" w:hAnsi="仿宋_GB2312"/>
                <w:b w:val="0"/>
                <w:i w:val="0"/>
                <w:color w:val="000000"/>
                <w:sz w:val="21"/>
                <w:szCs w:val="21"/>
                <w:u w:val="none"/>
                <w:lang w:eastAsia="zh-CN"/>
              </w:rPr>
              <w:t>条</w:t>
            </w:r>
          </w:p>
          <w:p>
            <w:pPr>
              <w:pStyle w:val="13"/>
              <w:autoSpaceDN w:val="0"/>
              <w:snapToGrid w:val="0"/>
              <w:spacing w:line="240" w:lineRule="exact"/>
              <w:textAlignment w:val="auto"/>
              <w:rPr>
                <w:rFonts w:hint="default" w:ascii="仿宋_GB2312" w:hAnsi="仿宋_GB2312" w:eastAsia="仿宋_GB2312"/>
                <w:b w:val="0"/>
                <w:i w:val="0"/>
                <w:color w:val="000000"/>
                <w:sz w:val="21"/>
                <w:szCs w:val="21"/>
                <w:u w:val="none"/>
                <w:lang w:eastAsia="zh-CN"/>
              </w:rPr>
            </w:pPr>
            <w:r>
              <w:rPr>
                <w:rFonts w:hint="eastAsia" w:ascii="仿宋_GB2312" w:hAnsi="仿宋_GB2312"/>
                <w:b w:val="0"/>
                <w:i w:val="0"/>
                <w:color w:val="000000"/>
                <w:sz w:val="21"/>
                <w:szCs w:val="21"/>
                <w:u w:val="none"/>
                <w:lang w:eastAsia="zh-CN"/>
              </w:rPr>
              <w:t>《农村土地承包法》第五条、第十二条、第四十二条</w:t>
            </w:r>
          </w:p>
        </w:tc>
      </w:tr>
    </w:tbl>
    <w:p>
      <w:pPr>
        <w:jc w:val="center"/>
        <w:rPr>
          <w:rFonts w:hint="eastAsia" w:ascii="方正小标宋_GBK" w:hAnsi="方正小标宋_GBK" w:eastAsia="方正小标宋_GBK" w:cs="方正小标宋_GBK"/>
          <w:b/>
          <w:bCs/>
          <w:sz w:val="44"/>
          <w:szCs w:val="44"/>
          <w:lang w:eastAsia="zh-CN"/>
        </w:rPr>
      </w:pPr>
      <w:bookmarkStart w:id="6" w:name="_Toc13492511"/>
      <w:r>
        <w:rPr>
          <w:rFonts w:hint="eastAsia" w:ascii="方正小标宋_GBK" w:hAnsi="方正小标宋_GBK" w:eastAsia="方正小标宋_GBK" w:cs="方正小标宋_GBK"/>
          <w:b/>
          <w:bCs/>
          <w:sz w:val="44"/>
          <w:szCs w:val="44"/>
          <w:lang w:eastAsia="zh-CN"/>
        </w:rPr>
        <w:t>十七、清远市商务局随机抽查事项清单</w:t>
      </w:r>
    </w:p>
    <w:tbl>
      <w:tblPr>
        <w:tblStyle w:val="10"/>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350"/>
        <w:gridCol w:w="1455"/>
        <w:gridCol w:w="1485"/>
        <w:gridCol w:w="1380"/>
        <w:gridCol w:w="1275"/>
        <w:gridCol w:w="1425"/>
        <w:gridCol w:w="5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660" w:type="dxa"/>
            <w:vMerge w:val="restart"/>
            <w:vAlign w:val="top"/>
          </w:tcPr>
          <w:p>
            <w:pPr>
              <w:jc w:val="center"/>
              <w:rPr>
                <w:rFonts w:hint="eastAsia" w:ascii="黑体" w:hAnsi="黑体" w:eastAsia="黑体" w:cs="黑体"/>
                <w:b/>
                <w:bCs/>
                <w:lang w:eastAsia="zh-CN"/>
              </w:rPr>
            </w:pPr>
            <w:r>
              <w:rPr>
                <w:rFonts w:hint="eastAsia" w:ascii="黑体" w:hAnsi="黑体" w:eastAsia="黑体" w:cs="黑体"/>
                <w:b/>
                <w:bCs/>
                <w:lang w:eastAsia="zh-CN"/>
              </w:rPr>
              <w:t>序号</w:t>
            </w:r>
          </w:p>
        </w:tc>
        <w:tc>
          <w:tcPr>
            <w:tcW w:w="2805" w:type="dxa"/>
            <w:gridSpan w:val="2"/>
            <w:vAlign w:val="top"/>
          </w:tcPr>
          <w:p>
            <w:pPr>
              <w:jc w:val="center"/>
              <w:rPr>
                <w:rFonts w:hint="eastAsia" w:ascii="黑体" w:hAnsi="黑体" w:eastAsia="黑体" w:cs="黑体"/>
                <w:b/>
                <w:bCs/>
                <w:lang w:eastAsia="zh-CN"/>
              </w:rPr>
            </w:pPr>
            <w:r>
              <w:rPr>
                <w:rFonts w:hint="eastAsia" w:ascii="黑体" w:hAnsi="黑体" w:eastAsia="黑体" w:cs="黑体"/>
                <w:b/>
                <w:bCs/>
                <w:lang w:eastAsia="zh-CN"/>
              </w:rPr>
              <w:t>检查项目</w:t>
            </w:r>
          </w:p>
        </w:tc>
        <w:tc>
          <w:tcPr>
            <w:tcW w:w="1485" w:type="dxa"/>
            <w:vMerge w:val="restart"/>
            <w:vAlign w:val="top"/>
          </w:tcPr>
          <w:p>
            <w:pPr>
              <w:jc w:val="center"/>
              <w:rPr>
                <w:rFonts w:hint="eastAsia" w:ascii="黑体" w:hAnsi="黑体" w:eastAsia="黑体" w:cs="黑体"/>
                <w:b/>
                <w:bCs/>
                <w:lang w:eastAsia="zh-CN"/>
              </w:rPr>
            </w:pPr>
            <w:r>
              <w:rPr>
                <w:rFonts w:hint="eastAsia" w:ascii="黑体" w:hAnsi="黑体" w:eastAsia="黑体" w:cs="黑体"/>
                <w:b/>
                <w:bCs/>
                <w:lang w:eastAsia="zh-CN"/>
              </w:rPr>
              <w:t>检查对象</w:t>
            </w:r>
          </w:p>
        </w:tc>
        <w:tc>
          <w:tcPr>
            <w:tcW w:w="1380" w:type="dxa"/>
            <w:vMerge w:val="restart"/>
            <w:vAlign w:val="top"/>
          </w:tcPr>
          <w:p>
            <w:pPr>
              <w:jc w:val="center"/>
              <w:rPr>
                <w:rFonts w:hint="eastAsia" w:ascii="黑体" w:hAnsi="黑体" w:eastAsia="黑体" w:cs="黑体"/>
                <w:b/>
                <w:bCs/>
                <w:lang w:eastAsia="zh-CN"/>
              </w:rPr>
            </w:pPr>
            <w:r>
              <w:rPr>
                <w:rFonts w:hint="eastAsia" w:ascii="黑体" w:hAnsi="黑体" w:eastAsia="黑体" w:cs="黑体"/>
                <w:b/>
                <w:bCs/>
                <w:lang w:eastAsia="zh-CN"/>
              </w:rPr>
              <w:t>事项类别</w:t>
            </w:r>
          </w:p>
        </w:tc>
        <w:tc>
          <w:tcPr>
            <w:tcW w:w="1275" w:type="dxa"/>
            <w:vMerge w:val="restart"/>
            <w:vAlign w:val="top"/>
          </w:tcPr>
          <w:p>
            <w:pPr>
              <w:jc w:val="center"/>
              <w:rPr>
                <w:rFonts w:hint="eastAsia" w:ascii="黑体" w:hAnsi="黑体" w:eastAsia="黑体" w:cs="黑体"/>
                <w:b/>
                <w:bCs/>
                <w:lang w:eastAsia="zh-CN"/>
              </w:rPr>
            </w:pPr>
            <w:r>
              <w:rPr>
                <w:rFonts w:hint="eastAsia" w:ascii="黑体" w:hAnsi="黑体" w:eastAsia="黑体" w:cs="黑体"/>
                <w:b/>
                <w:bCs/>
                <w:lang w:eastAsia="zh-CN"/>
              </w:rPr>
              <w:t>检查方式</w:t>
            </w:r>
          </w:p>
        </w:tc>
        <w:tc>
          <w:tcPr>
            <w:tcW w:w="1425" w:type="dxa"/>
            <w:vMerge w:val="restart"/>
            <w:vAlign w:val="top"/>
          </w:tcPr>
          <w:p>
            <w:pPr>
              <w:jc w:val="center"/>
              <w:rPr>
                <w:rFonts w:hint="eastAsia" w:ascii="黑体" w:hAnsi="黑体" w:eastAsia="黑体" w:cs="黑体"/>
                <w:b/>
                <w:bCs/>
                <w:lang w:eastAsia="zh-CN"/>
              </w:rPr>
            </w:pPr>
            <w:r>
              <w:rPr>
                <w:rFonts w:hint="eastAsia" w:ascii="黑体" w:hAnsi="黑体" w:eastAsia="黑体" w:cs="黑体"/>
                <w:b/>
                <w:bCs/>
                <w:lang w:eastAsia="zh-CN"/>
              </w:rPr>
              <w:t>检查主体</w:t>
            </w:r>
          </w:p>
          <w:p>
            <w:pPr>
              <w:rPr>
                <w:rFonts w:hint="eastAsia" w:ascii="仿宋" w:hAnsi="仿宋" w:eastAsia="仿宋" w:cs="仿宋"/>
                <w:b/>
                <w:bCs/>
              </w:rPr>
            </w:pPr>
          </w:p>
        </w:tc>
        <w:tc>
          <w:tcPr>
            <w:tcW w:w="5144" w:type="dxa"/>
            <w:vMerge w:val="restart"/>
            <w:vAlign w:val="top"/>
          </w:tcPr>
          <w:p>
            <w:pPr>
              <w:jc w:val="center"/>
              <w:rPr>
                <w:rFonts w:hint="eastAsia" w:ascii="黑体" w:hAnsi="黑体" w:eastAsia="黑体" w:cs="黑体"/>
                <w:b/>
                <w:bCs/>
                <w:lang w:eastAsia="zh-CN"/>
              </w:rPr>
            </w:pPr>
            <w:r>
              <w:rPr>
                <w:rFonts w:hint="eastAsia" w:ascii="黑体" w:hAnsi="黑体" w:eastAsia="黑体" w:cs="黑体"/>
                <w:b/>
                <w:bCs/>
                <w:lang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660" w:type="dxa"/>
            <w:vMerge w:val="continue"/>
            <w:vAlign w:val="top"/>
          </w:tcPr>
          <w:p>
            <w:pPr>
              <w:rPr>
                <w:rFonts w:hint="eastAsia" w:ascii="仿宋" w:hAnsi="仿宋" w:eastAsia="仿宋" w:cs="仿宋"/>
                <w:b/>
                <w:bCs/>
                <w:lang w:eastAsia="zh-CN"/>
              </w:rPr>
            </w:pPr>
          </w:p>
        </w:tc>
        <w:tc>
          <w:tcPr>
            <w:tcW w:w="1350" w:type="dxa"/>
            <w:vAlign w:val="top"/>
          </w:tcPr>
          <w:p>
            <w:pPr>
              <w:jc w:val="center"/>
              <w:rPr>
                <w:rFonts w:hint="eastAsia" w:ascii="黑体" w:hAnsi="黑体" w:eastAsia="黑体" w:cs="黑体"/>
                <w:b/>
                <w:bCs/>
                <w:lang w:eastAsia="zh-CN"/>
              </w:rPr>
            </w:pPr>
            <w:r>
              <w:rPr>
                <w:rFonts w:hint="eastAsia" w:ascii="黑体" w:hAnsi="黑体" w:eastAsia="黑体" w:cs="黑体"/>
                <w:b/>
                <w:bCs/>
                <w:lang w:eastAsia="zh-CN"/>
              </w:rPr>
              <w:t>检查类别</w:t>
            </w:r>
          </w:p>
        </w:tc>
        <w:tc>
          <w:tcPr>
            <w:tcW w:w="1455" w:type="dxa"/>
            <w:vAlign w:val="top"/>
          </w:tcPr>
          <w:p>
            <w:pPr>
              <w:jc w:val="center"/>
              <w:rPr>
                <w:rFonts w:hint="eastAsia" w:ascii="黑体" w:hAnsi="黑体" w:eastAsia="黑体" w:cs="黑体"/>
                <w:b/>
                <w:bCs/>
                <w:lang w:eastAsia="zh-CN"/>
              </w:rPr>
            </w:pPr>
            <w:r>
              <w:rPr>
                <w:rFonts w:hint="eastAsia" w:ascii="黑体" w:hAnsi="黑体" w:eastAsia="黑体" w:cs="黑体"/>
                <w:b/>
                <w:bCs/>
                <w:lang w:eastAsia="zh-CN"/>
              </w:rPr>
              <w:t>检查事项</w:t>
            </w:r>
          </w:p>
        </w:tc>
        <w:tc>
          <w:tcPr>
            <w:tcW w:w="1485" w:type="dxa"/>
            <w:vMerge w:val="continue"/>
            <w:vAlign w:val="top"/>
          </w:tcPr>
          <w:p>
            <w:pPr>
              <w:rPr>
                <w:rFonts w:hint="eastAsia" w:ascii="仿宋" w:hAnsi="仿宋" w:eastAsia="仿宋" w:cs="仿宋"/>
                <w:b/>
                <w:bCs/>
              </w:rPr>
            </w:pPr>
          </w:p>
        </w:tc>
        <w:tc>
          <w:tcPr>
            <w:tcW w:w="1380" w:type="dxa"/>
            <w:vMerge w:val="continue"/>
            <w:vAlign w:val="top"/>
          </w:tcPr>
          <w:p>
            <w:pPr>
              <w:rPr>
                <w:rFonts w:hint="eastAsia" w:ascii="仿宋" w:hAnsi="仿宋" w:eastAsia="仿宋" w:cs="仿宋"/>
                <w:b/>
                <w:bCs/>
              </w:rPr>
            </w:pPr>
          </w:p>
        </w:tc>
        <w:tc>
          <w:tcPr>
            <w:tcW w:w="1275" w:type="dxa"/>
            <w:vMerge w:val="continue"/>
            <w:vAlign w:val="top"/>
          </w:tcPr>
          <w:p>
            <w:pPr>
              <w:rPr>
                <w:rFonts w:hint="eastAsia" w:ascii="仿宋" w:hAnsi="仿宋" w:eastAsia="仿宋" w:cs="仿宋"/>
                <w:b/>
                <w:bCs/>
              </w:rPr>
            </w:pPr>
          </w:p>
        </w:tc>
        <w:tc>
          <w:tcPr>
            <w:tcW w:w="1425" w:type="dxa"/>
            <w:vMerge w:val="continue"/>
            <w:vAlign w:val="top"/>
          </w:tcPr>
          <w:p>
            <w:pPr>
              <w:rPr>
                <w:rFonts w:hint="eastAsia" w:ascii="仿宋" w:hAnsi="仿宋" w:eastAsia="仿宋" w:cs="仿宋"/>
                <w:b/>
                <w:bCs/>
              </w:rPr>
            </w:pPr>
          </w:p>
        </w:tc>
        <w:tc>
          <w:tcPr>
            <w:tcW w:w="5144" w:type="dxa"/>
            <w:vMerge w:val="continue"/>
            <w:vAlign w:val="top"/>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autoSpaceDN w:val="0"/>
              <w:snapToGrid w:val="0"/>
              <w:spacing w:line="240" w:lineRule="exact"/>
              <w:jc w:val="center"/>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1</w:t>
            </w:r>
          </w:p>
        </w:tc>
        <w:tc>
          <w:tcPr>
            <w:tcW w:w="1350"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监督检查</w:t>
            </w:r>
          </w:p>
        </w:tc>
        <w:tc>
          <w:tcPr>
            <w:tcW w:w="1455" w:type="dxa"/>
            <w:vAlign w:val="center"/>
          </w:tcPr>
          <w:p>
            <w:pPr>
              <w:autoSpaceDN w:val="0"/>
              <w:snapToGrid w:val="0"/>
              <w:spacing w:line="240" w:lineRule="exact"/>
              <w:textAlignment w:val="auto"/>
              <w:rPr>
                <w:rFonts w:hint="eastAsia" w:ascii="仿宋_GB2312" w:hAnsi="仿宋_GB2312" w:eastAsia="仿宋_GB2312" w:cs="仿宋_GB2312"/>
                <w:b w:val="0"/>
                <w:i w:val="0"/>
                <w:color w:val="auto"/>
                <w:sz w:val="21"/>
                <w:szCs w:val="21"/>
                <w:u w:val="none"/>
                <w:lang w:val="en-US" w:eastAsia="zh-CN"/>
              </w:rPr>
            </w:pPr>
            <w:r>
              <w:rPr>
                <w:rFonts w:hint="eastAsia" w:ascii="仿宋_GB2312" w:hAnsi="仿宋_GB2312" w:eastAsia="仿宋_GB2312" w:cs="仿宋_GB2312"/>
                <w:b w:val="0"/>
                <w:i w:val="0"/>
                <w:color w:val="auto"/>
                <w:sz w:val="21"/>
                <w:szCs w:val="21"/>
                <w:u w:val="none"/>
                <w:lang w:val="en-US" w:eastAsia="zh-CN"/>
              </w:rPr>
              <w:t>单用途商业预付卡业务检查</w:t>
            </w:r>
          </w:p>
        </w:tc>
        <w:tc>
          <w:tcPr>
            <w:tcW w:w="148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单用途商业预付卡发卡企业和售卡企业</w:t>
            </w:r>
          </w:p>
        </w:tc>
        <w:tc>
          <w:tcPr>
            <w:tcW w:w="1380"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一般检查事项</w:t>
            </w:r>
          </w:p>
        </w:tc>
        <w:tc>
          <w:tcPr>
            <w:tcW w:w="127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现场检查、书面检查</w:t>
            </w:r>
          </w:p>
        </w:tc>
        <w:tc>
          <w:tcPr>
            <w:tcW w:w="142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县级以上商务主管部门</w:t>
            </w:r>
          </w:p>
        </w:tc>
        <w:tc>
          <w:tcPr>
            <w:tcW w:w="5144" w:type="dxa"/>
            <w:vAlign w:val="center"/>
          </w:tcPr>
          <w:p>
            <w:pPr>
              <w:widowControl w:val="0"/>
              <w:wordWrap/>
              <w:autoSpaceDN w:val="0"/>
              <w:adjustRightInd/>
              <w:snapToGrid w:val="0"/>
              <w:spacing w:line="280" w:lineRule="exact"/>
              <w:textAlignment w:val="auto"/>
              <w:rPr>
                <w:rFonts w:hint="eastAsia" w:ascii="仿宋_GB2312" w:hAnsi="仿宋_GB2312" w:eastAsia="仿宋_GB2312" w:cs="仿宋_GB2312"/>
                <w:b w:val="0"/>
                <w:i w:val="0"/>
                <w:color w:val="auto"/>
                <w:sz w:val="21"/>
                <w:szCs w:val="21"/>
                <w:u w:val="none"/>
                <w:lang w:val="en-US" w:eastAsia="zh-CN"/>
              </w:rPr>
            </w:pPr>
            <w:r>
              <w:rPr>
                <w:rFonts w:hint="eastAsia" w:ascii="仿宋_GB2312" w:hAnsi="仿宋_GB2312" w:eastAsia="仿宋_GB2312" w:cs="仿宋_GB2312"/>
                <w:b w:val="0"/>
                <w:i w:val="0"/>
                <w:color w:val="auto"/>
                <w:sz w:val="21"/>
                <w:szCs w:val="21"/>
                <w:u w:val="none"/>
                <w:lang w:val="en-US" w:eastAsia="zh-CN"/>
              </w:rPr>
              <w:t>《单用途商业预付卡管理办法（试行）》（2012年商务部令第9号）第五条 商务部负责全国单用途卡行业管理工作。县级以上地方人民政府商务主管部门负责本行政区域内单用途卡监督管理工作。</w:t>
            </w:r>
          </w:p>
          <w:p>
            <w:pPr>
              <w:widowControl w:val="0"/>
              <w:wordWrap/>
              <w:autoSpaceDN w:val="0"/>
              <w:adjustRightInd/>
              <w:snapToGrid w:val="0"/>
              <w:spacing w:line="28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第三十三条 商务部和地方人民政府商务主管部门应对发卡企业和售卡企业的单用途卡业务活动、内部控制和风险状况等进行定期或不定期的现场及非现场检查。发卡企业和售卡企业应配合商务主管部门的检查。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autoSpaceDN w:val="0"/>
              <w:snapToGrid w:val="0"/>
              <w:spacing w:line="240" w:lineRule="exact"/>
              <w:jc w:val="center"/>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2</w:t>
            </w:r>
          </w:p>
        </w:tc>
        <w:tc>
          <w:tcPr>
            <w:tcW w:w="1350"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监督检查</w:t>
            </w:r>
          </w:p>
        </w:tc>
        <w:tc>
          <w:tcPr>
            <w:tcW w:w="145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汽车销售管理检查</w:t>
            </w:r>
          </w:p>
        </w:tc>
        <w:tc>
          <w:tcPr>
            <w:tcW w:w="148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汽车销售企业</w:t>
            </w:r>
          </w:p>
        </w:tc>
        <w:tc>
          <w:tcPr>
            <w:tcW w:w="1380"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一般检查事项</w:t>
            </w:r>
          </w:p>
        </w:tc>
        <w:tc>
          <w:tcPr>
            <w:tcW w:w="127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现场检查、书面检查</w:t>
            </w:r>
          </w:p>
        </w:tc>
        <w:tc>
          <w:tcPr>
            <w:tcW w:w="142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县级以上商务主管部门</w:t>
            </w:r>
          </w:p>
        </w:tc>
        <w:tc>
          <w:tcPr>
            <w:tcW w:w="5144" w:type="dxa"/>
            <w:vAlign w:val="center"/>
          </w:tcPr>
          <w:p>
            <w:pPr>
              <w:widowControl w:val="0"/>
              <w:wordWrap/>
              <w:autoSpaceDN w:val="0"/>
              <w:adjustRightInd/>
              <w:snapToGrid w:val="0"/>
              <w:spacing w:line="280" w:lineRule="exact"/>
              <w:textAlignment w:val="auto"/>
              <w:rPr>
                <w:rFonts w:hint="eastAsia" w:ascii="仿宋_GB2312" w:hAnsi="仿宋_GB2312" w:eastAsia="仿宋_GB2312" w:cs="仿宋_GB2312"/>
                <w:b w:val="0"/>
                <w:i w:val="0"/>
                <w:color w:val="auto"/>
                <w:sz w:val="21"/>
                <w:szCs w:val="21"/>
                <w:u w:val="none"/>
                <w:lang w:val="en-US" w:eastAsia="zh-CN"/>
              </w:rPr>
            </w:pPr>
            <w:r>
              <w:rPr>
                <w:rFonts w:hint="eastAsia" w:ascii="仿宋_GB2312" w:hAnsi="仿宋_GB2312" w:eastAsia="仿宋_GB2312" w:cs="仿宋_GB2312"/>
                <w:b w:val="0"/>
                <w:i w:val="0"/>
                <w:color w:val="auto"/>
                <w:sz w:val="21"/>
                <w:szCs w:val="21"/>
                <w:u w:val="none"/>
                <w:lang w:val="en-US" w:eastAsia="zh-CN"/>
              </w:rPr>
              <w:t>《汽车销售管理办法》第七条  县级以上地方商务主管部门依据本办法对本行政区域内汽车销售及相关服务活动进行监督管理。</w:t>
            </w:r>
          </w:p>
          <w:p>
            <w:pPr>
              <w:widowControl w:val="0"/>
              <w:wordWrap/>
              <w:autoSpaceDN w:val="0"/>
              <w:adjustRightInd/>
              <w:snapToGrid w:val="0"/>
              <w:spacing w:line="28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第二十九条  县级以上地方商务主管部门应当依据职责，采取“双随机”办法对汽车销售及相关服务活动实施日常监督检查。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autoSpaceDN w:val="0"/>
              <w:snapToGrid w:val="0"/>
              <w:spacing w:line="240" w:lineRule="exact"/>
              <w:jc w:val="center"/>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3</w:t>
            </w:r>
          </w:p>
        </w:tc>
        <w:tc>
          <w:tcPr>
            <w:tcW w:w="1350"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监督检查</w:t>
            </w:r>
          </w:p>
        </w:tc>
        <w:tc>
          <w:tcPr>
            <w:tcW w:w="145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商业特许经营管理检查</w:t>
            </w:r>
          </w:p>
        </w:tc>
        <w:tc>
          <w:tcPr>
            <w:tcW w:w="148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商业特许经营企业</w:t>
            </w:r>
          </w:p>
        </w:tc>
        <w:tc>
          <w:tcPr>
            <w:tcW w:w="1380"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一般检查事项</w:t>
            </w:r>
          </w:p>
        </w:tc>
        <w:tc>
          <w:tcPr>
            <w:tcW w:w="127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现场检查、书面检查</w:t>
            </w:r>
          </w:p>
        </w:tc>
        <w:tc>
          <w:tcPr>
            <w:tcW w:w="142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市级以上商务主管部门</w:t>
            </w:r>
          </w:p>
        </w:tc>
        <w:tc>
          <w:tcPr>
            <w:tcW w:w="5144" w:type="dxa"/>
            <w:vAlign w:val="center"/>
          </w:tcPr>
          <w:p>
            <w:pPr>
              <w:widowControl w:val="0"/>
              <w:wordWrap/>
              <w:autoSpaceDN w:val="0"/>
              <w:adjustRightInd/>
              <w:snapToGrid w:val="0"/>
              <w:spacing w:line="28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《商业特许经营管理条例》第五条  省、自治区、直辖市人民政府商务主管部门和设区的市级人民政府商务主管部门依照本条例规定，负责对本行政区域内的特许经营活动实施监督管理。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autoSpaceDN w:val="0"/>
              <w:snapToGrid w:val="0"/>
              <w:spacing w:line="240" w:lineRule="exact"/>
              <w:jc w:val="center"/>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4</w:t>
            </w:r>
          </w:p>
        </w:tc>
        <w:tc>
          <w:tcPr>
            <w:tcW w:w="1350"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监督检查</w:t>
            </w:r>
          </w:p>
        </w:tc>
        <w:tc>
          <w:tcPr>
            <w:tcW w:w="145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报废汽车回收拆解企业检查</w:t>
            </w:r>
          </w:p>
        </w:tc>
        <w:tc>
          <w:tcPr>
            <w:tcW w:w="148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报废汽车回收拆解企业</w:t>
            </w:r>
          </w:p>
        </w:tc>
        <w:tc>
          <w:tcPr>
            <w:tcW w:w="1380"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一般检查事项</w:t>
            </w:r>
          </w:p>
        </w:tc>
        <w:tc>
          <w:tcPr>
            <w:tcW w:w="127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现场检查、资料核查</w:t>
            </w:r>
          </w:p>
        </w:tc>
        <w:tc>
          <w:tcPr>
            <w:tcW w:w="142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县级以上商务主管部门</w:t>
            </w:r>
          </w:p>
        </w:tc>
        <w:tc>
          <w:tcPr>
            <w:tcW w:w="5144" w:type="dxa"/>
            <w:vAlign w:val="center"/>
          </w:tcPr>
          <w:p>
            <w:pPr>
              <w:widowControl w:val="0"/>
              <w:wordWrap/>
              <w:autoSpaceDN w:val="0"/>
              <w:adjustRightInd/>
              <w:snapToGrid w:val="0"/>
              <w:spacing w:line="28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《报废机动车回收管理办法》（中华人民共和国国务院令第715号）第十六条　县级以上地方人民政府负责报废机动车回收管理的部门应当加强对报废机动车回收企业的监督检查，建立和完善以随机抽查为重点的日常监督检查制度，公布抽查事项目录，明确抽查的依据、频次、方式、内容和程序，随机抽取被检查企业，随机选派检查人员。抽查情况和查处结果应当及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autoSpaceDN w:val="0"/>
              <w:snapToGrid w:val="0"/>
              <w:spacing w:line="240" w:lineRule="exact"/>
              <w:jc w:val="center"/>
              <w:textAlignment w:val="center"/>
              <w:rPr>
                <w:rFonts w:hint="eastAsia" w:ascii="仿宋" w:hAnsi="仿宋" w:eastAsia="仿宋" w:cs="仿宋"/>
                <w:b/>
                <w:bCs/>
              </w:rPr>
            </w:pPr>
            <w:r>
              <w:rPr>
                <w:rFonts w:hint="eastAsia" w:ascii="仿宋_GB2312" w:hAnsi="仿宋_GB2312" w:eastAsia="仿宋_GB2312" w:cs="仿宋_GB2312"/>
                <w:b w:val="0"/>
                <w:i w:val="0"/>
                <w:color w:val="000000"/>
                <w:sz w:val="21"/>
                <w:szCs w:val="21"/>
                <w:u w:val="none"/>
                <w:lang w:val="en-US" w:eastAsia="zh-CN"/>
              </w:rPr>
              <w:t>5</w:t>
            </w:r>
          </w:p>
        </w:tc>
        <w:tc>
          <w:tcPr>
            <w:tcW w:w="1350" w:type="dxa"/>
            <w:vAlign w:val="center"/>
          </w:tcPr>
          <w:p>
            <w:pPr>
              <w:autoSpaceDN w:val="0"/>
              <w:snapToGrid w:val="0"/>
              <w:spacing w:line="240" w:lineRule="exact"/>
              <w:jc w:val="left"/>
              <w:textAlignment w:val="center"/>
              <w:rPr>
                <w:rFonts w:hint="eastAsia" w:ascii="仿宋" w:hAnsi="仿宋" w:eastAsia="仿宋" w:cs="仿宋"/>
                <w:b/>
                <w:bCs/>
              </w:rPr>
            </w:pPr>
            <w:r>
              <w:rPr>
                <w:rFonts w:hint="eastAsia" w:ascii="仿宋_GB2312" w:hAnsi="仿宋_GB2312" w:eastAsia="仿宋_GB2312" w:cs="仿宋_GB2312"/>
                <w:b w:val="0"/>
                <w:i w:val="0"/>
                <w:color w:val="000000"/>
                <w:sz w:val="21"/>
                <w:szCs w:val="21"/>
                <w:u w:val="none"/>
                <w:lang w:eastAsia="zh-CN"/>
              </w:rPr>
              <w:t>监督检查</w:t>
            </w:r>
          </w:p>
        </w:tc>
        <w:tc>
          <w:tcPr>
            <w:tcW w:w="1455" w:type="dxa"/>
            <w:vAlign w:val="center"/>
          </w:tcPr>
          <w:p>
            <w:pPr>
              <w:autoSpaceDN w:val="0"/>
              <w:snapToGrid w:val="0"/>
              <w:spacing w:line="240" w:lineRule="exact"/>
              <w:jc w:val="left"/>
              <w:textAlignment w:val="center"/>
              <w:rPr>
                <w:rFonts w:hint="eastAsia" w:ascii="仿宋" w:hAnsi="仿宋" w:eastAsia="仿宋" w:cs="仿宋"/>
                <w:b/>
                <w:bCs/>
              </w:rPr>
            </w:pPr>
            <w:r>
              <w:rPr>
                <w:rFonts w:hint="eastAsia" w:ascii="仿宋_GB2312" w:hAnsi="仿宋_GB2312" w:eastAsia="仿宋_GB2312" w:cs="仿宋_GB2312"/>
                <w:b w:val="0"/>
                <w:bCs w:val="0"/>
                <w:i w:val="0"/>
                <w:color w:val="auto"/>
                <w:sz w:val="21"/>
                <w:szCs w:val="21"/>
                <w:u w:val="none"/>
                <w:shd w:val="clear" w:color="auto" w:fill="FFFFFF"/>
                <w:lang w:eastAsia="zh-CN"/>
              </w:rPr>
              <w:t>对外国投资者、外商投资企业履行信息报告义务的情况实施监督检查</w:t>
            </w:r>
          </w:p>
        </w:tc>
        <w:tc>
          <w:tcPr>
            <w:tcW w:w="1485" w:type="dxa"/>
            <w:vAlign w:val="center"/>
          </w:tcPr>
          <w:p>
            <w:pPr>
              <w:autoSpaceDN w:val="0"/>
              <w:snapToGrid w:val="0"/>
              <w:spacing w:line="240" w:lineRule="exact"/>
              <w:jc w:val="left"/>
              <w:textAlignment w:val="center"/>
              <w:rPr>
                <w:rFonts w:hint="eastAsia" w:ascii="仿宋" w:hAnsi="仿宋" w:eastAsia="仿宋" w:cs="仿宋"/>
                <w:b/>
                <w:bCs/>
              </w:rPr>
            </w:pPr>
            <w:r>
              <w:rPr>
                <w:rFonts w:hint="eastAsia" w:ascii="仿宋_GB2312" w:hAnsi="仿宋_GB2312" w:eastAsia="仿宋_GB2312" w:cs="仿宋_GB2312"/>
                <w:i w:val="0"/>
                <w:color w:val="000000"/>
                <w:sz w:val="21"/>
                <w:szCs w:val="21"/>
              </w:rPr>
              <w:t> </w:t>
            </w:r>
            <w:r>
              <w:rPr>
                <w:rFonts w:hint="eastAsia" w:ascii="仿宋_GB2312" w:hAnsi="仿宋_GB2312" w:eastAsia="仿宋_GB2312" w:cs="仿宋_GB2312"/>
                <w:b w:val="0"/>
                <w:bCs w:val="0"/>
                <w:i w:val="0"/>
                <w:color w:val="auto"/>
                <w:sz w:val="21"/>
                <w:szCs w:val="21"/>
                <w:u w:val="none"/>
                <w:shd w:val="clear" w:color="auto" w:fill="FFFFFF"/>
                <w:lang w:eastAsia="zh-CN"/>
              </w:rPr>
              <w:t>外国投资者或者外商投资企业</w:t>
            </w:r>
          </w:p>
        </w:tc>
        <w:tc>
          <w:tcPr>
            <w:tcW w:w="1380" w:type="dxa"/>
            <w:vAlign w:val="center"/>
          </w:tcPr>
          <w:p>
            <w:pPr>
              <w:autoSpaceDN w:val="0"/>
              <w:snapToGrid w:val="0"/>
              <w:spacing w:line="240" w:lineRule="exact"/>
              <w:jc w:val="left"/>
              <w:textAlignment w:val="center"/>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一般检查事项</w:t>
            </w:r>
          </w:p>
        </w:tc>
        <w:tc>
          <w:tcPr>
            <w:tcW w:w="1275" w:type="dxa"/>
            <w:vAlign w:val="center"/>
          </w:tcPr>
          <w:p>
            <w:pPr>
              <w:autoSpaceDN w:val="0"/>
              <w:snapToGrid w:val="0"/>
              <w:spacing w:line="240" w:lineRule="exact"/>
              <w:jc w:val="left"/>
              <w:textAlignment w:val="center"/>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现场检查、书面检查</w:t>
            </w:r>
          </w:p>
        </w:tc>
        <w:tc>
          <w:tcPr>
            <w:tcW w:w="1425" w:type="dxa"/>
            <w:vAlign w:val="center"/>
          </w:tcPr>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县级以上商务主管部门</w:t>
            </w:r>
          </w:p>
        </w:tc>
        <w:tc>
          <w:tcPr>
            <w:tcW w:w="5144" w:type="dxa"/>
            <w:vAlign w:val="center"/>
          </w:tcPr>
          <w:p>
            <w:pPr>
              <w:autoSpaceDN w:val="0"/>
              <w:snapToGrid w:val="0"/>
              <w:spacing w:line="240" w:lineRule="exact"/>
              <w:textAlignment w:val="auto"/>
              <w:rPr>
                <w:rFonts w:hint="eastAsia" w:ascii="仿宋_GB2312" w:hAnsi="仿宋_GB2312" w:eastAsia="仿宋_GB2312" w:cs="仿宋_GB2312"/>
                <w:b w:val="0"/>
                <w:i w:val="0"/>
                <w:color w:val="auto"/>
                <w:sz w:val="21"/>
                <w:szCs w:val="21"/>
                <w:u w:val="none"/>
                <w:lang w:val="en-US" w:eastAsia="zh-CN"/>
              </w:rPr>
            </w:pPr>
            <w:r>
              <w:rPr>
                <w:rFonts w:hint="eastAsia" w:ascii="仿宋_GB2312" w:hAnsi="仿宋_GB2312" w:eastAsia="仿宋_GB2312" w:cs="仿宋_GB2312"/>
                <w:b w:val="0"/>
                <w:i w:val="0"/>
                <w:color w:val="auto"/>
                <w:sz w:val="21"/>
                <w:szCs w:val="21"/>
                <w:u w:val="none"/>
                <w:lang w:val="en-US" w:eastAsia="zh-CN"/>
              </w:rPr>
              <w:t>《中华人民共和国外商投资法》（中华人民共和国主席令第二十六号）第七条；</w:t>
            </w:r>
          </w:p>
          <w:p>
            <w:pPr>
              <w:autoSpaceDN w:val="0"/>
              <w:snapToGrid w:val="0"/>
              <w:spacing w:line="240" w:lineRule="exact"/>
              <w:textAlignment w:val="auto"/>
              <w:rPr>
                <w:rFonts w:hint="eastAsia" w:ascii="仿宋" w:hAnsi="仿宋" w:eastAsia="仿宋" w:cs="仿宋"/>
                <w:b/>
                <w:bCs/>
              </w:rPr>
            </w:pPr>
            <w:r>
              <w:rPr>
                <w:rFonts w:hint="eastAsia" w:ascii="仿宋_GB2312" w:hAnsi="仿宋_GB2312" w:eastAsia="仿宋_GB2312" w:cs="仿宋_GB2312"/>
                <w:b w:val="0"/>
                <w:i w:val="0"/>
                <w:color w:val="auto"/>
                <w:sz w:val="21"/>
                <w:szCs w:val="21"/>
                <w:u w:val="none"/>
                <w:lang w:val="en-US" w:eastAsia="zh-CN"/>
              </w:rPr>
              <w:t>《外商投资信息报告办法》（商务部、市场监督管理总局令2019年第2号）第三条、第二十条。</w:t>
            </w:r>
          </w:p>
        </w:tc>
      </w:tr>
    </w:tbl>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pStyle w:val="6"/>
        <w:jc w:val="both"/>
        <w:rPr>
          <w:rFonts w:hint="eastAsia" w:ascii="方正小标宋_GBK" w:hAnsi="方正小标宋_GBK" w:eastAsia="方正小标宋_GBK" w:cs="方正小标宋_GBK"/>
          <w:b/>
          <w:bCs/>
        </w:rPr>
      </w:pPr>
    </w:p>
    <w:p>
      <w:pPr>
        <w:pStyle w:val="6"/>
        <w:jc w:val="center"/>
        <w:rPr>
          <w:rFonts w:ascii="Times New Roman" w:hAnsi="Times New Roman"/>
          <w:b/>
          <w:bCs/>
        </w:rPr>
      </w:pPr>
      <w:r>
        <w:rPr>
          <w:rFonts w:hint="eastAsia" w:ascii="方正小标宋_GBK" w:hAnsi="方正小标宋_GBK" w:eastAsia="方正小标宋_GBK" w:cs="方正小标宋_GBK"/>
          <w:b/>
          <w:bCs/>
        </w:rPr>
        <w:t>十八、</w:t>
      </w:r>
      <w:r>
        <w:rPr>
          <w:rFonts w:hint="eastAsia" w:ascii="方正小标宋_GBK" w:hAnsi="方正小标宋_GBK" w:eastAsia="方正小标宋_GBK" w:cs="方正小标宋_GBK"/>
          <w:b/>
          <w:bCs/>
          <w:lang w:eastAsia="zh-CN"/>
        </w:rPr>
        <w:t>清远</w:t>
      </w:r>
      <w:r>
        <w:rPr>
          <w:rFonts w:hint="eastAsia" w:ascii="方正小标宋_GBK" w:hAnsi="方正小标宋_GBK" w:eastAsia="方正小标宋_GBK" w:cs="方正小标宋_GBK"/>
          <w:b/>
          <w:bCs/>
        </w:rPr>
        <w:t>市</w:t>
      </w:r>
      <w:r>
        <w:rPr>
          <w:rFonts w:hint="eastAsia" w:ascii="方正小标宋_GBK" w:hAnsi="方正小标宋_GBK" w:eastAsia="方正小标宋_GBK" w:cs="方正小标宋_GBK"/>
          <w:b/>
          <w:bCs/>
          <w:lang w:eastAsia="zh-CN"/>
        </w:rPr>
        <w:t>文化广电旅游体育</w:t>
      </w:r>
      <w:r>
        <w:rPr>
          <w:rFonts w:hint="eastAsia" w:ascii="方正小标宋_GBK" w:hAnsi="方正小标宋_GBK" w:eastAsia="方正小标宋_GBK" w:cs="方正小标宋_GBK"/>
          <w:b/>
          <w:bCs/>
        </w:rPr>
        <w:t>局随机抽查事项清单</w:t>
      </w:r>
      <w:bookmarkEnd w:id="6"/>
    </w:p>
    <w:tbl>
      <w:tblPr>
        <w:tblStyle w:val="9"/>
        <w:tblpPr w:leftFromText="180" w:rightFromText="180" w:vertAnchor="text" w:horzAnchor="page" w:tblpX="1633" w:tblpY="535"/>
        <w:tblOverlap w:val="never"/>
        <w:tblW w:w="139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1243"/>
        <w:gridCol w:w="1760"/>
        <w:gridCol w:w="1472"/>
        <w:gridCol w:w="1242"/>
        <w:gridCol w:w="1302"/>
        <w:gridCol w:w="1372"/>
        <w:gridCol w:w="4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序号</w:t>
            </w:r>
          </w:p>
        </w:tc>
        <w:tc>
          <w:tcPr>
            <w:tcW w:w="3003"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抽查项目</w:t>
            </w:r>
          </w:p>
        </w:tc>
        <w:tc>
          <w:tcPr>
            <w:tcW w:w="1472"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检查对象</w:t>
            </w:r>
          </w:p>
        </w:tc>
        <w:tc>
          <w:tcPr>
            <w:tcW w:w="1242"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事项类别</w:t>
            </w:r>
          </w:p>
        </w:tc>
        <w:tc>
          <w:tcPr>
            <w:tcW w:w="1302"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检查方式</w:t>
            </w:r>
          </w:p>
        </w:tc>
        <w:tc>
          <w:tcPr>
            <w:tcW w:w="1372"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检查主体</w:t>
            </w:r>
          </w:p>
        </w:tc>
        <w:tc>
          <w:tcPr>
            <w:tcW w:w="4885"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ind w:left="0" w:leftChars="0" w:right="0" w:firstLine="0" w:firstLineChars="0"/>
              <w:jc w:val="center"/>
              <w:textAlignment w:val="auto"/>
              <w:rPr>
                <w:rFonts w:hint="eastAsia" w:ascii="仿宋_GB2312" w:hAnsi="仿宋_GB2312" w:eastAsia="仿宋_GB2312" w:cs="仿宋_GB2312"/>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rPr>
                <w:rFonts w:hint="eastAsia" w:ascii="黑体" w:hAnsi="黑体" w:eastAsia="黑体" w:cs="黑体"/>
                <w:sz w:val="21"/>
                <w:szCs w:val="21"/>
              </w:rPr>
            </w:pP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抽查类别</w:t>
            </w:r>
          </w:p>
        </w:tc>
        <w:tc>
          <w:tcPr>
            <w:tcW w:w="17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抽查事项</w:t>
            </w:r>
          </w:p>
        </w:tc>
        <w:tc>
          <w:tcPr>
            <w:tcW w:w="1472"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sz w:val="21"/>
                <w:szCs w:val="21"/>
                <w:lang w:eastAsia="zh-CN"/>
              </w:rPr>
            </w:pPr>
          </w:p>
        </w:tc>
        <w:tc>
          <w:tcPr>
            <w:tcW w:w="1242"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sz w:val="21"/>
                <w:szCs w:val="21"/>
                <w:lang w:eastAsia="zh-CN"/>
              </w:rPr>
            </w:pPr>
          </w:p>
        </w:tc>
        <w:tc>
          <w:tcPr>
            <w:tcW w:w="1302"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sz w:val="21"/>
                <w:szCs w:val="21"/>
                <w:lang w:eastAsia="zh-CN"/>
              </w:rPr>
            </w:pPr>
          </w:p>
        </w:tc>
        <w:tc>
          <w:tcPr>
            <w:tcW w:w="1372"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sz w:val="21"/>
                <w:szCs w:val="21"/>
                <w:lang w:eastAsia="zh-CN"/>
              </w:rPr>
            </w:pPr>
          </w:p>
        </w:tc>
        <w:tc>
          <w:tcPr>
            <w:tcW w:w="4885"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SA"/>
              </w:rPr>
              <w:t>1</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互联网上网服务营业场所经营行为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互联网上网服务营业场所</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SA"/>
              </w:rPr>
              <w:t>2</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歌舞娱乐场所经营行为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歌舞娱乐场所</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《娱乐场所管理办法》</w:t>
            </w:r>
          </w:p>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SA"/>
              </w:rPr>
              <w:t>3</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游艺娱乐场所经营行为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游艺娱乐场所</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《娱乐场所管理办法》</w:t>
            </w:r>
          </w:p>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4</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场所检查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广播电台、电视台</w:t>
            </w:r>
          </w:p>
        </w:tc>
        <w:tc>
          <w:tcPr>
            <w:tcW w:w="14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广播电台、电视台</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5</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艺术品经营单位经营行为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艺术品经营单位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《艺术品经营管理办法》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6</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互联网文化单位经营行为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互联网文化单位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现场检查、网络检查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《互联网文化管理暂行规定》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7</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网络游戏经营单位经营行为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网络游戏经营单位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《网络游戏管理暂行办法》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8</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电影发行放映场所</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电影发行放映场所</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9</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互联网视听节目服务单位</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互联网视听节目服务单位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现场检查、网络检查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《互联网视听节目服务管理规定》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10</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音像制品经营单位</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音像制品经营单位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《音像制品管理条例》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11</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印刷企业</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印刷企业</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12</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互联网出版机构</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SA"/>
              </w:rPr>
              <w:t>互联网出版机构</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《互联网出版管理暂行规定》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13</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出版物经营单位</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出版物经营单位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14</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演出经纪机构</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演出经纪机构</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15</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演出场所经营单位</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演出场所经营单位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16</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个体演员</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个体演员</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17</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个体演出经纪人</w:t>
            </w:r>
            <w:r>
              <w:rPr>
                <w:rFonts w:hint="eastAsia" w:ascii="仿宋_GB2312" w:hAnsi="仿宋_GB2312" w:eastAsia="仿宋_GB2312" w:cs="仿宋_GB2312"/>
                <w:b w:val="0"/>
                <w:i w:val="0"/>
                <w:color w:val="000000"/>
                <w:sz w:val="21"/>
                <w:szCs w:val="21"/>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个体演出经纪人</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《演出经纪人员管理办法》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18</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场所检查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文物经营单位</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文物经营单位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19</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场所检查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文物保护单位</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文物保护单位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20</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场所检查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文物收藏单位</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文物收藏单位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21</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卫星传送的境外电视节目接收单位</w:t>
            </w:r>
            <w:r>
              <w:rPr>
                <w:rFonts w:hint="eastAsia" w:ascii="仿宋_GB2312" w:hAnsi="仿宋_GB2312" w:eastAsia="仿宋_GB2312" w:cs="仿宋_GB2312"/>
                <w:b w:val="0"/>
                <w:i w:val="0"/>
                <w:color w:val="000000"/>
                <w:sz w:val="22"/>
                <w:szCs w:val="22"/>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卫星传送的境外电视节目接收单位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val="en-US" w:eastAsia="zh-CN"/>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22</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旅行社</w:t>
            </w:r>
            <w:r>
              <w:rPr>
                <w:rFonts w:hint="eastAsia" w:ascii="仿宋_GB2312" w:hAnsi="仿宋_GB2312" w:eastAsia="仿宋_GB2312" w:cs="仿宋_GB2312"/>
                <w:b w:val="0"/>
                <w:i w:val="0"/>
                <w:color w:val="000000"/>
                <w:sz w:val="22"/>
                <w:szCs w:val="22"/>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旅行社</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《旅行社条例》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23</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旅行社分社</w:t>
            </w:r>
            <w:r>
              <w:rPr>
                <w:rFonts w:hint="eastAsia" w:ascii="仿宋_GB2312" w:hAnsi="仿宋_GB2312" w:eastAsia="仿宋_GB2312" w:cs="仿宋_GB2312"/>
                <w:b w:val="0"/>
                <w:i w:val="0"/>
                <w:color w:val="000000"/>
                <w:sz w:val="22"/>
                <w:szCs w:val="22"/>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旅行社分社</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《旅行社条例实施细则》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24</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旅行社服务网点</w:t>
            </w:r>
            <w:r>
              <w:rPr>
                <w:rFonts w:hint="eastAsia" w:ascii="仿宋_GB2312" w:hAnsi="仿宋_GB2312" w:eastAsia="仿宋_GB2312" w:cs="仿宋_GB2312"/>
                <w:b w:val="0"/>
                <w:i w:val="0"/>
                <w:color w:val="000000"/>
                <w:sz w:val="22"/>
                <w:szCs w:val="22"/>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旅行社服务网点</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《旅行社条例实施细则》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25</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经营行为检查</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导游</w:t>
            </w:r>
            <w:r>
              <w:rPr>
                <w:rFonts w:hint="eastAsia" w:ascii="仿宋_GB2312" w:hAnsi="仿宋_GB2312" w:eastAsia="仿宋_GB2312" w:cs="仿宋_GB2312"/>
                <w:b w:val="0"/>
                <w:i w:val="0"/>
                <w:color w:val="000000"/>
                <w:sz w:val="22"/>
                <w:szCs w:val="22"/>
                <w:u w:val="none"/>
                <w:lang w:eastAsia="zh-CN"/>
              </w:rPr>
              <w:t>经营行为</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kern w:val="0"/>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SA"/>
              </w:rPr>
              <w:t>导游</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现场检查</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清远市文化广电旅游体育局</w:t>
            </w:r>
          </w:p>
        </w:tc>
        <w:tc>
          <w:tcPr>
            <w:tcW w:w="4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《导游人员管理条例》</w:t>
            </w:r>
          </w:p>
          <w:p>
            <w:pPr>
              <w:widowControl/>
              <w:jc w:val="center"/>
              <w:textAlignment w:val="center"/>
              <w:rPr>
                <w:rFonts w:hint="eastAsia" w:ascii="仿宋_GB2312" w:hAnsi="仿宋_GB2312" w:eastAsia="仿宋_GB2312" w:cs="仿宋_GB2312"/>
                <w:b w:val="0"/>
                <w:i w:val="0"/>
                <w:color w:val="000000"/>
                <w:sz w:val="22"/>
                <w:szCs w:val="22"/>
                <w:u w:val="none"/>
                <w:lang w:eastAsia="zh-CN"/>
              </w:rPr>
            </w:pPr>
            <w:r>
              <w:rPr>
                <w:rFonts w:hint="eastAsia" w:ascii="仿宋_GB2312" w:hAnsi="仿宋_GB2312" w:eastAsia="仿宋_GB2312" w:cs="仿宋_GB2312"/>
                <w:b w:val="0"/>
                <w:i w:val="0"/>
                <w:color w:val="000000"/>
                <w:sz w:val="22"/>
                <w:szCs w:val="22"/>
                <w:u w:val="none"/>
                <w:lang w:eastAsia="zh-CN"/>
              </w:rPr>
              <w:t>《导游管理办法》</w:t>
            </w:r>
          </w:p>
        </w:tc>
      </w:tr>
    </w:tbl>
    <w:p>
      <w:pPr>
        <w:widowControl w:val="0"/>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val="0"/>
          <w:bCs w:val="0"/>
          <w:sz w:val="44"/>
          <w:szCs w:val="44"/>
          <w:lang w:eastAsia="zh-CN"/>
        </w:rPr>
      </w:pPr>
    </w:p>
    <w:p>
      <w:pPr>
        <w:widowControl w:val="0"/>
        <w:wordWrap/>
        <w:adjustRightInd/>
        <w:snapToGrid/>
        <w:spacing w:line="240" w:lineRule="auto"/>
        <w:ind w:left="0" w:leftChars="0" w:right="0" w:firstLine="0" w:firstLineChars="0"/>
        <w:jc w:val="both"/>
        <w:textAlignment w:val="auto"/>
        <w:outlineLvl w:val="9"/>
        <w:rPr>
          <w:rFonts w:hint="eastAsia" w:ascii="方正小标宋_GBK" w:hAnsi="方正小标宋_GBK" w:eastAsia="方正小标宋_GBK" w:cs="方正小标宋_GBK"/>
          <w:b w:val="0"/>
          <w:bCs w:val="0"/>
          <w:sz w:val="44"/>
          <w:szCs w:val="44"/>
          <w:lang w:eastAsia="zh-CN"/>
        </w:rPr>
      </w:pPr>
    </w:p>
    <w:p>
      <w:pPr>
        <w:widowControl w:val="0"/>
        <w:numPr>
          <w:ilvl w:val="0"/>
          <w:numId w:val="5"/>
        </w:numPr>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rPr>
      </w:pPr>
      <w:bookmarkStart w:id="7" w:name="_Toc13492512"/>
      <w:r>
        <w:rPr>
          <w:rFonts w:hint="eastAsia" w:ascii="方正小标宋_GBK" w:hAnsi="方正小标宋_GBK" w:eastAsia="方正小标宋_GBK" w:cs="方正小标宋_GBK"/>
          <w:b/>
          <w:bCs/>
          <w:sz w:val="44"/>
          <w:szCs w:val="44"/>
          <w:lang w:eastAsia="zh-CN"/>
        </w:rPr>
        <w:t>清远</w:t>
      </w:r>
      <w:r>
        <w:rPr>
          <w:rFonts w:hint="eastAsia" w:ascii="方正小标宋_GBK" w:hAnsi="方正小标宋_GBK" w:eastAsia="方正小标宋_GBK" w:cs="方正小标宋_GBK"/>
          <w:b/>
          <w:bCs/>
          <w:sz w:val="44"/>
          <w:szCs w:val="44"/>
        </w:rPr>
        <w:t>市</w:t>
      </w:r>
      <w:r>
        <w:rPr>
          <w:rFonts w:hint="eastAsia" w:ascii="方正小标宋_GBK" w:hAnsi="方正小标宋_GBK" w:eastAsia="方正小标宋_GBK" w:cs="方正小标宋_GBK"/>
          <w:b/>
          <w:bCs/>
          <w:sz w:val="44"/>
          <w:szCs w:val="44"/>
          <w:lang w:eastAsia="zh-CN"/>
        </w:rPr>
        <w:t>卫生健康</w:t>
      </w:r>
      <w:r>
        <w:rPr>
          <w:rFonts w:hint="eastAsia" w:ascii="方正小标宋_GBK" w:hAnsi="方正小标宋_GBK" w:eastAsia="方正小标宋_GBK" w:cs="方正小标宋_GBK"/>
          <w:b/>
          <w:bCs/>
          <w:sz w:val="44"/>
          <w:szCs w:val="44"/>
        </w:rPr>
        <w:t>局随机抽查事项清单</w:t>
      </w:r>
      <w:bookmarkEnd w:id="7"/>
    </w:p>
    <w:tbl>
      <w:tblPr>
        <w:tblStyle w:val="9"/>
        <w:tblW w:w="14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4"/>
        <w:gridCol w:w="1243"/>
        <w:gridCol w:w="1638"/>
        <w:gridCol w:w="2959"/>
        <w:gridCol w:w="1179"/>
        <w:gridCol w:w="1252"/>
        <w:gridCol w:w="1484"/>
        <w:gridCol w:w="3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44"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序号</w:t>
            </w:r>
          </w:p>
        </w:tc>
        <w:tc>
          <w:tcPr>
            <w:tcW w:w="2881" w:type="dxa"/>
            <w:gridSpan w:val="2"/>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抽查项目</w:t>
            </w:r>
          </w:p>
        </w:tc>
        <w:tc>
          <w:tcPr>
            <w:tcW w:w="2959"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检查对象</w:t>
            </w:r>
          </w:p>
        </w:tc>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事项类别</w:t>
            </w:r>
          </w:p>
        </w:tc>
        <w:tc>
          <w:tcPr>
            <w:tcW w:w="1252"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检查方式</w:t>
            </w:r>
          </w:p>
        </w:tc>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检查主体</w:t>
            </w:r>
          </w:p>
        </w:tc>
        <w:tc>
          <w:tcPr>
            <w:tcW w:w="3521"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ind w:left="0" w:leftChars="0" w:right="0" w:firstLine="0" w:firstLineChars="0"/>
              <w:jc w:val="center"/>
              <w:textAlignment w:val="auto"/>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44" w:type="dxa"/>
            <w:vMerge w:val="continue"/>
            <w:tcBorders>
              <w:top w:val="single" w:color="000000" w:sz="4" w:space="0"/>
              <w:left w:val="single" w:color="000000" w:sz="4" w:space="0"/>
              <w:bottom w:val="single" w:color="000000" w:sz="4" w:space="0"/>
              <w:right w:val="single" w:color="000000" w:sz="4" w:space="0"/>
            </w:tcBorders>
            <w:vAlign w:val="center"/>
          </w:tcPr>
          <w:p>
            <w:pPr>
              <w:pStyle w:val="13"/>
              <w:snapToGrid w:val="0"/>
              <w:spacing w:line="240" w:lineRule="exact"/>
              <w:rPr>
                <w:rFonts w:hint="eastAsia" w:ascii="黑体" w:hAnsi="黑体" w:eastAsia="黑体" w:cs="黑体"/>
                <w:sz w:val="24"/>
                <w:szCs w:val="24"/>
              </w:rPr>
            </w:pPr>
          </w:p>
        </w:tc>
        <w:tc>
          <w:tcPr>
            <w:tcW w:w="1243"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抽查类别</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抽查事项</w:t>
            </w:r>
          </w:p>
        </w:tc>
        <w:tc>
          <w:tcPr>
            <w:tcW w:w="2959" w:type="dxa"/>
            <w:vMerge w:val="continue"/>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sz w:val="24"/>
                <w:szCs w:val="24"/>
                <w:lang w:eastAsia="zh-CN"/>
              </w:rPr>
            </w:pPr>
          </w:p>
        </w:tc>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sz w:val="24"/>
                <w:szCs w:val="24"/>
                <w:lang w:eastAsia="zh-CN"/>
              </w:rPr>
            </w:pPr>
          </w:p>
        </w:tc>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sz w:val="24"/>
                <w:szCs w:val="24"/>
                <w:lang w:eastAsia="zh-CN"/>
              </w:rPr>
            </w:pPr>
          </w:p>
        </w:tc>
        <w:tc>
          <w:tcPr>
            <w:tcW w:w="1484" w:type="dxa"/>
            <w:vMerge w:val="continue"/>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黑体" w:hAnsi="黑体" w:eastAsia="黑体" w:cs="黑体"/>
                <w:sz w:val="24"/>
                <w:szCs w:val="24"/>
                <w:lang w:eastAsia="zh-CN"/>
              </w:rPr>
            </w:pPr>
            <w:r>
              <w:rPr>
                <w:rFonts w:hint="eastAsia" w:ascii="黑体" w:hAnsi="黑体" w:eastAsia="黑体" w:cs="黑体"/>
                <w:b w:val="0"/>
                <w:i w:val="0"/>
                <w:color w:val="000000"/>
                <w:sz w:val="24"/>
                <w:szCs w:val="24"/>
                <w:u w:val="none"/>
                <w:lang w:eastAsia="zh-CN"/>
              </w:rPr>
              <w:t>县级以上市场监管部门</w:t>
            </w:r>
          </w:p>
        </w:tc>
        <w:tc>
          <w:tcPr>
            <w:tcW w:w="3521" w:type="dxa"/>
            <w:vMerge w:val="continue"/>
            <w:tcBorders>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黑体" w:hAnsi="黑体" w:eastAsia="黑体" w:cs="黑体"/>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114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1</w:t>
            </w:r>
          </w:p>
        </w:tc>
        <w:tc>
          <w:tcPr>
            <w:tcW w:w="1243"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学校卫生国家随机监督抽查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学习教学和生活环境卫生国家随机监督抽查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中小学校及高校、中小学校（</w:t>
            </w:r>
            <w:r>
              <w:rPr>
                <w:rFonts w:hint="eastAsia" w:ascii="仿宋_GB2312" w:hAnsi="仿宋_GB2312" w:eastAsia="仿宋_GB2312" w:cs="仿宋_GB2312"/>
                <w:b w:val="0"/>
                <w:i w:val="0"/>
                <w:color w:val="000000"/>
                <w:sz w:val="21"/>
                <w:szCs w:val="21"/>
                <w:u w:val="none"/>
                <w:lang w:val="en-US" w:eastAsia="zh-CN"/>
              </w:rPr>
              <w:t>2014年以来没有开展过学校卫生综合评价的全部中小学校</w:t>
            </w:r>
            <w:r>
              <w:rPr>
                <w:rFonts w:hint="eastAsia" w:ascii="仿宋_GB2312" w:hAnsi="仿宋_GB2312" w:eastAsia="仿宋_GB2312" w:cs="仿宋_GB2312"/>
                <w:b w:val="0"/>
                <w:i w:val="0"/>
                <w:color w:val="000000"/>
                <w:sz w:val="21"/>
                <w:szCs w:val="21"/>
                <w:u w:val="none"/>
                <w:lang w:eastAsia="zh-CN"/>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清远市卫生健康局</w:t>
            </w:r>
          </w:p>
        </w:tc>
        <w:tc>
          <w:tcPr>
            <w:tcW w:w="3521" w:type="dxa"/>
            <w:vMerge w:val="restart"/>
            <w:tcBorders>
              <w:top w:val="single" w:color="000000" w:sz="4" w:space="0"/>
              <w:left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《学校卫生工作条例》第四条、第六条、第七条、第十条、第十一条、第二十七条、第二十九条、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4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2</w:t>
            </w:r>
          </w:p>
        </w:tc>
        <w:tc>
          <w:tcPr>
            <w:tcW w:w="1243" w:type="dxa"/>
            <w:vMerge w:val="continue"/>
            <w:tcBorders>
              <w:left w:val="single" w:color="000000"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学校教室采光和照明国家随机监督抽查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中小学校及高校、中小学校（</w:t>
            </w:r>
            <w:r>
              <w:rPr>
                <w:rFonts w:hint="eastAsia" w:ascii="仿宋_GB2312" w:hAnsi="仿宋_GB2312" w:eastAsia="仿宋_GB2312" w:cs="仿宋_GB2312"/>
                <w:b w:val="0"/>
                <w:i w:val="0"/>
                <w:color w:val="000000"/>
                <w:sz w:val="21"/>
                <w:szCs w:val="21"/>
                <w:u w:val="none"/>
                <w:lang w:val="en-US" w:eastAsia="zh-CN"/>
              </w:rPr>
              <w:t>2014年以来没有开展过学校卫生综合评价的全部中小学校</w:t>
            </w:r>
            <w:r>
              <w:rPr>
                <w:rFonts w:hint="eastAsia" w:ascii="仿宋_GB2312" w:hAnsi="仿宋_GB2312" w:eastAsia="仿宋_GB2312" w:cs="仿宋_GB2312"/>
                <w:b w:val="0"/>
                <w:i w:val="0"/>
                <w:color w:val="000000"/>
                <w:sz w:val="21"/>
                <w:szCs w:val="21"/>
                <w:u w:val="none"/>
                <w:lang w:eastAsia="zh-CN"/>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清远市卫生健康局</w:t>
            </w:r>
          </w:p>
        </w:tc>
        <w:tc>
          <w:tcPr>
            <w:tcW w:w="3521" w:type="dxa"/>
            <w:vMerge w:val="continue"/>
            <w:tcBorders>
              <w:left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114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3</w:t>
            </w:r>
          </w:p>
        </w:tc>
        <w:tc>
          <w:tcPr>
            <w:tcW w:w="1243" w:type="dxa"/>
            <w:vMerge w:val="continue"/>
            <w:tcBorders>
              <w:left w:val="single" w:color="000000"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学校传染病与常见病防控国家随机监督抽查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中小学校及高校、中小学校（</w:t>
            </w:r>
            <w:r>
              <w:rPr>
                <w:rFonts w:hint="eastAsia" w:ascii="仿宋_GB2312" w:hAnsi="仿宋_GB2312" w:eastAsia="仿宋_GB2312" w:cs="仿宋_GB2312"/>
                <w:b w:val="0"/>
                <w:i w:val="0"/>
                <w:color w:val="000000"/>
                <w:sz w:val="21"/>
                <w:szCs w:val="21"/>
                <w:u w:val="none"/>
                <w:lang w:val="en-US" w:eastAsia="zh-CN"/>
              </w:rPr>
              <w:t>2014年以来没有开展过学校卫生综合评价的全部中小学校</w:t>
            </w:r>
            <w:r>
              <w:rPr>
                <w:rFonts w:hint="eastAsia" w:ascii="仿宋_GB2312" w:hAnsi="仿宋_GB2312" w:eastAsia="仿宋_GB2312" w:cs="仿宋_GB2312"/>
                <w:b w:val="0"/>
                <w:i w:val="0"/>
                <w:color w:val="000000"/>
                <w:sz w:val="21"/>
                <w:szCs w:val="21"/>
                <w:u w:val="none"/>
                <w:lang w:eastAsia="zh-CN"/>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清远市卫生健康局</w:t>
            </w:r>
          </w:p>
        </w:tc>
        <w:tc>
          <w:tcPr>
            <w:tcW w:w="3521" w:type="dxa"/>
            <w:vMerge w:val="continue"/>
            <w:tcBorders>
              <w:left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5" w:hRule="atLeast"/>
          <w:jc w:val="center"/>
        </w:trPr>
        <w:tc>
          <w:tcPr>
            <w:tcW w:w="114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4</w:t>
            </w:r>
          </w:p>
        </w:tc>
        <w:tc>
          <w:tcPr>
            <w:tcW w:w="1243" w:type="dxa"/>
            <w:vMerge w:val="continue"/>
            <w:tcBorders>
              <w:left w:val="single" w:color="000000" w:sz="4" w:space="0"/>
              <w:right w:val="single" w:color="000000" w:sz="4" w:space="0"/>
            </w:tcBorders>
            <w:vAlign w:val="center"/>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学校饮用水卫生管理国家随机监督抽查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中小学校及高校、中小学校（</w:t>
            </w:r>
            <w:r>
              <w:rPr>
                <w:rFonts w:hint="eastAsia" w:ascii="仿宋_GB2312" w:hAnsi="仿宋_GB2312" w:eastAsia="仿宋_GB2312" w:cs="仿宋_GB2312"/>
                <w:b w:val="0"/>
                <w:i w:val="0"/>
                <w:color w:val="000000"/>
                <w:sz w:val="21"/>
                <w:szCs w:val="21"/>
                <w:u w:val="none"/>
                <w:lang w:val="en-US" w:eastAsia="zh-CN"/>
              </w:rPr>
              <w:t>2014年以来没有开展过学校卫生综合评价的全部中小学校</w:t>
            </w:r>
            <w:r>
              <w:rPr>
                <w:rFonts w:hint="eastAsia" w:ascii="仿宋_GB2312" w:hAnsi="仿宋_GB2312" w:eastAsia="仿宋_GB2312" w:cs="仿宋_GB2312"/>
                <w:b w:val="0"/>
                <w:i w:val="0"/>
                <w:color w:val="000000"/>
                <w:sz w:val="21"/>
                <w:szCs w:val="21"/>
                <w:u w:val="none"/>
                <w:lang w:eastAsia="zh-CN"/>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清远市卫生健康局</w:t>
            </w:r>
          </w:p>
        </w:tc>
        <w:tc>
          <w:tcPr>
            <w:tcW w:w="3521" w:type="dxa"/>
            <w:vMerge w:val="continue"/>
            <w:tcBorders>
              <w:left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5" w:hRule="atLeast"/>
          <w:jc w:val="center"/>
        </w:trPr>
        <w:tc>
          <w:tcPr>
            <w:tcW w:w="114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5</w:t>
            </w:r>
          </w:p>
        </w:tc>
        <w:tc>
          <w:tcPr>
            <w:tcW w:w="1243" w:type="dxa"/>
            <w:vMerge w:val="continue"/>
            <w:tcBorders>
              <w:left w:val="single" w:color="000000"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学校饮用水水质国家随机监督抽查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中小学校及高校、中小学校（</w:t>
            </w:r>
            <w:r>
              <w:rPr>
                <w:rFonts w:hint="eastAsia" w:ascii="仿宋_GB2312" w:hAnsi="仿宋_GB2312" w:eastAsia="仿宋_GB2312" w:cs="仿宋_GB2312"/>
                <w:b w:val="0"/>
                <w:i w:val="0"/>
                <w:color w:val="000000"/>
                <w:sz w:val="21"/>
                <w:szCs w:val="21"/>
                <w:u w:val="none"/>
                <w:lang w:val="en-US" w:eastAsia="zh-CN"/>
              </w:rPr>
              <w:t>2014年以来没有开展过学校卫生综合评价的全部中小学校</w:t>
            </w:r>
            <w:r>
              <w:rPr>
                <w:rFonts w:hint="eastAsia" w:ascii="仿宋_GB2312" w:hAnsi="仿宋_GB2312" w:eastAsia="仿宋_GB2312" w:cs="仿宋_GB2312"/>
                <w:b w:val="0"/>
                <w:i w:val="0"/>
                <w:color w:val="000000"/>
                <w:sz w:val="21"/>
                <w:szCs w:val="21"/>
                <w:u w:val="none"/>
                <w:lang w:eastAsia="zh-CN"/>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清远市卫生健康局</w:t>
            </w:r>
          </w:p>
        </w:tc>
        <w:tc>
          <w:tcPr>
            <w:tcW w:w="3521" w:type="dxa"/>
            <w:vMerge w:val="continue"/>
            <w:tcBorders>
              <w:left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6</w:t>
            </w:r>
          </w:p>
        </w:tc>
        <w:tc>
          <w:tcPr>
            <w:tcW w:w="1243" w:type="dxa"/>
            <w:vMerge w:val="continue"/>
            <w:tcBorders>
              <w:left w:val="single" w:color="000000"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学校卫生综合监督评价及监督协管服务</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中小学校及高校、中小学校（</w:t>
            </w:r>
            <w:r>
              <w:rPr>
                <w:rFonts w:hint="eastAsia" w:ascii="仿宋_GB2312" w:hAnsi="仿宋_GB2312" w:eastAsia="仿宋_GB2312" w:cs="仿宋_GB2312"/>
                <w:b w:val="0"/>
                <w:i w:val="0"/>
                <w:color w:val="000000"/>
                <w:sz w:val="21"/>
                <w:szCs w:val="21"/>
                <w:u w:val="none"/>
                <w:lang w:val="en-US" w:eastAsia="zh-CN"/>
              </w:rPr>
              <w:t>2014年以来没有开展过学校卫生综合评价的全部中小学校</w:t>
            </w:r>
            <w:r>
              <w:rPr>
                <w:rFonts w:hint="eastAsia" w:ascii="仿宋_GB2312" w:hAnsi="仿宋_GB2312" w:eastAsia="仿宋_GB2312" w:cs="仿宋_GB2312"/>
                <w:b w:val="0"/>
                <w:i w:val="0"/>
                <w:color w:val="000000"/>
                <w:sz w:val="21"/>
                <w:szCs w:val="21"/>
                <w:u w:val="none"/>
                <w:lang w:eastAsia="zh-CN"/>
              </w:rPr>
              <w:t>）</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清远市卫生健康局</w:t>
            </w:r>
          </w:p>
        </w:tc>
        <w:tc>
          <w:tcPr>
            <w:tcW w:w="3521" w:type="dxa"/>
            <w:vMerge w:val="continue"/>
            <w:tcBorders>
              <w:left w:val="single" w:color="000000"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cs="仿宋_GB2312"/>
                <w:b w:val="0"/>
                <w:i w:val="0"/>
                <w:color w:val="000000"/>
                <w:sz w:val="21"/>
                <w:szCs w:val="21"/>
                <w:u w:val="none"/>
                <w:lang w:val="en-US" w:eastAsia="zh-CN"/>
              </w:rPr>
              <w:t>7</w:t>
            </w:r>
          </w:p>
        </w:tc>
        <w:tc>
          <w:tcPr>
            <w:tcW w:w="1243" w:type="dxa"/>
            <w:vMerge w:val="restart"/>
            <w:tcBorders>
              <w:top w:val="single" w:color="auto" w:sz="4" w:space="0"/>
              <w:left w:val="single" w:color="auto"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公共场所卫生国家随机监督抽查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游泳场所卫生国家随机监督抽查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游泳场所、住宿场所、沐浴场所、美容美发场所、商场（含超市）、影剧院、游艺厅、歌舞厅、音乐厅、候车（机、船）室、集中空调</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48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清远市卫生健康局</w:t>
            </w:r>
          </w:p>
        </w:tc>
        <w:tc>
          <w:tcPr>
            <w:tcW w:w="3521" w:type="dxa"/>
            <w:vMerge w:val="restart"/>
            <w:tcBorders>
              <w:top w:val="single" w:color="auto" w:sz="4" w:space="0"/>
              <w:left w:val="single" w:color="auto" w:sz="4" w:space="0"/>
              <w:bottom w:val="single" w:color="auto" w:sz="4" w:space="0"/>
              <w:right w:val="single" w:color="000000" w:sz="4" w:space="0"/>
            </w:tcBorders>
            <w:vAlign w:val="center"/>
          </w:tcPr>
          <w:p>
            <w:pPr>
              <w:pStyle w:val="12"/>
              <w:spacing w:line="300" w:lineRule="exact"/>
              <w:ind w:left="210" w:hanging="210" w:hangingChars="1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《公共场所卫生管理条例》第十条</w:t>
            </w:r>
            <w:r>
              <w:rPr>
                <w:rFonts w:hint="eastAsia" w:ascii="仿宋_GB2312" w:hAnsi="仿宋_GB2312" w:eastAsia="仿宋_GB2312" w:cs="仿宋_GB2312"/>
                <w:bCs/>
                <w:color w:val="000000"/>
                <w:sz w:val="21"/>
                <w:szCs w:val="21"/>
                <w:lang w:val="en-US" w:eastAsia="zh-CN"/>
              </w:rPr>
              <w:t>;</w:t>
            </w:r>
            <w:r>
              <w:rPr>
                <w:rFonts w:hint="eastAsia" w:ascii="仿宋_GB2312" w:hAnsi="仿宋_GB2312" w:eastAsia="仿宋_GB2312" w:cs="仿宋_GB2312"/>
                <w:bCs/>
                <w:color w:val="000000"/>
                <w:sz w:val="21"/>
                <w:szCs w:val="21"/>
              </w:rPr>
              <w:t>《国务院关于在市场监管领域全面推行部门联合“双随机、一公开”监管意见》（国发〔2019〕5号）</w:t>
            </w:r>
            <w:r>
              <w:rPr>
                <w:rFonts w:hint="eastAsia" w:ascii="仿宋_GB2312" w:hAnsi="仿宋_GB2312" w:eastAsia="仿宋_GB2312" w:cs="仿宋_GB2312"/>
                <w:bCs/>
                <w:color w:val="000000"/>
                <w:sz w:val="21"/>
                <w:szCs w:val="21"/>
                <w:lang w:val="en-US" w:eastAsia="zh-CN"/>
              </w:rPr>
              <w:t>。</w:t>
            </w:r>
          </w:p>
          <w:p>
            <w:pPr>
              <w:pStyle w:val="12"/>
              <w:spacing w:line="300" w:lineRule="exact"/>
              <w:ind w:left="210" w:hanging="210" w:hangingChars="100"/>
              <w:rPr>
                <w:rFonts w:hint="eastAsia" w:ascii="仿宋_GB2312" w:hAnsi="仿宋_GB2312" w:eastAsia="仿宋_GB2312" w:cs="仿宋_GB2312"/>
                <w:bCs/>
                <w:sz w:val="21"/>
                <w:szCs w:val="21"/>
              </w:rPr>
            </w:pPr>
            <w:r>
              <w:rPr>
                <w:rFonts w:hint="eastAsia" w:ascii="仿宋_GB2312" w:hAnsi="仿宋_GB2312" w:eastAsia="仿宋_GB2312" w:cs="仿宋_GB2312"/>
                <w:bCs/>
                <w:color w:val="000000"/>
                <w:sz w:val="21"/>
                <w:szCs w:val="21"/>
              </w:rPr>
              <w:t>《传染病防治法》、《公共场所卫生管理条例》、《公共场所卫生管理条例实施细则》、《旅店业卫生标准》（GB 9663）、《文化娱乐场所卫生标准》（GB 9664）、</w:t>
            </w:r>
            <w:r>
              <w:rPr>
                <w:rFonts w:hint="eastAsia" w:ascii="仿宋_GB2312" w:hAnsi="仿宋_GB2312" w:eastAsia="仿宋_GB2312" w:cs="仿宋_GB2312"/>
                <w:color w:val="000000"/>
                <w:sz w:val="21"/>
                <w:szCs w:val="21"/>
              </w:rPr>
              <w:t>《公共浴室卫生标准》（</w:t>
            </w:r>
            <w:r>
              <w:rPr>
                <w:rFonts w:hint="eastAsia" w:ascii="仿宋_GB2312" w:hAnsi="仿宋_GB2312" w:eastAsia="仿宋_GB2312" w:cs="仿宋_GB2312"/>
                <w:bCs/>
                <w:color w:val="000000"/>
                <w:sz w:val="21"/>
                <w:szCs w:val="21"/>
              </w:rPr>
              <w:t>GB 9665）、</w:t>
            </w:r>
            <w:r>
              <w:rPr>
                <w:rFonts w:hint="eastAsia" w:ascii="仿宋_GB2312" w:hAnsi="仿宋_GB2312" w:eastAsia="仿宋_GB2312" w:cs="仿宋_GB2312"/>
                <w:color w:val="000000"/>
                <w:sz w:val="21"/>
                <w:szCs w:val="21"/>
              </w:rPr>
              <w:t>《理发店、美容店卫生标准》（</w:t>
            </w:r>
            <w:r>
              <w:rPr>
                <w:rFonts w:hint="eastAsia" w:ascii="仿宋_GB2312" w:hAnsi="仿宋_GB2312" w:eastAsia="仿宋_GB2312" w:cs="仿宋_GB2312"/>
                <w:bCs/>
                <w:color w:val="000000"/>
                <w:sz w:val="21"/>
                <w:szCs w:val="21"/>
              </w:rPr>
              <w:t>GB 9666）、、</w:t>
            </w:r>
          </w:p>
          <w:p>
            <w:pPr>
              <w:pStyle w:val="12"/>
              <w:rPr>
                <w:rFonts w:hint="eastAsia" w:ascii="仿宋_GB2312" w:hAnsi="仿宋_GB2312" w:eastAsia="仿宋_GB2312" w:cs="仿宋_GB2312"/>
                <w:bCs/>
                <w:sz w:val="21"/>
                <w:szCs w:val="21"/>
              </w:rPr>
            </w:pPr>
            <w:r>
              <w:rPr>
                <w:rFonts w:hint="eastAsia" w:ascii="仿宋_GB2312" w:hAnsi="仿宋_GB2312" w:eastAsia="仿宋_GB2312" w:cs="仿宋_GB2312"/>
                <w:bCs/>
                <w:color w:val="000000"/>
                <w:sz w:val="21"/>
                <w:szCs w:val="21"/>
              </w:rPr>
              <w:t>《游泳场所卫生标准》（GB 9667）、</w:t>
            </w:r>
            <w:r>
              <w:rPr>
                <w:rFonts w:hint="eastAsia" w:ascii="仿宋_GB2312" w:hAnsi="仿宋_GB2312" w:eastAsia="仿宋_GB2312" w:cs="仿宋_GB2312"/>
                <w:color w:val="000000"/>
                <w:sz w:val="21"/>
                <w:szCs w:val="21"/>
              </w:rPr>
              <w:t>《体育馆卫生标准》（</w:t>
            </w:r>
            <w:r>
              <w:rPr>
                <w:rFonts w:hint="eastAsia" w:ascii="仿宋_GB2312" w:hAnsi="仿宋_GB2312" w:eastAsia="仿宋_GB2312" w:cs="仿宋_GB2312"/>
                <w:bCs/>
                <w:color w:val="000000"/>
                <w:sz w:val="21"/>
                <w:szCs w:val="21"/>
              </w:rPr>
              <w:t>GB 9668）、</w:t>
            </w:r>
            <w:r>
              <w:rPr>
                <w:rFonts w:hint="eastAsia" w:ascii="仿宋_GB2312" w:hAnsi="仿宋_GB2312" w:eastAsia="仿宋_GB2312" w:cs="仿宋_GB2312"/>
                <w:color w:val="000000"/>
                <w:sz w:val="21"/>
                <w:szCs w:val="21"/>
              </w:rPr>
              <w:t>《图书馆、博物馆、美术馆、展览馆卫生标准》（</w:t>
            </w:r>
            <w:r>
              <w:rPr>
                <w:rFonts w:hint="eastAsia" w:ascii="仿宋_GB2312" w:hAnsi="仿宋_GB2312" w:eastAsia="仿宋_GB2312" w:cs="仿宋_GB2312"/>
                <w:bCs/>
                <w:color w:val="000000"/>
                <w:sz w:val="21"/>
                <w:szCs w:val="21"/>
              </w:rPr>
              <w:t>GB 9669）、</w:t>
            </w:r>
            <w:r>
              <w:rPr>
                <w:rFonts w:hint="eastAsia" w:ascii="仿宋_GB2312" w:hAnsi="仿宋_GB2312" w:eastAsia="仿宋_GB2312" w:cs="仿宋_GB2312"/>
                <w:color w:val="000000"/>
                <w:sz w:val="21"/>
                <w:szCs w:val="21"/>
              </w:rPr>
              <w:t>《商场（店）、书店卫生标准》（</w:t>
            </w:r>
            <w:r>
              <w:rPr>
                <w:rFonts w:hint="eastAsia" w:ascii="仿宋_GB2312" w:hAnsi="仿宋_GB2312" w:eastAsia="仿宋_GB2312" w:cs="仿宋_GB2312"/>
                <w:bCs/>
                <w:color w:val="000000"/>
                <w:sz w:val="21"/>
                <w:szCs w:val="21"/>
              </w:rPr>
              <w:t>GB 9670）、</w:t>
            </w:r>
            <w:r>
              <w:rPr>
                <w:rFonts w:hint="eastAsia" w:ascii="仿宋_GB2312" w:hAnsi="仿宋_GB2312" w:eastAsia="仿宋_GB2312" w:cs="仿宋_GB2312"/>
                <w:color w:val="000000"/>
                <w:sz w:val="21"/>
                <w:szCs w:val="21"/>
              </w:rPr>
              <w:t>《公共交通等候室卫生标准》（</w:t>
            </w:r>
            <w:r>
              <w:rPr>
                <w:rFonts w:hint="eastAsia" w:ascii="仿宋_GB2312" w:hAnsi="仿宋_GB2312" w:eastAsia="仿宋_GB2312" w:cs="仿宋_GB2312"/>
                <w:bCs/>
                <w:color w:val="000000"/>
                <w:sz w:val="21"/>
                <w:szCs w:val="21"/>
              </w:rPr>
              <w:t>GB 9672）、</w:t>
            </w:r>
          </w:p>
          <w:p>
            <w:pPr>
              <w:pStyle w:val="12"/>
              <w:rPr>
                <w:rFonts w:hint="eastAsia" w:ascii="仿宋_GB2312" w:hAnsi="仿宋_GB2312" w:eastAsia="仿宋_GB2312" w:cs="仿宋_GB2312"/>
                <w:bCs/>
                <w:color w:val="000000"/>
                <w:sz w:val="21"/>
                <w:szCs w:val="21"/>
              </w:rPr>
            </w:pPr>
            <w:r>
              <w:rPr>
                <w:rFonts w:hint="eastAsia" w:ascii="仿宋_GB2312" w:hAnsi="仿宋_GB2312" w:eastAsia="仿宋_GB2312" w:cs="仿宋_GB2312"/>
                <w:color w:val="000000"/>
                <w:sz w:val="21"/>
                <w:szCs w:val="21"/>
              </w:rPr>
              <w:t>《公共场所集中空调通风系统卫生规范》（WS394）、《二次供水设施卫生规范》、</w:t>
            </w:r>
            <w:r>
              <w:rPr>
                <w:rFonts w:hint="eastAsia" w:ascii="仿宋_GB2312" w:hAnsi="仿宋_GB2312" w:eastAsia="仿宋_GB2312" w:cs="仿宋_GB2312"/>
                <w:bCs/>
                <w:color w:val="000000"/>
                <w:sz w:val="21"/>
                <w:szCs w:val="21"/>
              </w:rPr>
              <w:t>《住宿业卫生规范》、《沐浴场所卫生规范》、《游泳场所卫生规范》《美容美发场所卫生规范》等。</w:t>
            </w:r>
          </w:p>
          <w:p>
            <w:pPr>
              <w:pStyle w:val="13"/>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18"/>
                <w:szCs w:val="18"/>
                <w:u w:val="none"/>
                <w:lang w:val="en-US" w:eastAsia="zh-CN"/>
              </w:rPr>
            </w:pPr>
            <w:r>
              <w:rPr>
                <w:rFonts w:hint="eastAsia" w:ascii="仿宋_GB2312" w:hAnsi="仿宋_GB2312" w:cs="仿宋_GB2312"/>
                <w:b w:val="0"/>
                <w:i w:val="0"/>
                <w:color w:val="000000"/>
                <w:sz w:val="18"/>
                <w:szCs w:val="18"/>
                <w:u w:val="none"/>
                <w:lang w:val="en-US" w:eastAsia="zh-CN"/>
              </w:rPr>
              <w:t>8</w:t>
            </w:r>
          </w:p>
        </w:tc>
        <w:tc>
          <w:tcPr>
            <w:tcW w:w="1243" w:type="dxa"/>
            <w:vMerge w:val="continue"/>
            <w:tcBorders>
              <w:top w:val="single" w:color="auto" w:sz="4" w:space="0"/>
              <w:left w:val="single" w:color="auto"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公共场所卫生管理国家随机监督抽查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游泳场所、住宿场所、沐浴场所、美容美发场所、商场（含超市）、影剧院、游艺厅、歌舞厅、音乐厅、候车（机、船）室、集中空调</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清远市卫生健康局</w:t>
            </w:r>
          </w:p>
        </w:tc>
        <w:tc>
          <w:tcPr>
            <w:tcW w:w="3521" w:type="dxa"/>
            <w:vMerge w:val="continue"/>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18"/>
                <w:szCs w:val="18"/>
                <w:u w:val="none"/>
                <w:lang w:val="en-US" w:eastAsia="zh-CN"/>
              </w:rPr>
            </w:pPr>
            <w:r>
              <w:rPr>
                <w:rFonts w:hint="eastAsia" w:ascii="仿宋_GB2312" w:hAnsi="仿宋_GB2312" w:cs="仿宋_GB2312"/>
                <w:b w:val="0"/>
                <w:i w:val="0"/>
                <w:color w:val="000000"/>
                <w:sz w:val="18"/>
                <w:szCs w:val="18"/>
                <w:u w:val="none"/>
                <w:lang w:val="en-US" w:eastAsia="zh-CN"/>
              </w:rPr>
              <w:t>9</w:t>
            </w:r>
          </w:p>
        </w:tc>
        <w:tc>
          <w:tcPr>
            <w:tcW w:w="1243" w:type="dxa"/>
            <w:vMerge w:val="continue"/>
            <w:tcBorders>
              <w:top w:val="single" w:color="auto" w:sz="4" w:space="0"/>
              <w:left w:val="single" w:color="auto"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公共场所顾客用品用具及空气质量国家随机监督抽查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游泳场所、住宿场所、沐浴场所、美容美发场所、商场（含超市）、影剧院、游艺厅、歌舞厅、音乐厅、候车（机、船）室、集中空调</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清远市卫生健康局</w:t>
            </w:r>
          </w:p>
        </w:tc>
        <w:tc>
          <w:tcPr>
            <w:tcW w:w="3521" w:type="dxa"/>
            <w:vMerge w:val="continue"/>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eastAsia="仿宋_GB2312" w:cs="仿宋_GB2312"/>
                <w:b w:val="0"/>
                <w:i w:val="0"/>
                <w:color w:val="000000"/>
                <w:sz w:val="18"/>
                <w:szCs w:val="18"/>
                <w:u w:val="none"/>
                <w:lang w:val="en-US" w:eastAsia="zh-CN"/>
              </w:rPr>
            </w:pPr>
            <w:r>
              <w:rPr>
                <w:rFonts w:hint="eastAsia" w:ascii="仿宋_GB2312" w:hAnsi="仿宋_GB2312" w:cs="仿宋_GB2312"/>
                <w:b w:val="0"/>
                <w:i w:val="0"/>
                <w:color w:val="000000"/>
                <w:sz w:val="18"/>
                <w:szCs w:val="18"/>
                <w:u w:val="none"/>
                <w:lang w:val="en-US" w:eastAsia="zh-CN"/>
              </w:rPr>
              <w:t>10</w:t>
            </w:r>
          </w:p>
        </w:tc>
        <w:tc>
          <w:tcPr>
            <w:tcW w:w="1243" w:type="dxa"/>
            <w:vMerge w:val="continue"/>
            <w:tcBorders>
              <w:top w:val="single" w:color="auto" w:sz="4" w:space="0"/>
              <w:left w:val="single" w:color="auto"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公共场所集中空调通风系统国家随机监督抽查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游泳场所、住宿场所、沐浴场所、美容美发场所、商场（含超市）、影剧院、游艺厅、歌舞厅、音乐厅、候车（机、船）室、集中空调</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仿宋_GB2312" w:hAnsi="仿宋_GB2312" w:eastAsia="仿宋_GB2312" w:cs="仿宋_GB2312"/>
                <w:b w:val="0"/>
                <w:i w:val="0"/>
                <w:color w:val="000000"/>
                <w:sz w:val="18"/>
                <w:szCs w:val="18"/>
                <w:u w:val="none"/>
                <w:lang w:eastAsia="zh-CN"/>
              </w:rPr>
              <w:t>清远生健康局</w:t>
            </w:r>
          </w:p>
        </w:tc>
        <w:tc>
          <w:tcPr>
            <w:tcW w:w="3521" w:type="dxa"/>
            <w:vMerge w:val="continue"/>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cs="仿宋_GB2312"/>
                <w:b w:val="0"/>
                <w:i w:val="0"/>
                <w:color w:val="000000"/>
                <w:sz w:val="18"/>
                <w:szCs w:val="18"/>
                <w:u w:val="none"/>
                <w:lang w:val="en-US" w:eastAsia="zh-CN"/>
              </w:rPr>
            </w:pPr>
            <w:r>
              <w:rPr>
                <w:rFonts w:hint="eastAsia" w:ascii="仿宋_GB2312" w:hAnsi="仿宋_GB2312" w:cs="仿宋_GB2312"/>
                <w:b w:val="0"/>
                <w:i w:val="0"/>
                <w:color w:val="000000"/>
                <w:sz w:val="18"/>
                <w:szCs w:val="18"/>
                <w:u w:val="none"/>
                <w:lang w:val="en-US" w:eastAsia="zh-CN"/>
              </w:rPr>
              <w:t>11</w:t>
            </w:r>
          </w:p>
        </w:tc>
        <w:tc>
          <w:tcPr>
            <w:tcW w:w="1243" w:type="dxa"/>
            <w:vMerge w:val="restart"/>
            <w:tcBorders>
              <w:top w:val="single" w:color="auto" w:sz="4" w:space="0"/>
              <w:left w:val="single" w:color="auto"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宋体" w:hAnsi="宋体" w:eastAsia="宋体" w:cs="宋体"/>
                <w:b w:val="0"/>
                <w:i w:val="0"/>
                <w:color w:val="000000"/>
                <w:sz w:val="18"/>
                <w:szCs w:val="18"/>
                <w:u w:val="none"/>
                <w:lang w:eastAsia="zh-CN"/>
              </w:rPr>
            </w:pPr>
          </w:p>
          <w:p>
            <w:pPr>
              <w:pStyle w:val="13"/>
              <w:autoSpaceDN w:val="0"/>
              <w:snapToGrid w:val="0"/>
              <w:spacing w:line="240" w:lineRule="exact"/>
              <w:jc w:val="left"/>
              <w:textAlignment w:val="top"/>
              <w:rPr>
                <w:rFonts w:hint="eastAsia" w:ascii="宋体" w:hAnsi="宋体" w:eastAsia="宋体" w:cs="宋体"/>
                <w:b w:val="0"/>
                <w:i w:val="0"/>
                <w:color w:val="000000"/>
                <w:sz w:val="18"/>
                <w:szCs w:val="18"/>
                <w:u w:val="none"/>
                <w:lang w:eastAsia="zh-CN"/>
              </w:rPr>
            </w:pPr>
          </w:p>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生活饮用水卫生国家随机监督抽查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集中式供水卫生管理国家随机监督抽查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城市集中式供水、农村集中式供水、小型集中式供水、二次供水</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restart"/>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《传染病防治法》第五十三条；《国务院关于在市场监管领域全面推行部门联合“双随机、一公开”监管意见》（国发〔2019〕5号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cs="仿宋_GB2312"/>
                <w:b w:val="0"/>
                <w:i w:val="0"/>
                <w:color w:val="000000"/>
                <w:sz w:val="18"/>
                <w:szCs w:val="18"/>
                <w:u w:val="none"/>
                <w:lang w:val="en-US" w:eastAsia="zh-CN"/>
              </w:rPr>
            </w:pPr>
            <w:r>
              <w:rPr>
                <w:rFonts w:hint="eastAsia" w:ascii="仿宋_GB2312" w:hAnsi="仿宋_GB2312" w:cs="仿宋_GB2312"/>
                <w:b w:val="0"/>
                <w:i w:val="0"/>
                <w:color w:val="000000"/>
                <w:sz w:val="18"/>
                <w:szCs w:val="18"/>
                <w:u w:val="none"/>
                <w:lang w:val="en-US" w:eastAsia="zh-CN"/>
              </w:rPr>
              <w:t>12</w:t>
            </w:r>
          </w:p>
        </w:tc>
        <w:tc>
          <w:tcPr>
            <w:tcW w:w="1243" w:type="dxa"/>
            <w:vMerge w:val="continue"/>
            <w:tcBorders>
              <w:top w:val="single" w:color="auto" w:sz="4" w:space="0"/>
              <w:left w:val="single" w:color="auto"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小型集中式供水卫生安全巡查覆盖乡镇情况</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城市集中式供水、农村集中式供水、小型集中式供水、二次供水</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continue"/>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cs="仿宋_GB2312"/>
                <w:b w:val="0"/>
                <w:i w:val="0"/>
                <w:color w:val="000000"/>
                <w:sz w:val="18"/>
                <w:szCs w:val="18"/>
                <w:u w:val="none"/>
                <w:lang w:val="en-US" w:eastAsia="zh-CN"/>
              </w:rPr>
            </w:pPr>
            <w:r>
              <w:rPr>
                <w:rFonts w:hint="eastAsia" w:ascii="仿宋_GB2312" w:hAnsi="仿宋_GB2312" w:cs="仿宋_GB2312"/>
                <w:b w:val="0"/>
                <w:i w:val="0"/>
                <w:color w:val="000000"/>
                <w:sz w:val="18"/>
                <w:szCs w:val="18"/>
                <w:u w:val="none"/>
                <w:lang w:val="en-US" w:eastAsia="zh-CN"/>
              </w:rPr>
              <w:t>13</w:t>
            </w:r>
          </w:p>
        </w:tc>
        <w:tc>
          <w:tcPr>
            <w:tcW w:w="1243" w:type="dxa"/>
            <w:vMerge w:val="continue"/>
            <w:tcBorders>
              <w:top w:val="single" w:color="auto" w:sz="4" w:space="0"/>
              <w:left w:val="single" w:color="auto"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二次供水卫生管理国家随机监督抽查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城市集中式供水、农村集中式供水、小型集中式供水、二次供水</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continue"/>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cs="仿宋_GB2312"/>
                <w:b w:val="0"/>
                <w:i w:val="0"/>
                <w:color w:val="000000"/>
                <w:sz w:val="18"/>
                <w:szCs w:val="18"/>
                <w:u w:val="none"/>
                <w:lang w:val="en-US" w:eastAsia="zh-CN"/>
              </w:rPr>
            </w:pPr>
            <w:r>
              <w:rPr>
                <w:rFonts w:hint="eastAsia" w:ascii="仿宋_GB2312" w:hAnsi="仿宋_GB2312" w:cs="仿宋_GB2312"/>
                <w:b w:val="0"/>
                <w:i w:val="0"/>
                <w:color w:val="000000"/>
                <w:sz w:val="18"/>
                <w:szCs w:val="18"/>
                <w:u w:val="none"/>
                <w:lang w:val="en-US" w:eastAsia="zh-CN"/>
              </w:rPr>
              <w:t>14</w:t>
            </w:r>
          </w:p>
        </w:tc>
        <w:tc>
          <w:tcPr>
            <w:tcW w:w="1243" w:type="dxa"/>
            <w:vMerge w:val="continue"/>
            <w:tcBorders>
              <w:top w:val="single" w:color="auto" w:sz="4" w:space="0"/>
              <w:left w:val="single" w:color="auto"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集中式供水和二次供水水质国家随机监督抽查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城市集中式供水、农村集中式供水、小型集中式供水、二次供水</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continue"/>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cs="仿宋_GB2312"/>
                <w:b w:val="0"/>
                <w:i w:val="0"/>
                <w:color w:val="000000"/>
                <w:sz w:val="18"/>
                <w:szCs w:val="18"/>
                <w:u w:val="none"/>
                <w:lang w:val="en-US" w:eastAsia="zh-CN"/>
              </w:rPr>
            </w:pPr>
            <w:r>
              <w:rPr>
                <w:rFonts w:hint="eastAsia" w:ascii="宋体" w:hAnsi="宋体" w:eastAsia="宋体" w:cs="宋体"/>
                <w:b w:val="0"/>
                <w:i w:val="0"/>
                <w:color w:val="000000"/>
                <w:sz w:val="18"/>
                <w:szCs w:val="18"/>
                <w:u w:val="none"/>
                <w:lang w:val="en-US" w:eastAsia="zh-CN"/>
              </w:rPr>
              <w:t>15</w:t>
            </w:r>
          </w:p>
        </w:tc>
        <w:tc>
          <w:tcPr>
            <w:tcW w:w="1243" w:type="dxa"/>
            <w:vMerge w:val="restart"/>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涉水产品国家随机监督抽查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涉水产品生产企业国家随机监督抽查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输配水设备、水处理材料、化学处理剂、水质处理器、进口涉水产品、限制现售饮用水自动售水机</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restart"/>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《传染病防治法》第五十三条；《国务院关于在市场监管领域全面推行部门联合“双随机、一公开”监管意见》（国发〔2019〕5号）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cs="仿宋_GB2312"/>
                <w:b w:val="0"/>
                <w:i w:val="0"/>
                <w:color w:val="000000"/>
                <w:sz w:val="18"/>
                <w:szCs w:val="18"/>
                <w:u w:val="none"/>
                <w:lang w:val="en-US" w:eastAsia="zh-CN"/>
              </w:rPr>
            </w:pPr>
            <w:r>
              <w:rPr>
                <w:rFonts w:hint="eastAsia" w:ascii="仿宋_GB2312" w:hAnsi="仿宋_GB2312" w:cs="仿宋_GB2312"/>
                <w:b w:val="0"/>
                <w:i w:val="0"/>
                <w:color w:val="000000"/>
                <w:sz w:val="18"/>
                <w:szCs w:val="18"/>
                <w:u w:val="none"/>
                <w:lang w:val="en-US" w:eastAsia="zh-CN"/>
              </w:rPr>
              <w:t>16</w:t>
            </w:r>
          </w:p>
        </w:tc>
        <w:tc>
          <w:tcPr>
            <w:tcW w:w="1243" w:type="dxa"/>
            <w:vMerge w:val="continue"/>
            <w:tcBorders>
              <w:top w:val="single" w:color="auto" w:sz="4" w:space="0"/>
              <w:left w:val="single" w:color="auto" w:sz="4" w:space="0"/>
              <w:bottom w:val="single" w:color="auto" w:sz="4" w:space="0"/>
              <w:right w:val="single" w:color="000000" w:sz="4" w:space="0"/>
            </w:tcBorders>
            <w:vAlign w:val="top"/>
          </w:tcPr>
          <w:p>
            <w:pPr>
              <w:pStyle w:val="13"/>
              <w:autoSpaceDN w:val="0"/>
              <w:snapToGrid w:val="0"/>
              <w:spacing w:line="240" w:lineRule="exact"/>
              <w:jc w:val="left"/>
              <w:textAlignment w:val="top"/>
              <w:rPr>
                <w:rFonts w:hint="eastAsia" w:ascii="仿宋_GB2312" w:hAnsi="仿宋_GB2312" w:eastAsia="仿宋_GB2312" w:cs="仿宋_GB2312"/>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涉水产品经营单位国家随机监督抽查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输配水设备、水处理材料、化学处理剂、水质处理器、进口涉水产品、限制现售饮用水自动售水机</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continue"/>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仿宋_GB2312" w:hAnsi="仿宋_GB2312" w:cs="仿宋_GB2312"/>
                <w:b w:val="0"/>
                <w:i w:val="0"/>
                <w:color w:val="000000"/>
                <w:sz w:val="18"/>
                <w:szCs w:val="18"/>
                <w:u w:val="none"/>
                <w:lang w:val="en-US" w:eastAsia="zh-CN"/>
              </w:rPr>
            </w:pPr>
            <w:r>
              <w:rPr>
                <w:rFonts w:hint="eastAsia" w:ascii="宋体" w:hAnsi="宋体" w:eastAsia="宋体" w:cs="宋体"/>
                <w:b w:val="0"/>
                <w:i w:val="0"/>
                <w:color w:val="000000"/>
                <w:sz w:val="18"/>
                <w:szCs w:val="18"/>
                <w:u w:val="none"/>
                <w:lang w:val="en-US" w:eastAsia="zh-CN"/>
              </w:rPr>
              <w:t>17</w:t>
            </w:r>
          </w:p>
        </w:tc>
        <w:tc>
          <w:tcPr>
            <w:tcW w:w="1243" w:type="dxa"/>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jc w:val="left"/>
              <w:textAlignment w:val="center"/>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餐具、饮具集中消毒服务单位国家随机监督抽查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餐具、饮具集中消毒服务单位国家随机监督抽查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餐具、饮具集中消毒服务单位、消毒后出厂的餐饮具</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仿宋_GB2312" w:hAnsi="仿宋_GB2312" w:eastAsia="仿宋_GB2312" w:cs="仿宋_GB2312"/>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《中华人民共和国食品安全法》第五十八条、第一百二十六条第二款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宋体" w:hAnsi="宋体" w:eastAsia="宋体" w:cs="宋体"/>
                <w:b w:val="0"/>
                <w:i w:val="0"/>
                <w:color w:val="000000"/>
                <w:sz w:val="18"/>
                <w:szCs w:val="18"/>
                <w:u w:val="none"/>
                <w:lang w:val="en-US" w:eastAsia="zh-CN"/>
              </w:rPr>
            </w:pPr>
            <w:r>
              <w:rPr>
                <w:rFonts w:hint="eastAsia" w:ascii="宋体" w:hAnsi="宋体" w:eastAsia="宋体" w:cs="宋体"/>
                <w:b w:val="0"/>
                <w:i w:val="0"/>
                <w:color w:val="000000"/>
                <w:sz w:val="18"/>
                <w:szCs w:val="18"/>
                <w:u w:val="none"/>
                <w:lang w:val="en-US" w:eastAsia="zh-CN"/>
              </w:rPr>
              <w:t>18</w:t>
            </w:r>
          </w:p>
        </w:tc>
        <w:tc>
          <w:tcPr>
            <w:tcW w:w="1243" w:type="dxa"/>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传染病防治国家随机监督抽查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传染病防治国家随机监督抽查案件查处</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疾控机构、医疗机构、采供血机构</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《医疗机构管理条例》第五条、第四十条；《医疗废物管理条例》第五条；《传染病防治法》第六条、第五十三条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宋体" w:hAnsi="宋体" w:eastAsia="宋体" w:cs="宋体"/>
                <w:b w:val="0"/>
                <w:i w:val="0"/>
                <w:color w:val="000000"/>
                <w:sz w:val="18"/>
                <w:szCs w:val="18"/>
                <w:u w:val="none"/>
                <w:lang w:val="en-US" w:eastAsia="zh-CN"/>
              </w:rPr>
            </w:pPr>
            <w:r>
              <w:rPr>
                <w:rFonts w:hint="eastAsia" w:ascii="宋体" w:hAnsi="宋体" w:eastAsia="宋体" w:cs="宋体"/>
                <w:b w:val="0"/>
                <w:i w:val="0"/>
                <w:color w:val="000000"/>
                <w:sz w:val="18"/>
                <w:szCs w:val="18"/>
                <w:u w:val="none"/>
                <w:lang w:val="en-US" w:eastAsia="zh-CN"/>
              </w:rPr>
              <w:t>19</w:t>
            </w:r>
          </w:p>
        </w:tc>
        <w:tc>
          <w:tcPr>
            <w:tcW w:w="1243" w:type="dxa"/>
            <w:vMerge w:val="restart"/>
            <w:tcBorders>
              <w:top w:val="single" w:color="auto" w:sz="4" w:space="0"/>
              <w:left w:val="single" w:color="auto"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消毒产品国家随机监督抽查</w:t>
            </w:r>
          </w:p>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消毒产品生产企业国家随机监督抽查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val="en-US" w:eastAsia="zh-CN"/>
              </w:rPr>
              <w:t>50%第一类消毒产品生产企业、30%第二类消毒产品生产企业、25%第三类消毒产品生产企业</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restart"/>
            <w:tcBorders>
              <w:top w:val="single" w:color="auto" w:sz="4" w:space="0"/>
              <w:left w:val="single" w:color="auto"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《传染病防治法》第五十三条、《国务院关于在市场监管领域全面推行部门联合“双随机、一公开”监管意见》（国发〔2019〕5号）、《消毒管理办法》第二条、第三条。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宋体" w:hAnsi="宋体" w:eastAsia="宋体" w:cs="宋体"/>
                <w:b w:val="0"/>
                <w:i w:val="0"/>
                <w:color w:val="000000"/>
                <w:sz w:val="18"/>
                <w:szCs w:val="18"/>
                <w:u w:val="none"/>
                <w:lang w:val="en-US" w:eastAsia="zh-CN"/>
              </w:rPr>
            </w:pPr>
            <w:r>
              <w:rPr>
                <w:rFonts w:hint="eastAsia" w:ascii="宋体" w:hAnsi="宋体" w:eastAsia="宋体" w:cs="宋体"/>
                <w:b w:val="0"/>
                <w:i w:val="0"/>
                <w:color w:val="000000"/>
                <w:sz w:val="18"/>
                <w:szCs w:val="18"/>
                <w:u w:val="none"/>
                <w:lang w:val="en-US" w:eastAsia="zh-CN"/>
              </w:rPr>
              <w:t>20</w:t>
            </w:r>
          </w:p>
        </w:tc>
        <w:tc>
          <w:tcPr>
            <w:tcW w:w="1243" w:type="dxa"/>
            <w:vMerge w:val="continue"/>
            <w:tcBorders>
              <w:left w:val="single" w:color="auto" w:sz="4" w:space="0"/>
              <w:bottom w:val="single" w:color="auto"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消毒产品国家随机监督抽查案件查处</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val="en-US" w:eastAsia="zh-CN"/>
              </w:rPr>
              <w:t>50%第一类消毒产品生产企业、30%第二类消毒产品生产企业、25%第三类消毒产品生产企业</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continue"/>
            <w:tcBorders>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宋体" w:hAnsi="宋体" w:eastAsia="宋体" w:cs="宋体"/>
                <w:b w:val="0"/>
                <w:i w:val="0"/>
                <w:color w:val="000000"/>
                <w:sz w:val="18"/>
                <w:szCs w:val="18"/>
                <w:u w:val="none"/>
                <w:lang w:val="en-US" w:eastAsia="zh-CN"/>
              </w:rPr>
            </w:pPr>
            <w:r>
              <w:rPr>
                <w:rFonts w:hint="eastAsia" w:ascii="宋体" w:hAnsi="宋体" w:eastAsia="宋体" w:cs="宋体"/>
                <w:b w:val="0"/>
                <w:i w:val="0"/>
                <w:color w:val="000000"/>
                <w:sz w:val="18"/>
                <w:szCs w:val="18"/>
                <w:u w:val="none"/>
                <w:lang w:val="en-US" w:eastAsia="zh-CN"/>
              </w:rPr>
              <w:t>21</w:t>
            </w:r>
          </w:p>
        </w:tc>
        <w:tc>
          <w:tcPr>
            <w:tcW w:w="1243" w:type="dxa"/>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医疗机构国家随机监督抽查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医疗机构国家随机监督抽查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val="en-US" w:eastAsia="zh-CN"/>
              </w:rPr>
            </w:pPr>
            <w:r>
              <w:rPr>
                <w:rFonts w:hint="eastAsia" w:ascii="宋体" w:hAnsi="宋体" w:eastAsia="宋体" w:cs="宋体"/>
                <w:b w:val="0"/>
                <w:i w:val="0"/>
                <w:color w:val="000000"/>
                <w:sz w:val="18"/>
                <w:szCs w:val="18"/>
                <w:u w:val="none"/>
                <w:lang w:eastAsia="zh-CN"/>
              </w:rPr>
              <w:t>医院（含中医院）、基层医疗机构</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《医疗机构管理条例》第五条、第四十条；《疫苗流通和预防接种管理条例》第七条；《国务院关于在市场监管领域全面推行部门联合“双随机、一公开”监管意见》（国发〔2019〕5号）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宋体" w:hAnsi="宋体" w:eastAsia="宋体" w:cs="宋体"/>
                <w:b w:val="0"/>
                <w:i w:val="0"/>
                <w:color w:val="000000"/>
                <w:sz w:val="18"/>
                <w:szCs w:val="18"/>
                <w:u w:val="none"/>
                <w:lang w:val="en-US" w:eastAsia="zh-CN"/>
              </w:rPr>
            </w:pPr>
            <w:r>
              <w:rPr>
                <w:rFonts w:hint="eastAsia" w:ascii="宋体" w:hAnsi="宋体" w:eastAsia="宋体" w:cs="宋体"/>
                <w:b w:val="0"/>
                <w:i w:val="0"/>
                <w:color w:val="000000"/>
                <w:sz w:val="18"/>
                <w:szCs w:val="18"/>
                <w:u w:val="none"/>
                <w:lang w:val="en-US" w:eastAsia="zh-CN"/>
              </w:rPr>
              <w:t>22</w:t>
            </w:r>
          </w:p>
        </w:tc>
        <w:tc>
          <w:tcPr>
            <w:tcW w:w="1243" w:type="dxa"/>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采供血机构国家随机监督抽查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采供血机构国家随机监督抽查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一般血站、单采血浆站</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tcBorders>
              <w:top w:val="single" w:color="auto" w:sz="4" w:space="0"/>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《献血法》第四条；《血液制品管理条例》第三条、第三十条；《国务院关于在市场监管领域全面推行部门联合“双随机、一公开”监管意见》（国发〔2019〕5号）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宋体" w:hAnsi="宋体" w:eastAsia="宋体" w:cs="宋体"/>
                <w:b w:val="0"/>
                <w:i w:val="0"/>
                <w:color w:val="000000"/>
                <w:sz w:val="18"/>
                <w:szCs w:val="18"/>
                <w:u w:val="none"/>
                <w:lang w:val="en-US" w:eastAsia="zh-CN"/>
              </w:rPr>
            </w:pPr>
            <w:r>
              <w:rPr>
                <w:rFonts w:hint="eastAsia" w:ascii="宋体" w:hAnsi="宋体" w:eastAsia="宋体" w:cs="宋体"/>
                <w:b w:val="0"/>
                <w:i w:val="0"/>
                <w:color w:val="000000"/>
                <w:sz w:val="18"/>
                <w:szCs w:val="18"/>
                <w:u w:val="none"/>
                <w:lang w:val="en-US" w:eastAsia="zh-CN"/>
              </w:rPr>
              <w:t>23</w:t>
            </w:r>
          </w:p>
        </w:tc>
        <w:tc>
          <w:tcPr>
            <w:tcW w:w="1243" w:type="dxa"/>
            <w:vMerge w:val="restart"/>
            <w:tcBorders>
              <w:top w:val="single" w:color="auto" w:sz="4" w:space="0"/>
              <w:left w:val="single" w:color="auto"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放射诊疗与职业健康检查、职业病诊断机构国家随机监督抽查</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放射诊疗机构国家随机监督抽查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放射诊疗机构（含中医医院）、职业健康检查和职业病诊断机构</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restart"/>
            <w:tcBorders>
              <w:top w:val="single" w:color="auto" w:sz="4" w:space="0"/>
              <w:left w:val="single" w:color="auto"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《职业病防治法》第二十七条、第八十七条；《放射卫生技术服务机构管理办法》第四条、第二十六条。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jc w:val="center"/>
        </w:trPr>
        <w:tc>
          <w:tcPr>
            <w:tcW w:w="1144" w:type="dxa"/>
            <w:tcBorders>
              <w:top w:val="single" w:color="000000" w:sz="4" w:space="0"/>
              <w:left w:val="single" w:color="000000" w:sz="4" w:space="0"/>
              <w:bottom w:val="single" w:color="000000" w:sz="4" w:space="0"/>
              <w:right w:val="single" w:color="auto" w:sz="4" w:space="0"/>
            </w:tcBorders>
            <w:vAlign w:val="center"/>
          </w:tcPr>
          <w:p>
            <w:pPr>
              <w:pStyle w:val="13"/>
              <w:autoSpaceDN w:val="0"/>
              <w:snapToGrid w:val="0"/>
              <w:spacing w:line="240" w:lineRule="exact"/>
              <w:jc w:val="center"/>
              <w:textAlignment w:val="center"/>
              <w:rPr>
                <w:rFonts w:hint="eastAsia" w:ascii="宋体" w:hAnsi="宋体" w:eastAsia="宋体" w:cs="宋体"/>
                <w:b w:val="0"/>
                <w:i w:val="0"/>
                <w:color w:val="000000"/>
                <w:sz w:val="18"/>
                <w:szCs w:val="18"/>
                <w:u w:val="none"/>
                <w:lang w:val="en-US" w:eastAsia="zh-CN"/>
              </w:rPr>
            </w:pPr>
            <w:r>
              <w:rPr>
                <w:rFonts w:hint="eastAsia" w:ascii="宋体" w:hAnsi="宋体" w:eastAsia="宋体" w:cs="宋体"/>
                <w:b w:val="0"/>
                <w:i w:val="0"/>
                <w:color w:val="000000"/>
                <w:sz w:val="18"/>
                <w:szCs w:val="18"/>
                <w:u w:val="none"/>
                <w:lang w:val="en-US" w:eastAsia="zh-CN"/>
              </w:rPr>
              <w:t>24</w:t>
            </w:r>
          </w:p>
        </w:tc>
        <w:tc>
          <w:tcPr>
            <w:tcW w:w="1243" w:type="dxa"/>
            <w:vMerge w:val="continue"/>
            <w:tcBorders>
              <w:left w:val="single" w:color="auto" w:sz="4" w:space="0"/>
              <w:bottom w:val="single" w:color="auto"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职业健康检查机构、职业病诊断机构国家随机监督抽查</w:t>
            </w:r>
          </w:p>
        </w:tc>
        <w:tc>
          <w:tcPr>
            <w:tcW w:w="295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放射诊疗机构（含中医医院）、职业健康检查和职业病诊断机构</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一般检查事项</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jc w:val="left"/>
              <w:textAlignment w:val="center"/>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现场检查</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r>
              <w:rPr>
                <w:rFonts w:hint="eastAsia" w:ascii="宋体" w:hAnsi="宋体" w:eastAsia="宋体" w:cs="宋体"/>
                <w:b w:val="0"/>
                <w:i w:val="0"/>
                <w:color w:val="000000"/>
                <w:sz w:val="18"/>
                <w:szCs w:val="18"/>
                <w:u w:val="none"/>
                <w:lang w:eastAsia="zh-CN"/>
              </w:rPr>
              <w:t>清远市卫生健康局</w:t>
            </w:r>
          </w:p>
        </w:tc>
        <w:tc>
          <w:tcPr>
            <w:tcW w:w="3521" w:type="dxa"/>
            <w:vMerge w:val="continue"/>
            <w:tcBorders>
              <w:left w:val="single" w:color="auto" w:sz="4" w:space="0"/>
              <w:bottom w:val="single" w:color="auto" w:sz="4" w:space="0"/>
              <w:right w:val="single" w:color="000000" w:sz="4" w:space="0"/>
            </w:tcBorders>
            <w:vAlign w:val="center"/>
          </w:tcPr>
          <w:p>
            <w:pPr>
              <w:pStyle w:val="13"/>
              <w:autoSpaceDN w:val="0"/>
              <w:snapToGrid w:val="0"/>
              <w:spacing w:line="240" w:lineRule="exact"/>
              <w:textAlignment w:val="auto"/>
              <w:rPr>
                <w:rFonts w:hint="eastAsia" w:ascii="宋体" w:hAnsi="宋体" w:eastAsia="宋体" w:cs="宋体"/>
                <w:b w:val="0"/>
                <w:i w:val="0"/>
                <w:color w:val="000000"/>
                <w:sz w:val="18"/>
                <w:szCs w:val="18"/>
                <w:u w:val="none"/>
                <w:lang w:eastAsia="zh-CN"/>
              </w:rPr>
            </w:pPr>
          </w:p>
        </w:tc>
      </w:tr>
    </w:tbl>
    <w:p>
      <w:pPr>
        <w:pStyle w:val="13"/>
        <w:rPr>
          <w:rFonts w:hint="eastAsia" w:ascii="仿宋_GB2312" w:hAnsi="仿宋_GB2312" w:eastAsia="仿宋_GB2312" w:cs="仿宋_GB2312"/>
          <w:sz w:val="18"/>
          <w:szCs w:val="18"/>
          <w:lang w:val="en-US" w:eastAsia="zh-CN"/>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textAlignment w:val="auto"/>
        <w:outlineLvl w:val="9"/>
        <w:rPr>
          <w:rFonts w:hint="eastAsia" w:ascii="宋体" w:hAnsi="宋体" w:eastAsia="宋体" w:cs="宋体"/>
          <w:sz w:val="18"/>
          <w:szCs w:val="18"/>
        </w:rPr>
      </w:pPr>
    </w:p>
    <w:p>
      <w:pPr>
        <w:pStyle w:val="13"/>
        <w:widowControl w:val="0"/>
        <w:wordWrap/>
        <w:adjustRightInd/>
        <w:snapToGrid w:val="0"/>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eastAsia="zh-CN"/>
        </w:rPr>
        <w:t>二</w:t>
      </w:r>
      <w:r>
        <w:rPr>
          <w:rFonts w:hint="eastAsia" w:ascii="方正小标宋_GBK" w:hAnsi="方正小标宋_GBK" w:eastAsia="方正小标宋_GBK" w:cs="方正小标宋_GBK"/>
          <w:b/>
          <w:bCs/>
          <w:sz w:val="44"/>
          <w:szCs w:val="44"/>
        </w:rPr>
        <w:t>十、</w:t>
      </w:r>
      <w:r>
        <w:rPr>
          <w:rFonts w:hint="eastAsia" w:ascii="方正小标宋_GBK" w:hAnsi="方正小标宋_GBK" w:eastAsia="方正小标宋_GBK" w:cs="方正小标宋_GBK"/>
          <w:b/>
          <w:bCs/>
          <w:sz w:val="44"/>
          <w:szCs w:val="44"/>
          <w:lang w:eastAsia="zh-CN"/>
        </w:rPr>
        <w:t>清远</w:t>
      </w:r>
      <w:r>
        <w:rPr>
          <w:rFonts w:hint="eastAsia" w:ascii="方正小标宋_GBK" w:hAnsi="方正小标宋_GBK" w:eastAsia="方正小标宋_GBK" w:cs="方正小标宋_GBK"/>
          <w:b/>
          <w:bCs/>
          <w:sz w:val="44"/>
          <w:szCs w:val="44"/>
        </w:rPr>
        <w:t>市</w:t>
      </w:r>
      <w:r>
        <w:rPr>
          <w:rFonts w:hint="eastAsia" w:ascii="方正小标宋_GBK" w:hAnsi="方正小标宋_GBK" w:eastAsia="方正小标宋_GBK" w:cs="方正小标宋_GBK"/>
          <w:b/>
          <w:bCs/>
          <w:sz w:val="44"/>
          <w:szCs w:val="44"/>
          <w:lang w:eastAsia="zh-CN"/>
        </w:rPr>
        <w:t>应急</w:t>
      </w:r>
      <w:r>
        <w:rPr>
          <w:rFonts w:hint="eastAsia" w:ascii="方正小标宋_GBK" w:hAnsi="方正小标宋_GBK" w:eastAsia="方正小标宋_GBK" w:cs="方正小标宋_GBK"/>
          <w:b/>
          <w:bCs/>
          <w:sz w:val="44"/>
          <w:szCs w:val="44"/>
        </w:rPr>
        <w:t>管理局随机抽查事项清单</w:t>
      </w:r>
    </w:p>
    <w:tbl>
      <w:tblPr>
        <w:tblStyle w:val="9"/>
        <w:tblpPr w:leftFromText="180" w:rightFromText="180" w:vertAnchor="text" w:horzAnchor="page" w:tblpX="1258" w:tblpY="498"/>
        <w:tblOverlap w:val="never"/>
        <w:tblW w:w="141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925"/>
        <w:gridCol w:w="1188"/>
        <w:gridCol w:w="2271"/>
        <w:gridCol w:w="2606"/>
        <w:gridCol w:w="4622"/>
        <w:gridCol w:w="2"/>
        <w:gridCol w:w="1290"/>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410" w:hRule="atLeast"/>
          <w:tblHeader/>
        </w:trPr>
        <w:tc>
          <w:tcPr>
            <w:tcW w:w="92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center"/>
              <w:textAlignment w:val="auto"/>
              <w:outlineLvl w:val="9"/>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序号</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center"/>
              <w:textAlignment w:val="auto"/>
              <w:outlineLvl w:val="9"/>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抽查对象</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center"/>
              <w:textAlignment w:val="auto"/>
              <w:outlineLvl w:val="9"/>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抽查事项</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center"/>
              <w:textAlignment w:val="auto"/>
              <w:outlineLvl w:val="9"/>
              <w:rPr>
                <w:rFonts w:hint="eastAsia" w:ascii="仿宋_GB2312" w:hAnsi="仿宋_GB2312" w:eastAsia="仿宋_GB2312" w:cs="仿宋_GB2312"/>
                <w:b/>
                <w:kern w:val="0"/>
                <w:sz w:val="21"/>
                <w:szCs w:val="21"/>
                <w:lang w:eastAsia="zh-CN"/>
              </w:rPr>
            </w:pPr>
            <w:r>
              <w:rPr>
                <w:rFonts w:hint="eastAsia" w:ascii="仿宋_GB2312" w:hAnsi="仿宋_GB2312" w:eastAsia="仿宋_GB2312" w:cs="仿宋_GB2312"/>
                <w:b/>
                <w:kern w:val="0"/>
                <w:sz w:val="21"/>
                <w:szCs w:val="21"/>
                <w:lang w:eastAsia="zh-CN"/>
              </w:rPr>
              <w:t>检查方式</w:t>
            </w:r>
          </w:p>
        </w:tc>
        <w:tc>
          <w:tcPr>
            <w:tcW w:w="462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center"/>
              <w:textAlignment w:val="auto"/>
              <w:outlineLvl w:val="9"/>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抽查依据</w:t>
            </w: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center"/>
              <w:textAlignment w:val="auto"/>
              <w:outlineLvl w:val="9"/>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抽查主体</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center"/>
              <w:textAlignment w:val="auto"/>
              <w:outlineLvl w:val="9"/>
              <w:rPr>
                <w:rFonts w:hint="eastAsia" w:ascii="仿宋_GB2312" w:hAnsi="仿宋_GB2312" w:eastAsia="仿宋_GB2312" w:cs="仿宋_GB2312"/>
                <w:b/>
                <w:kern w:val="0"/>
                <w:sz w:val="21"/>
                <w:szCs w:val="21"/>
                <w:lang w:val="en-US" w:eastAsia="zh-CN"/>
              </w:rPr>
            </w:pPr>
            <w:r>
              <w:rPr>
                <w:rFonts w:hint="eastAsia" w:ascii="仿宋_GB2312" w:hAnsi="仿宋_GB2312" w:eastAsia="仿宋_GB2312" w:cs="仿宋_GB2312"/>
                <w:b/>
                <w:kern w:val="0"/>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安全生产责任制和安全生产规章制度、操作规程制定、执行和适时修改情况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现场检查，系统抽查</w:t>
            </w:r>
          </w:p>
        </w:tc>
        <w:tc>
          <w:tcPr>
            <w:tcW w:w="462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《安全生产法》第十八条</w:t>
            </w: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restart"/>
            <w:tcBorders>
              <w:top w:val="single" w:color="000000" w:sz="4" w:space="0"/>
              <w:left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left"/>
              <w:textAlignment w:val="auto"/>
              <w:outlineLvl w:val="9"/>
              <w:rPr>
                <w:rFonts w:hint="eastAsia" w:ascii="宋体" w:hAnsi="宋体" w:cs="宋体"/>
                <w:kern w:val="0"/>
                <w:sz w:val="21"/>
                <w:szCs w:val="21"/>
              </w:rPr>
            </w:pPr>
            <w:r>
              <w:rPr>
                <w:rFonts w:hint="eastAsia" w:ascii="仿宋_GB2312" w:hAnsi="仿宋_GB2312" w:eastAsia="仿宋_GB2312" w:cs="仿宋_GB2312"/>
                <w:kern w:val="0"/>
                <w:sz w:val="21"/>
                <w:szCs w:val="21"/>
              </w:rPr>
              <w:t>一、有关生产经营单位及其相关人员违反本项规定的，针对所涉及的违法行为和事故隐患，依照《安全生产法》等法律法规的规定处理，并按有关规定从重处</w:t>
            </w:r>
            <w:r>
              <w:rPr>
                <w:rFonts w:hint="eastAsia" w:ascii="宋体" w:hAnsi="宋体" w:cs="宋体"/>
                <w:kern w:val="0"/>
                <w:sz w:val="21"/>
                <w:szCs w:val="21"/>
              </w:rPr>
              <w:t>罚。</w:t>
            </w:r>
          </w:p>
          <w:p>
            <w:pPr>
              <w:widowControl/>
              <w:wordWrap/>
              <w:adjustRightInd w:val="0"/>
              <w:snapToGrid w:val="0"/>
              <w:spacing w:line="28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w:t>
            </w:r>
            <w:r>
              <w:rPr>
                <w:rFonts w:hint="eastAsia" w:ascii="仿宋_GB2312" w:hAnsi="仿宋_GB2312" w:eastAsia="仿宋_GB2312" w:cs="仿宋_GB2312"/>
                <w:sz w:val="21"/>
                <w:szCs w:val="21"/>
              </w:rPr>
              <w:t>落实</w:t>
            </w:r>
            <w:r>
              <w:rPr>
                <w:rFonts w:hint="eastAsia" w:ascii="仿宋_GB2312" w:hAnsi="仿宋_GB2312" w:eastAsia="仿宋_GB2312" w:cs="仿宋_GB2312"/>
                <w:kern w:val="0"/>
                <w:sz w:val="21"/>
                <w:szCs w:val="21"/>
              </w:rPr>
              <w:t>事故防范整改措施期间，每年检查一般不少于1次。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安全投入及劳动防护用品经费、安全培训经费保障情况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《安全生产法》第十八条、第二十条</w:t>
            </w: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9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idowControl/>
              <w:wordWrap/>
              <w:spacing w:line="26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wordWrap/>
              <w:spacing w:line="26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安全生产管理机构设置、安全生产管理人员配备情况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《安全生产法》第二十一条 </w:t>
            </w:r>
          </w:p>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idowControl/>
              <w:wordWrap/>
              <w:spacing w:line="26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wordWrap/>
              <w:spacing w:line="26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从业人员安全生产教育和培训计划、实施及档案管理情况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《安全生产法》第十八条、第二十四条、第二十五条、第二十六条；《生产经营单位安全培训规定》(国家安全监管总局令第3号)、《安全生产培训管理办法》（国家安全监管总局令第44号）</w:t>
            </w: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idowControl/>
              <w:wordWrap/>
              <w:spacing w:line="26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wordWrap/>
              <w:spacing w:line="26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特种作业人员持证上岗、培训及档案情况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二十七条；《生产经营单位安全培训规定》（国家安全监管总局令第3号）、《特种作业人员安全技术培训考核管理规定》（国家安全监管总局令第30号）、《安全生产培训管理办法》（国家安全监管总局令第44号）</w:t>
            </w: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9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idowControl/>
              <w:wordWrap/>
              <w:spacing w:line="26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wordWrap/>
              <w:spacing w:line="26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建设项目安全评价及建设项目安全设施“三同时”情况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《安全生产法》第二十八、第二十九条、第三十条、第三十一条；《建设项目安全设施“三同时”监督管理办法》（国家安全监管总局令第36号）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6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r>
              <w:rPr>
                <w:rFonts w:hint="eastAsia" w:ascii="仿宋_GB2312" w:hAnsi="仿宋_GB2312" w:eastAsia="仿宋_GB2312" w:cs="仿宋_GB2312"/>
                <w:kern w:val="0"/>
                <w:sz w:val="21"/>
                <w:szCs w:val="21"/>
              </w:rPr>
              <w:t>、许可审批部门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485"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安全警示标志情况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《安全生产法》第三十二条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485"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安全设备情况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《安全生产法》第三十三条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0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重大危险源安全管理情况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《安全生产法》第三十七条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r>
              <w:rPr>
                <w:rFonts w:hint="eastAsia" w:ascii="仿宋_GB2312" w:hAnsi="仿宋_GB2312" w:eastAsia="仿宋_GB2312" w:cs="仿宋_GB2312"/>
                <w:kern w:val="0"/>
                <w:sz w:val="21"/>
                <w:szCs w:val="21"/>
              </w:rPr>
              <w:t>、备案部门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735"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事故隐患排查治理情况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《安全生产法》第三十八条；《安全生产事故隐患排查治理暂行规定》（国家安全监管总局令第16号）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765"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生产经营场所与员工宿舍安全距离及安全出口情况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《安全生产法》第三十九条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1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危险作业安全管理情况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《安全生产法》第四十条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9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13</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劳动防护用品管理情况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《安全生产法》第四十二条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05"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14</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生产经营项目、场所、设备发包、出租管理情况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《安全生产法》第四十六条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应急预案编制、演练和应急组织人员设置及应急救援器材、设备及物质配备情况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《安全生产法》第十八条、第七十八条、第七十九条</w:t>
            </w:r>
            <w:r>
              <w:rPr>
                <w:rFonts w:hint="eastAsia" w:ascii="仿宋_GB2312" w:hAnsi="仿宋_GB2312" w:eastAsia="仿宋_GB2312" w:cs="仿宋_GB2312"/>
                <w:sz w:val="21"/>
                <w:szCs w:val="21"/>
              </w:rPr>
              <w:t>；《生产安全事故应急预案管理办法》（国家安全监管总局令第88号）</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785"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16</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4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吸取事故教训，督促并落实</w:t>
            </w:r>
            <w:r>
              <w:rPr>
                <w:rFonts w:hint="eastAsia" w:ascii="仿宋_GB2312" w:hAnsi="仿宋_GB2312" w:eastAsia="仿宋_GB2312" w:cs="仿宋_GB2312"/>
                <w:kern w:val="0"/>
                <w:sz w:val="21"/>
                <w:szCs w:val="21"/>
              </w:rPr>
              <w:t>事故防范整改措施情况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《生产安全事故报告和调查处理条例》第二十六条、第三十三条、第三十五条、 第三十六条、第三十七条、第三十八条</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组织事故调查的</w:t>
            </w:r>
            <w:r>
              <w:rPr>
                <w:rFonts w:hint="eastAsia" w:ascii="仿宋_GB2312" w:hAnsi="仿宋_GB2312" w:eastAsia="仿宋_GB2312" w:cs="仿宋_GB2312"/>
                <w:kern w:val="0"/>
                <w:sz w:val="21"/>
                <w:szCs w:val="21"/>
                <w:lang w:eastAsia="zh-CN"/>
              </w:rPr>
              <w:t>应急管理部门</w:t>
            </w:r>
          </w:p>
        </w:tc>
        <w:tc>
          <w:tcPr>
            <w:tcW w:w="1280" w:type="dxa"/>
            <w:vMerge w:val="continue"/>
            <w:tcBorders>
              <w:left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92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wordWrap/>
              <w:spacing w:line="280" w:lineRule="exact"/>
              <w:ind w:left="0" w:leftChars="0" w:right="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17</w:t>
            </w:r>
          </w:p>
        </w:tc>
        <w:tc>
          <w:tcPr>
            <w:tcW w:w="1188" w:type="dxa"/>
            <w:tcBorders>
              <w:top w:val="single" w:color="000000" w:sz="4" w:space="0"/>
              <w:left w:val="single" w:color="000000" w:sz="4" w:space="0"/>
              <w:bottom w:val="single" w:color="000000" w:sz="4" w:space="0"/>
              <w:right w:val="single" w:color="000000" w:sz="4" w:space="0"/>
            </w:tcBorders>
            <w:vAlign w:val="center"/>
          </w:tcPr>
          <w:p>
            <w:pPr>
              <w:wordWrap/>
              <w:spacing w:line="28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0"/>
                <w:szCs w:val="20"/>
              </w:rPr>
              <w:t>生产经营单位</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80" w:lineRule="exact"/>
              <w:ind w:left="0" w:leftChars="0" w:right="0" w:firstLine="0" w:firstLineChars="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安全评价机构资质条件保持及过程控制、安全生产检测检验机构资质条件保持及质量管理体系执行情况</w:t>
            </w:r>
          </w:p>
        </w:tc>
        <w:tc>
          <w:tcPr>
            <w:tcW w:w="2606" w:type="dxa"/>
            <w:tcBorders>
              <w:top w:val="single" w:color="000000" w:sz="4" w:space="0"/>
              <w:left w:val="single" w:color="000000" w:sz="4" w:space="0"/>
              <w:bottom w:val="single" w:color="000000" w:sz="4" w:space="0"/>
              <w:right w:val="single" w:color="000000" w:sz="4" w:space="0"/>
            </w:tcBorders>
            <w:vAlign w:val="center"/>
          </w:tcPr>
          <w:p>
            <w:pPr>
              <w:wordWrap/>
              <w:spacing w:line="280" w:lineRule="exact"/>
              <w:ind w:left="0" w:leftChars="0" w:right="0" w:firstLine="0" w:firstLineChars="0"/>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现场检查，系统抽查</w:t>
            </w:r>
          </w:p>
        </w:tc>
        <w:tc>
          <w:tcPr>
            <w:tcW w:w="4624" w:type="dxa"/>
            <w:gridSpan w:val="2"/>
            <w:tcBorders>
              <w:top w:val="single" w:color="000000" w:sz="4" w:space="0"/>
              <w:left w:val="single" w:color="000000" w:sz="4" w:space="0"/>
              <w:bottom w:val="single" w:color="000000" w:sz="4" w:space="0"/>
              <w:right w:val="single" w:color="000000" w:sz="4" w:space="0"/>
            </w:tcBorders>
            <w:vAlign w:val="center"/>
          </w:tcPr>
          <w:p>
            <w:pPr>
              <w:wordWrap/>
              <w:spacing w:line="280" w:lineRule="exact"/>
              <w:ind w:left="0" w:leftChars="0" w:right="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《安全生产法》第六十九条；《安全评价机构管理规定》（国家安全监管总局令第22号）、《安全生产检测检验机构管理规定》（国家安全监管总局令第12号）</w:t>
            </w:r>
          </w:p>
        </w:tc>
        <w:tc>
          <w:tcPr>
            <w:tcW w:w="1290" w:type="dxa"/>
            <w:tcBorders>
              <w:top w:val="single" w:color="000000" w:sz="4" w:space="0"/>
              <w:left w:val="single" w:color="000000" w:sz="4" w:space="0"/>
              <w:bottom w:val="single" w:color="000000" w:sz="4" w:space="0"/>
              <w:right w:val="single" w:color="000000" w:sz="4" w:space="0"/>
            </w:tcBorders>
            <w:vAlign w:val="top"/>
          </w:tcPr>
          <w:p>
            <w:pPr>
              <w:widowControl/>
              <w:wordWrap/>
              <w:adjustRightInd w:val="0"/>
              <w:snapToGrid w:val="0"/>
              <w:spacing w:line="28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各级</w:t>
            </w:r>
            <w:r>
              <w:rPr>
                <w:rFonts w:hint="eastAsia" w:ascii="仿宋_GB2312" w:hAnsi="仿宋_GB2312" w:eastAsia="仿宋_GB2312" w:cs="仿宋_GB2312"/>
                <w:kern w:val="0"/>
                <w:sz w:val="21"/>
                <w:szCs w:val="21"/>
                <w:lang w:eastAsia="zh-CN"/>
              </w:rPr>
              <w:t>应急管理部门</w:t>
            </w:r>
          </w:p>
        </w:tc>
        <w:tc>
          <w:tcPr>
            <w:tcW w:w="1280" w:type="dxa"/>
            <w:tcBorders>
              <w:left w:val="single" w:color="000000" w:sz="4" w:space="0"/>
              <w:bottom w:val="single" w:color="000000" w:sz="4" w:space="0"/>
              <w:right w:val="single" w:color="000000" w:sz="4" w:space="0"/>
            </w:tcBorders>
            <w:vAlign w:val="center"/>
          </w:tcPr>
          <w:p>
            <w:pPr>
              <w:widowControl/>
              <w:wordWrap/>
              <w:adjustRightInd w:val="0"/>
              <w:snapToGrid w:val="0"/>
              <w:spacing w:line="240" w:lineRule="exact"/>
              <w:ind w:left="0" w:leftChars="0" w:right="0" w:firstLine="0" w:firstLineChars="0"/>
              <w:jc w:val="left"/>
              <w:textAlignment w:val="auto"/>
              <w:outlineLvl w:val="9"/>
              <w:rPr>
                <w:rFonts w:hint="eastAsia" w:ascii="仿宋_GB2312" w:hAnsi="仿宋_GB2312" w:eastAsia="仿宋_GB2312" w:cs="仿宋_GB2312"/>
                <w:kern w:val="0"/>
                <w:sz w:val="21"/>
                <w:szCs w:val="21"/>
              </w:rPr>
            </w:pPr>
          </w:p>
        </w:tc>
      </w:tr>
    </w:tbl>
    <w:p>
      <w:pPr>
        <w:pStyle w:val="13"/>
        <w:widowControl w:val="0"/>
        <w:wordWrap/>
        <w:adjustRightInd/>
        <w:snapToGrid w:val="0"/>
        <w:spacing w:line="240" w:lineRule="exact"/>
        <w:ind w:left="0" w:leftChars="0" w:right="0" w:firstLine="0" w:firstLineChars="0"/>
        <w:jc w:val="center"/>
        <w:textAlignment w:val="auto"/>
        <w:outlineLvl w:val="9"/>
        <w:rPr>
          <w:rFonts w:hint="eastAsia" w:ascii="方正小标宋_GBK" w:hAnsi="方正小标宋_GBK" w:eastAsia="方正小标宋_GBK" w:cs="方正小标宋_GBK"/>
          <w:b/>
          <w:bCs/>
          <w:sz w:val="21"/>
          <w:szCs w:val="21"/>
        </w:rPr>
      </w:pPr>
    </w:p>
    <w:p>
      <w:pPr>
        <w:pStyle w:val="13"/>
        <w:widowControl w:val="0"/>
        <w:wordWrap/>
        <w:adjustRightInd/>
        <w:snapToGrid w:val="0"/>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eastAsia="zh-CN"/>
        </w:rPr>
        <w:t>二十一、清远市医疗保障局</w:t>
      </w:r>
      <w:r>
        <w:rPr>
          <w:rFonts w:hint="eastAsia" w:ascii="方正小标宋_GBK" w:hAnsi="方正小标宋_GBK" w:eastAsia="方正小标宋_GBK" w:cs="方正小标宋_GBK"/>
          <w:b/>
          <w:bCs/>
          <w:sz w:val="44"/>
          <w:szCs w:val="44"/>
        </w:rPr>
        <w:t>随机抽查事项清单</w:t>
      </w:r>
    </w:p>
    <w:p>
      <w:pPr>
        <w:pStyle w:val="13"/>
        <w:widowControl w:val="0"/>
        <w:wordWrap/>
        <w:adjustRightInd/>
        <w:snapToGrid w:val="0"/>
        <w:spacing w:line="240" w:lineRule="exact"/>
        <w:ind w:left="0" w:leftChars="0" w:right="0" w:firstLine="0" w:firstLineChars="0"/>
        <w:textAlignment w:val="auto"/>
        <w:outlineLvl w:val="9"/>
        <w:rPr>
          <w:rFonts w:hint="eastAsia" w:ascii="宋体" w:hAnsi="宋体" w:eastAsia="宋体" w:cs="宋体"/>
          <w:sz w:val="21"/>
          <w:szCs w:val="21"/>
          <w:lang w:eastAsia="zh-CN"/>
        </w:rPr>
      </w:pPr>
    </w:p>
    <w:tbl>
      <w:tblPr>
        <w:tblStyle w:val="9"/>
        <w:tblpPr w:leftFromText="180" w:rightFromText="180" w:vertAnchor="page" w:horzAnchor="page" w:tblpX="1626" w:tblpY="3671"/>
        <w:tblOverlap w:val="never"/>
        <w:tblW w:w="139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1243"/>
        <w:gridCol w:w="1638"/>
        <w:gridCol w:w="1594"/>
        <w:gridCol w:w="1242"/>
        <w:gridCol w:w="1302"/>
        <w:gridCol w:w="1148"/>
        <w:gridCol w:w="5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序号</w:t>
            </w:r>
          </w:p>
        </w:tc>
        <w:tc>
          <w:tcPr>
            <w:tcW w:w="2881"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抽查项目</w:t>
            </w:r>
          </w:p>
        </w:tc>
        <w:tc>
          <w:tcPr>
            <w:tcW w:w="1594"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检查对象</w:t>
            </w:r>
          </w:p>
        </w:tc>
        <w:tc>
          <w:tcPr>
            <w:tcW w:w="1242"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事项类别</w:t>
            </w:r>
          </w:p>
        </w:tc>
        <w:tc>
          <w:tcPr>
            <w:tcW w:w="1302"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检查方式</w:t>
            </w:r>
          </w:p>
        </w:tc>
        <w:tc>
          <w:tcPr>
            <w:tcW w:w="1148"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检查主体</w:t>
            </w:r>
          </w:p>
        </w:tc>
        <w:tc>
          <w:tcPr>
            <w:tcW w:w="5109"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ind w:left="0" w:leftChars="0" w:right="0" w:firstLine="0" w:firstLineChars="0"/>
              <w:jc w:val="center"/>
              <w:textAlignment w:val="auto"/>
              <w:rPr>
                <w:rFonts w:hint="default" w:ascii="黑体" w:hAnsi="黑体" w:eastAsia="黑体"/>
                <w:b/>
                <w:bCs/>
                <w:i w:val="0"/>
                <w:color w:val="000000"/>
                <w:sz w:val="21"/>
                <w:szCs w:val="21"/>
                <w:u w:val="none"/>
                <w:lang w:eastAsia="zh-CN"/>
              </w:rPr>
            </w:pPr>
            <w:r>
              <w:rPr>
                <w:rFonts w:hint="default" w:ascii="黑体" w:hAnsi="黑体" w:eastAsia="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rPr>
                <w:rFonts w:hint="default"/>
                <w:sz w:val="16"/>
                <w:szCs w:val="20"/>
              </w:rPr>
            </w:pP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抽查类别</w:t>
            </w:r>
          </w:p>
        </w:tc>
        <w:tc>
          <w:tcPr>
            <w:tcW w:w="16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抽查事项</w:t>
            </w:r>
          </w:p>
        </w:tc>
        <w:tc>
          <w:tcPr>
            <w:tcW w:w="1594"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c>
          <w:tcPr>
            <w:tcW w:w="1242"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c>
          <w:tcPr>
            <w:tcW w:w="1302"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c>
          <w:tcPr>
            <w:tcW w:w="1148"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sz w:val="21"/>
                <w:szCs w:val="21"/>
                <w:lang w:eastAsia="zh-CN"/>
              </w:rPr>
            </w:pPr>
          </w:p>
        </w:tc>
        <w:tc>
          <w:tcPr>
            <w:tcW w:w="5109"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1</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医保监督检查</w:t>
            </w:r>
          </w:p>
        </w:tc>
        <w:tc>
          <w:tcPr>
            <w:tcW w:w="16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top"/>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经办机构医保基金管理各项制度落实情况</w:t>
            </w:r>
          </w:p>
        </w:tc>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top"/>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医保经办机构</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top"/>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top"/>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现场检查、网络检查</w:t>
            </w:r>
          </w:p>
        </w:tc>
        <w:tc>
          <w:tcPr>
            <w:tcW w:w="114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top"/>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市、县两级医保行政机关</w:t>
            </w:r>
          </w:p>
        </w:tc>
        <w:tc>
          <w:tcPr>
            <w:tcW w:w="510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top"/>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《医疗保障基金使用监督管理条例》第二十二条、第三十六条、第三十七条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2</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医保监督检查</w:t>
            </w:r>
          </w:p>
        </w:tc>
        <w:tc>
          <w:tcPr>
            <w:tcW w:w="16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两定机构医保基金使用情况</w:t>
            </w:r>
          </w:p>
        </w:tc>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定点医疗机构、定点零售药店</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现场检查、网络检查</w:t>
            </w:r>
          </w:p>
        </w:tc>
        <w:tc>
          <w:tcPr>
            <w:tcW w:w="114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市、县两级医保行政机关及委托授权的医保经办机构</w:t>
            </w:r>
          </w:p>
        </w:tc>
        <w:tc>
          <w:tcPr>
            <w:tcW w:w="510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《医疗保障基金使用监督管理条例》第六条、第二十五条、第二十八条、第三十八条、第三十九条、第四十条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3</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top"/>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医保监督检查</w:t>
            </w:r>
          </w:p>
        </w:tc>
        <w:tc>
          <w:tcPr>
            <w:tcW w:w="16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个人医保基金使用情况</w:t>
            </w:r>
          </w:p>
        </w:tc>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参保人</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现场检查、网络检查</w:t>
            </w:r>
          </w:p>
        </w:tc>
        <w:tc>
          <w:tcPr>
            <w:tcW w:w="114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b w:val="0"/>
                <w:i w:val="0"/>
                <w:color w:val="000000"/>
                <w:sz w:val="21"/>
                <w:szCs w:val="21"/>
                <w:u w:val="none"/>
                <w:lang w:val="en-US" w:eastAsia="zh-CN"/>
              </w:rPr>
              <w:t>市、县两级医保行政机关及委托授权的医保经办机构</w:t>
            </w:r>
          </w:p>
        </w:tc>
        <w:tc>
          <w:tcPr>
            <w:tcW w:w="510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val="en-US" w:eastAsia="zh-CN"/>
              </w:rPr>
              <w:t>《医疗保障基金使用监督管理条例》第六条、第二十五条、第二十八条、第四十一条</w:t>
            </w:r>
          </w:p>
        </w:tc>
      </w:tr>
    </w:tbl>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pStyle w:val="6"/>
        <w:rPr>
          <w:rFonts w:hint="eastAsia" w:ascii="方正小标宋_GBK" w:hAnsi="方正小标宋_GBK" w:eastAsia="方正小标宋_GBK" w:cs="方正小标宋_GBK"/>
          <w:b/>
          <w:bCs/>
          <w:sz w:val="21"/>
          <w:szCs w:val="21"/>
          <w:lang w:eastAsia="zh-CN"/>
        </w:rPr>
      </w:pPr>
      <w:bookmarkStart w:id="8" w:name="_Toc13492515"/>
      <w:r>
        <w:rPr>
          <w:rFonts w:hint="eastAsia" w:ascii="方正小标宋_GBK" w:hAnsi="方正小标宋_GBK" w:eastAsia="方正小标宋_GBK" w:cs="方正小标宋_GBK"/>
          <w:b/>
          <w:bCs/>
        </w:rPr>
        <w:t>二十二、</w:t>
      </w:r>
      <w:r>
        <w:rPr>
          <w:rFonts w:hint="eastAsia" w:ascii="方正小标宋_GBK" w:hAnsi="方正小标宋_GBK" w:eastAsia="方正小标宋_GBK" w:cs="方正小标宋_GBK"/>
          <w:b/>
          <w:bCs/>
          <w:lang w:eastAsia="zh-CN"/>
        </w:rPr>
        <w:t>清远市统计</w:t>
      </w:r>
      <w:r>
        <w:rPr>
          <w:rFonts w:hint="eastAsia" w:ascii="方正小标宋_GBK" w:hAnsi="方正小标宋_GBK" w:eastAsia="方正小标宋_GBK" w:cs="方正小标宋_GBK"/>
          <w:b/>
          <w:bCs/>
        </w:rPr>
        <w:t>局随机抽查事项清单</w:t>
      </w:r>
      <w:bookmarkEnd w:id="8"/>
    </w:p>
    <w:tbl>
      <w:tblPr>
        <w:tblStyle w:val="9"/>
        <w:tblpPr w:leftFromText="180" w:rightFromText="180" w:vertAnchor="text" w:horzAnchor="page" w:tblpX="1581" w:tblpY="234"/>
        <w:tblOverlap w:val="never"/>
        <w:tblW w:w="1399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0"/>
        <w:gridCol w:w="750"/>
        <w:gridCol w:w="1455"/>
        <w:gridCol w:w="1140"/>
        <w:gridCol w:w="1275"/>
        <w:gridCol w:w="7725"/>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600" w:type="dxa"/>
            <w:tcBorders>
              <w:bottom w:val="single" w:color="auto" w:sz="4" w:space="0"/>
              <w:right w:val="single" w:color="000000" w:sz="4" w:space="0"/>
            </w:tcBorders>
            <w:shd w:val="solid" w:color="FFFFFF" w:fill="auto"/>
            <w:vAlign w:val="center"/>
          </w:tcPr>
          <w:p>
            <w:pPr>
              <w:pStyle w:val="15"/>
              <w:shd w:val="solid" w:color="FFFFFF" w:fill="auto"/>
              <w:autoSpaceDN w:val="0"/>
              <w:ind w:left="0" w:leftChars="0" w:right="0" w:firstLine="0" w:firstLineChars="0"/>
              <w:jc w:val="center"/>
              <w:textAlignment w:val="center"/>
              <w:rPr>
                <w:rFonts w:hint="eastAsia" w:ascii="黑体" w:hAnsi="黑体" w:eastAsia="黑体" w:cs="黑体"/>
                <w:b/>
                <w:bCs/>
                <w:i w:val="0"/>
                <w:color w:val="auto"/>
                <w:sz w:val="21"/>
                <w:szCs w:val="21"/>
                <w:u w:val="none"/>
                <w:shd w:val="clear" w:color="auto" w:fill="FFFFFF"/>
                <w:lang w:eastAsia="zh-CN"/>
              </w:rPr>
            </w:pPr>
            <w:r>
              <w:rPr>
                <w:rFonts w:hint="eastAsia" w:ascii="黑体" w:hAnsi="黑体" w:eastAsia="黑体" w:cs="黑体"/>
                <w:b/>
                <w:bCs/>
                <w:i w:val="0"/>
                <w:color w:val="auto"/>
                <w:sz w:val="21"/>
                <w:szCs w:val="21"/>
                <w:u w:val="none"/>
                <w:shd w:val="clear" w:color="auto" w:fill="FFFFFF"/>
                <w:lang w:eastAsia="zh-CN"/>
              </w:rPr>
              <w:t>序号</w:t>
            </w:r>
          </w:p>
        </w:tc>
        <w:tc>
          <w:tcPr>
            <w:tcW w:w="750" w:type="dxa"/>
            <w:tcBorders>
              <w:left w:val="single" w:color="000000" w:sz="4" w:space="0"/>
              <w:bottom w:val="single" w:color="auto" w:sz="4" w:space="0"/>
              <w:right w:val="single" w:color="auto" w:sz="4" w:space="0"/>
            </w:tcBorders>
            <w:shd w:val="solid" w:color="FFFFFF" w:fill="auto"/>
            <w:vAlign w:val="center"/>
          </w:tcPr>
          <w:p>
            <w:pPr>
              <w:pStyle w:val="15"/>
              <w:shd w:val="solid" w:color="FFFFFF" w:fill="auto"/>
              <w:autoSpaceDN w:val="0"/>
              <w:ind w:left="0" w:leftChars="0" w:right="0" w:firstLine="0" w:firstLineChars="0"/>
              <w:jc w:val="center"/>
              <w:textAlignment w:val="center"/>
              <w:rPr>
                <w:rFonts w:hint="eastAsia" w:ascii="黑体" w:hAnsi="黑体" w:eastAsia="黑体" w:cs="黑体"/>
                <w:b/>
                <w:bCs/>
                <w:i w:val="0"/>
                <w:color w:val="auto"/>
                <w:sz w:val="21"/>
                <w:szCs w:val="21"/>
                <w:u w:val="none"/>
                <w:shd w:val="clear" w:color="auto" w:fill="FFFFFF"/>
              </w:rPr>
            </w:pPr>
            <w:r>
              <w:rPr>
                <w:rFonts w:hint="eastAsia" w:ascii="黑体" w:hAnsi="黑体" w:eastAsia="黑体" w:cs="黑体"/>
                <w:b/>
                <w:bCs/>
                <w:i w:val="0"/>
                <w:color w:val="auto"/>
                <w:sz w:val="21"/>
                <w:szCs w:val="21"/>
                <w:u w:val="none"/>
                <w:shd w:val="clear" w:color="auto" w:fill="FFFFFF"/>
                <w:lang w:eastAsia="zh-CN"/>
              </w:rPr>
              <w:t>事项名称</w:t>
            </w:r>
          </w:p>
        </w:tc>
        <w:tc>
          <w:tcPr>
            <w:tcW w:w="1455" w:type="dxa"/>
            <w:tcBorders>
              <w:left w:val="single" w:color="auto" w:sz="4" w:space="0"/>
              <w:bottom w:val="single" w:color="auto" w:sz="4" w:space="0"/>
              <w:right w:val="single" w:color="000000" w:sz="4" w:space="0"/>
            </w:tcBorders>
            <w:shd w:val="solid" w:color="FFFFFF" w:fill="auto"/>
            <w:vAlign w:val="center"/>
          </w:tcPr>
          <w:p>
            <w:pPr>
              <w:pStyle w:val="15"/>
              <w:shd w:val="solid" w:color="FFFFFF" w:fill="auto"/>
              <w:autoSpaceDN w:val="0"/>
              <w:ind w:left="0" w:leftChars="0" w:right="0" w:firstLine="0" w:firstLineChars="0"/>
              <w:jc w:val="center"/>
              <w:textAlignment w:val="center"/>
              <w:rPr>
                <w:rFonts w:hint="eastAsia" w:ascii="黑体" w:hAnsi="黑体" w:eastAsia="黑体" w:cs="黑体"/>
                <w:b/>
                <w:bCs/>
                <w:i w:val="0"/>
                <w:color w:val="auto"/>
                <w:sz w:val="21"/>
                <w:szCs w:val="21"/>
                <w:u w:val="none"/>
                <w:shd w:val="clear" w:color="auto" w:fill="FFFFFF"/>
                <w:lang w:eastAsia="zh-CN"/>
              </w:rPr>
            </w:pPr>
            <w:r>
              <w:rPr>
                <w:rFonts w:hint="eastAsia" w:ascii="黑体" w:hAnsi="黑体" w:eastAsia="黑体" w:cs="黑体"/>
                <w:b/>
                <w:bCs/>
                <w:i w:val="0"/>
                <w:color w:val="auto"/>
                <w:sz w:val="21"/>
                <w:szCs w:val="21"/>
                <w:u w:val="none"/>
                <w:shd w:val="clear" w:color="auto" w:fill="FFFFFF"/>
                <w:lang w:eastAsia="zh-CN"/>
              </w:rPr>
              <w:t>抽查对象</w:t>
            </w:r>
          </w:p>
        </w:tc>
        <w:tc>
          <w:tcPr>
            <w:tcW w:w="1140" w:type="dxa"/>
            <w:tcBorders>
              <w:left w:val="single" w:color="000000" w:sz="4" w:space="0"/>
              <w:bottom w:val="single" w:color="auto" w:sz="4" w:space="0"/>
              <w:right w:val="single" w:color="auto" w:sz="4" w:space="0"/>
            </w:tcBorders>
            <w:shd w:val="solid" w:color="FFFFFF" w:fill="auto"/>
            <w:vAlign w:val="center"/>
          </w:tcPr>
          <w:p>
            <w:pPr>
              <w:pStyle w:val="15"/>
              <w:shd w:val="solid" w:color="FFFFFF" w:fill="auto"/>
              <w:autoSpaceDN w:val="0"/>
              <w:ind w:left="0" w:leftChars="0" w:right="0" w:firstLine="0" w:firstLineChars="0"/>
              <w:jc w:val="center"/>
              <w:textAlignment w:val="center"/>
              <w:rPr>
                <w:rFonts w:hint="eastAsia" w:ascii="黑体" w:hAnsi="黑体" w:eastAsia="黑体" w:cs="黑体"/>
                <w:b/>
                <w:bCs/>
                <w:i w:val="0"/>
                <w:color w:val="auto"/>
                <w:sz w:val="21"/>
                <w:szCs w:val="21"/>
                <w:u w:val="none"/>
                <w:shd w:val="clear" w:color="auto" w:fill="FFFFFF"/>
                <w:lang w:eastAsia="zh-CN"/>
              </w:rPr>
            </w:pPr>
            <w:r>
              <w:rPr>
                <w:rFonts w:hint="eastAsia" w:ascii="黑体" w:hAnsi="黑体" w:eastAsia="黑体" w:cs="黑体"/>
                <w:b/>
                <w:bCs/>
                <w:i w:val="0"/>
                <w:color w:val="auto"/>
                <w:sz w:val="21"/>
                <w:szCs w:val="21"/>
                <w:u w:val="none"/>
                <w:shd w:val="clear" w:color="auto" w:fill="FFFFFF"/>
                <w:lang w:eastAsia="zh-CN"/>
              </w:rPr>
              <w:t>抽查类型</w:t>
            </w:r>
          </w:p>
        </w:tc>
        <w:tc>
          <w:tcPr>
            <w:tcW w:w="1275" w:type="dxa"/>
            <w:tcBorders>
              <w:left w:val="single" w:color="auto" w:sz="4" w:space="0"/>
              <w:bottom w:val="single" w:color="auto" w:sz="4" w:space="0"/>
              <w:right w:val="single" w:color="000000" w:sz="4" w:space="0"/>
            </w:tcBorders>
            <w:shd w:val="solid" w:color="FFFFFF" w:fill="auto"/>
            <w:vAlign w:val="center"/>
          </w:tcPr>
          <w:p>
            <w:pPr>
              <w:pStyle w:val="15"/>
              <w:shd w:val="solid" w:color="FFFFFF" w:fill="auto"/>
              <w:autoSpaceDN w:val="0"/>
              <w:ind w:left="0" w:leftChars="0" w:right="0" w:firstLine="0" w:firstLineChars="0"/>
              <w:jc w:val="center"/>
              <w:textAlignment w:val="center"/>
              <w:rPr>
                <w:rFonts w:hint="eastAsia" w:ascii="黑体" w:hAnsi="黑体" w:eastAsia="黑体" w:cs="黑体"/>
                <w:b/>
                <w:bCs/>
                <w:i w:val="0"/>
                <w:color w:val="auto"/>
                <w:sz w:val="21"/>
                <w:szCs w:val="21"/>
                <w:u w:val="none"/>
                <w:shd w:val="clear" w:color="auto" w:fill="FFFFFF"/>
                <w:lang w:eastAsia="zh-CN"/>
              </w:rPr>
            </w:pPr>
            <w:r>
              <w:rPr>
                <w:rFonts w:hint="eastAsia" w:ascii="黑体" w:hAnsi="黑体" w:eastAsia="黑体" w:cs="黑体"/>
                <w:b/>
                <w:bCs/>
                <w:i w:val="0"/>
                <w:color w:val="auto"/>
                <w:sz w:val="21"/>
                <w:szCs w:val="21"/>
                <w:u w:val="none"/>
                <w:shd w:val="clear" w:color="auto" w:fill="FFFFFF"/>
                <w:lang w:eastAsia="zh-CN"/>
              </w:rPr>
              <w:t>抽查内容</w:t>
            </w:r>
          </w:p>
        </w:tc>
        <w:tc>
          <w:tcPr>
            <w:tcW w:w="7725" w:type="dxa"/>
            <w:tcBorders>
              <w:left w:val="single" w:color="000000" w:sz="4" w:space="0"/>
              <w:bottom w:val="single" w:color="auto" w:sz="4" w:space="0"/>
              <w:right w:val="single" w:color="000000" w:sz="4" w:space="0"/>
            </w:tcBorders>
            <w:shd w:val="solid" w:color="FFFFFF" w:fill="auto"/>
            <w:vAlign w:val="center"/>
          </w:tcPr>
          <w:p>
            <w:pPr>
              <w:pStyle w:val="15"/>
              <w:shd w:val="solid" w:color="FFFFFF" w:fill="auto"/>
              <w:autoSpaceDN w:val="0"/>
              <w:ind w:left="0" w:leftChars="0" w:right="0" w:firstLine="0" w:firstLineChars="0"/>
              <w:jc w:val="center"/>
              <w:textAlignment w:val="center"/>
              <w:rPr>
                <w:rFonts w:hint="eastAsia" w:ascii="黑体" w:hAnsi="黑体" w:eastAsia="黑体" w:cs="黑体"/>
                <w:b/>
                <w:bCs/>
                <w:i w:val="0"/>
                <w:color w:val="auto"/>
                <w:sz w:val="21"/>
                <w:szCs w:val="21"/>
                <w:u w:val="none"/>
                <w:shd w:val="clear" w:color="auto" w:fill="FFFFFF"/>
                <w:lang w:eastAsia="zh-CN"/>
              </w:rPr>
            </w:pPr>
            <w:r>
              <w:rPr>
                <w:rFonts w:hint="eastAsia" w:ascii="黑体" w:hAnsi="黑体" w:eastAsia="黑体" w:cs="黑体"/>
                <w:b/>
                <w:bCs/>
                <w:i w:val="0"/>
                <w:color w:val="auto"/>
                <w:sz w:val="21"/>
                <w:szCs w:val="21"/>
                <w:u w:val="none"/>
                <w:shd w:val="clear" w:color="auto" w:fill="FFFFFF"/>
                <w:lang w:eastAsia="zh-CN"/>
              </w:rPr>
              <w:t>抽查依据</w:t>
            </w:r>
          </w:p>
        </w:tc>
        <w:tc>
          <w:tcPr>
            <w:tcW w:w="1050" w:type="dxa"/>
            <w:tcBorders>
              <w:left w:val="single" w:color="000000" w:sz="4" w:space="0"/>
              <w:bottom w:val="single" w:color="auto" w:sz="4" w:space="0"/>
            </w:tcBorders>
            <w:shd w:val="solid" w:color="FFFFFF" w:fill="auto"/>
            <w:vAlign w:val="center"/>
          </w:tcPr>
          <w:p>
            <w:pPr>
              <w:pStyle w:val="15"/>
              <w:shd w:val="solid" w:color="FFFFFF" w:fill="auto"/>
              <w:autoSpaceDN w:val="0"/>
              <w:ind w:left="0" w:leftChars="0" w:right="0" w:firstLine="0" w:firstLineChars="0"/>
              <w:jc w:val="center"/>
              <w:textAlignment w:val="center"/>
              <w:rPr>
                <w:rFonts w:hint="eastAsia" w:ascii="黑体" w:hAnsi="黑体" w:eastAsia="黑体" w:cs="黑体"/>
                <w:b/>
                <w:bCs/>
                <w:i w:val="0"/>
                <w:color w:val="auto"/>
                <w:sz w:val="21"/>
                <w:szCs w:val="21"/>
                <w:u w:val="none"/>
                <w:shd w:val="clear" w:color="auto" w:fill="FFFFFF"/>
                <w:lang w:eastAsia="zh-CN"/>
              </w:rPr>
            </w:pPr>
            <w:r>
              <w:rPr>
                <w:rFonts w:hint="eastAsia" w:ascii="黑体" w:hAnsi="黑体" w:eastAsia="黑体" w:cs="黑体"/>
                <w:b/>
                <w:bCs/>
                <w:i w:val="0"/>
                <w:color w:val="auto"/>
                <w:sz w:val="21"/>
                <w:szCs w:val="21"/>
                <w:u w:val="none"/>
                <w:shd w:val="clear" w:color="auto" w:fill="FFFFFF"/>
                <w:lang w:eastAsia="zh-CN"/>
              </w:rPr>
              <w:t>抽查形式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600" w:type="dxa"/>
            <w:tcBorders>
              <w:top w:val="single" w:color="auto" w:sz="4" w:space="0"/>
              <w:bottom w:val="single" w:color="000000" w:sz="4" w:space="0"/>
              <w:right w:val="single" w:color="auto" w:sz="4" w:space="0"/>
            </w:tcBorders>
            <w:shd w:val="solid" w:color="FFFFFF" w:fill="auto"/>
            <w:vAlign w:val="center"/>
          </w:tcPr>
          <w:p>
            <w:pPr>
              <w:widowControl/>
              <w:jc w:val="center"/>
              <w:textAlignment w:val="center"/>
              <w:rPr>
                <w:rFonts w:hint="eastAsia" w:ascii="仿宋" w:hAnsi="仿宋" w:eastAsia="仿宋" w:cs="仿宋"/>
                <w:b/>
                <w:bCs/>
                <w:i w:val="0"/>
                <w:color w:val="auto"/>
                <w:sz w:val="21"/>
                <w:szCs w:val="21"/>
                <w:u w:val="none"/>
                <w:shd w:val="clear" w:color="auto" w:fill="FFFFFF"/>
                <w:lang w:eastAsia="zh-CN"/>
              </w:rPr>
            </w:pPr>
            <w:r>
              <w:rPr>
                <w:rFonts w:hint="eastAsia" w:ascii="仿宋" w:hAnsi="仿宋" w:eastAsia="仿宋" w:cs="仿宋"/>
                <w:i w:val="0"/>
                <w:color w:val="000000"/>
                <w:kern w:val="0"/>
                <w:sz w:val="21"/>
                <w:szCs w:val="21"/>
                <w:u w:val="none"/>
                <w:lang w:val="en-US" w:eastAsia="zh-CN"/>
              </w:rPr>
              <w:t>1</w:t>
            </w:r>
          </w:p>
        </w:tc>
        <w:tc>
          <w:tcPr>
            <w:tcW w:w="750" w:type="dxa"/>
            <w:tcBorders>
              <w:top w:val="single" w:color="auto" w:sz="4" w:space="0"/>
              <w:left w:val="single" w:color="auto" w:sz="4" w:space="0"/>
              <w:bottom w:val="single" w:color="000000" w:sz="4" w:space="0"/>
              <w:right w:val="single" w:color="auto" w:sz="4" w:space="0"/>
            </w:tcBorders>
            <w:shd w:val="solid" w:color="FFFFFF" w:fill="auto"/>
            <w:vAlign w:val="center"/>
          </w:tcPr>
          <w:p>
            <w:pPr>
              <w:widowControl/>
              <w:jc w:val="center"/>
              <w:textAlignment w:val="center"/>
              <w:rPr>
                <w:rFonts w:hint="eastAsia" w:ascii="仿宋" w:hAnsi="仿宋" w:eastAsia="仿宋" w:cs="仿宋"/>
                <w:b/>
                <w:bCs/>
                <w:i w:val="0"/>
                <w:color w:val="auto"/>
                <w:sz w:val="21"/>
                <w:szCs w:val="21"/>
                <w:u w:val="none"/>
                <w:shd w:val="clear" w:color="auto" w:fill="FFFFFF"/>
              </w:rPr>
            </w:pPr>
            <w:r>
              <w:rPr>
                <w:rFonts w:hint="eastAsia" w:ascii="仿宋" w:hAnsi="仿宋" w:eastAsia="仿宋" w:cs="仿宋"/>
                <w:i w:val="0"/>
                <w:color w:val="000000"/>
                <w:kern w:val="0"/>
                <w:sz w:val="21"/>
                <w:szCs w:val="21"/>
                <w:u w:val="none"/>
                <w:lang w:val="en-US" w:eastAsia="zh-CN"/>
              </w:rPr>
              <w:t>统计执法监督检查</w:t>
            </w:r>
          </w:p>
        </w:tc>
        <w:tc>
          <w:tcPr>
            <w:tcW w:w="1455" w:type="dxa"/>
            <w:tcBorders>
              <w:top w:val="single" w:color="auto" w:sz="4" w:space="0"/>
              <w:left w:val="single" w:color="auto" w:sz="4" w:space="0"/>
              <w:bottom w:val="single" w:color="000000" w:sz="4" w:space="0"/>
              <w:right w:val="single" w:color="000000" w:sz="4" w:space="0"/>
            </w:tcBorders>
            <w:shd w:val="solid" w:color="FFFFFF" w:fill="auto"/>
            <w:vAlign w:val="center"/>
          </w:tcPr>
          <w:p>
            <w:pPr>
              <w:widowControl/>
              <w:jc w:val="center"/>
              <w:textAlignment w:val="center"/>
              <w:rPr>
                <w:rFonts w:hint="eastAsia" w:ascii="仿宋" w:hAnsi="仿宋" w:eastAsia="仿宋" w:cs="仿宋"/>
                <w:b/>
                <w:bCs/>
                <w:i w:val="0"/>
                <w:color w:val="auto"/>
                <w:sz w:val="21"/>
                <w:szCs w:val="21"/>
                <w:u w:val="none"/>
                <w:shd w:val="clear" w:color="auto" w:fill="FFFFFF"/>
                <w:lang w:eastAsia="zh-CN"/>
              </w:rPr>
            </w:pPr>
            <w:r>
              <w:rPr>
                <w:rFonts w:hint="eastAsia" w:ascii="仿宋" w:hAnsi="仿宋" w:eastAsia="仿宋" w:cs="仿宋"/>
                <w:i w:val="0"/>
                <w:color w:val="000000"/>
                <w:kern w:val="0"/>
                <w:sz w:val="21"/>
                <w:szCs w:val="21"/>
                <w:u w:val="none"/>
                <w:lang w:val="en-US" w:eastAsia="zh-CN"/>
              </w:rPr>
              <w:t>统计调查对象</w:t>
            </w:r>
          </w:p>
        </w:tc>
        <w:tc>
          <w:tcPr>
            <w:tcW w:w="1140" w:type="dxa"/>
            <w:tcBorders>
              <w:top w:val="single" w:color="auto" w:sz="4" w:space="0"/>
              <w:left w:val="single" w:color="000000" w:sz="4" w:space="0"/>
              <w:bottom w:val="single" w:color="000000" w:sz="4" w:space="0"/>
              <w:right w:val="single" w:color="auto" w:sz="4" w:space="0"/>
            </w:tcBorders>
            <w:shd w:val="solid" w:color="FFFFFF" w:fill="auto"/>
            <w:vAlign w:val="center"/>
          </w:tcPr>
          <w:p>
            <w:pPr>
              <w:widowControl/>
              <w:jc w:val="center"/>
              <w:textAlignment w:val="center"/>
              <w:rPr>
                <w:rFonts w:hint="eastAsia" w:ascii="仿宋" w:hAnsi="仿宋" w:eastAsia="仿宋" w:cs="仿宋"/>
                <w:b/>
                <w:bCs/>
                <w:i w:val="0"/>
                <w:color w:val="auto"/>
                <w:sz w:val="21"/>
                <w:szCs w:val="21"/>
                <w:u w:val="none"/>
                <w:shd w:val="clear" w:color="auto" w:fill="FFFFFF"/>
                <w:lang w:eastAsia="zh-CN"/>
              </w:rPr>
            </w:pPr>
            <w:r>
              <w:rPr>
                <w:rFonts w:hint="eastAsia" w:ascii="仿宋" w:hAnsi="仿宋" w:eastAsia="仿宋" w:cs="仿宋"/>
                <w:i w:val="0"/>
                <w:color w:val="000000"/>
                <w:kern w:val="0"/>
                <w:sz w:val="21"/>
                <w:szCs w:val="21"/>
                <w:u w:val="none"/>
                <w:lang w:val="en-US" w:eastAsia="zh-CN"/>
              </w:rPr>
              <w:t>一般检查事项</w:t>
            </w:r>
          </w:p>
        </w:tc>
        <w:tc>
          <w:tcPr>
            <w:tcW w:w="1275" w:type="dxa"/>
            <w:tcBorders>
              <w:top w:val="single" w:color="auto" w:sz="4" w:space="0"/>
              <w:left w:val="single" w:color="auto" w:sz="4" w:space="0"/>
              <w:bottom w:val="single" w:color="000000" w:sz="4" w:space="0"/>
              <w:right w:val="single" w:color="000000" w:sz="4" w:space="0"/>
            </w:tcBorders>
            <w:shd w:val="solid" w:color="FFFFFF" w:fill="auto"/>
            <w:vAlign w:val="center"/>
          </w:tcPr>
          <w:p>
            <w:pPr>
              <w:widowControl/>
              <w:jc w:val="both"/>
              <w:textAlignment w:val="center"/>
              <w:rPr>
                <w:rFonts w:hint="eastAsia" w:ascii="仿宋" w:hAnsi="仿宋" w:eastAsia="仿宋" w:cs="仿宋"/>
                <w:b/>
                <w:bCs/>
                <w:i w:val="0"/>
                <w:color w:val="auto"/>
                <w:sz w:val="21"/>
                <w:szCs w:val="21"/>
                <w:u w:val="none"/>
                <w:shd w:val="clear" w:color="auto" w:fill="FFFFFF"/>
                <w:lang w:eastAsia="zh-CN"/>
              </w:rPr>
            </w:pPr>
            <w:r>
              <w:rPr>
                <w:rFonts w:hint="eastAsia" w:ascii="仿宋" w:hAnsi="仿宋" w:eastAsia="仿宋" w:cs="仿宋"/>
                <w:i w:val="0"/>
                <w:color w:val="000000"/>
                <w:kern w:val="0"/>
                <w:sz w:val="21"/>
                <w:szCs w:val="21"/>
                <w:u w:val="none"/>
                <w:lang w:val="en-US" w:eastAsia="zh-CN"/>
              </w:rPr>
              <w:t>统计调查对象是否遵守统计法律法规规章、统计调查制度情况</w:t>
            </w:r>
          </w:p>
        </w:tc>
        <w:tc>
          <w:tcPr>
            <w:tcW w:w="7725" w:type="dxa"/>
            <w:tcBorders>
              <w:top w:val="single" w:color="auto" w:sz="4" w:space="0"/>
              <w:left w:val="single" w:color="000000" w:sz="4" w:space="0"/>
              <w:bottom w:val="single" w:color="000000" w:sz="4" w:space="0"/>
              <w:right w:val="single" w:color="000000" w:sz="4" w:space="0"/>
            </w:tcBorders>
            <w:shd w:val="solid" w:color="FFFFFF" w:fill="auto"/>
            <w:vAlign w:val="center"/>
          </w:tcPr>
          <w:p>
            <w:pPr>
              <w:widowControl/>
              <w:wordWrap/>
              <w:adjustRightInd/>
              <w:snapToGrid/>
              <w:spacing w:after="200" w:afterAutospacing="0" w:line="240" w:lineRule="exact"/>
              <w:ind w:left="0" w:leftChars="0" w:right="0" w:firstLine="0" w:firstLineChars="0"/>
              <w:jc w:val="left"/>
              <w:textAlignment w:val="center"/>
              <w:outlineLvl w:val="9"/>
              <w:rPr>
                <w:rFonts w:hint="eastAsia" w:ascii="仿宋" w:hAnsi="仿宋" w:eastAsia="仿宋" w:cs="仿宋"/>
                <w:b/>
                <w:bCs/>
                <w:i w:val="0"/>
                <w:color w:val="auto"/>
                <w:sz w:val="21"/>
                <w:szCs w:val="21"/>
                <w:u w:val="none"/>
                <w:shd w:val="clear" w:color="auto" w:fill="FFFFFF"/>
                <w:lang w:eastAsia="zh-CN"/>
              </w:rPr>
            </w:pPr>
            <w:r>
              <w:rPr>
                <w:rFonts w:hint="eastAsia" w:ascii="仿宋" w:hAnsi="仿宋" w:eastAsia="仿宋" w:cs="仿宋"/>
                <w:i w:val="0"/>
                <w:color w:val="000000"/>
                <w:kern w:val="0"/>
                <w:sz w:val="21"/>
                <w:szCs w:val="21"/>
                <w:u w:val="none"/>
                <w:lang w:val="en-US" w:eastAsia="zh-CN"/>
              </w:rPr>
              <w:t xml:space="preserve">《中华人民共和国统计法》第三十二条　县级以上人民政府及其监察机关对下级人民政府、本级人民政府统计机构和有关部门执行本法的情况，实施监督。 </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xml:space="preserve">第三十三条　国家统计局组织管理全国统计工作的监督检查，查处重大统计违法行为。 </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xml:space="preserve">　　县级以上地方人民政府统计机构依法查处本行政区域内发生的统计违法行为。但是，国家统计局派出的调查机构组织实施的统计调查活动中发生的统计违法行为，由组织实施该项统计调查的调查机构负责查处。 </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法律、行政法规对有关部门查处统计违法行为另有规定的，从其规定。</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第三十五条　县级以上人民政府统计机构在调查统计违法行为或者核查统计数据时，有权采取下列措施：</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（一）发出统计检查查询书，向检查对象查询有关事项；</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（二）要求检查对象提供有关原始记录和凭证、统计台账、统计调查表、会计资料及其他相关证明和资料；</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（三）就与检查有关的事项询问有关人员；</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（四）进入检查对象的业务场所和统计数据处理信息系统进行检查、核对；</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（五）经本机构负责人批准，登记保存检查对象的有关原始记录和凭证、统计台账、统计调查表、会计资料及其他相关证明和资料；</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（六）对与检查事项有关的情况和资料进行记录、录音、录像、照相和复制。</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县级以上人民政府统计机构进行监督检查时，监督检查人员不得少于二人，并应当出示执法证件；未出示的，有关单位和个人有权拒绝检查。</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《统计执法监督检查办法》第十三条 县级以上人民政府统计机构和有关部门应当建立统计执法监督检查工作机制和相关制度，综合运用“双随机”抽查、专项检查、重点检查、实地核查等方式，组织开展本地区、本部门、本单位统计执法监督检查工作。</w:t>
            </w:r>
            <w:r>
              <w:rPr>
                <w:rFonts w:hint="eastAsia" w:ascii="仿宋" w:hAnsi="仿宋" w:eastAsia="仿宋" w:cs="仿宋"/>
                <w:i w:val="0"/>
                <w:color w:val="000000"/>
                <w:kern w:val="0"/>
                <w:sz w:val="21"/>
                <w:szCs w:val="21"/>
                <w:u w:val="none"/>
                <w:lang w:val="en-US" w:eastAsia="zh-CN"/>
              </w:rPr>
              <w:br/>
            </w:r>
            <w:r>
              <w:rPr>
                <w:rFonts w:hint="eastAsia" w:ascii="仿宋" w:hAnsi="仿宋" w:eastAsia="仿宋" w:cs="仿宋"/>
                <w:i w:val="0"/>
                <w:color w:val="000000"/>
                <w:kern w:val="0"/>
                <w:sz w:val="21"/>
                <w:szCs w:val="21"/>
                <w:u w:val="none"/>
                <w:lang w:val="en-US" w:eastAsia="zh-CN"/>
              </w:rPr>
              <w:t xml:space="preserve"> 按照国家有关规定，积极推进统计执法监督检查记录制度。</w:t>
            </w:r>
          </w:p>
        </w:tc>
        <w:tc>
          <w:tcPr>
            <w:tcW w:w="1050" w:type="dxa"/>
            <w:tcBorders>
              <w:top w:val="single" w:color="auto" w:sz="4" w:space="0"/>
              <w:left w:val="single" w:color="000000" w:sz="4" w:space="0"/>
              <w:bottom w:val="single" w:color="000000" w:sz="4" w:space="0"/>
            </w:tcBorders>
            <w:shd w:val="solid" w:color="FFFFFF" w:fill="auto"/>
            <w:vAlign w:val="center"/>
          </w:tcPr>
          <w:p>
            <w:pPr>
              <w:widowControl/>
              <w:jc w:val="center"/>
              <w:textAlignment w:val="center"/>
              <w:rPr>
                <w:rFonts w:hint="eastAsia" w:ascii="仿宋" w:hAnsi="仿宋" w:eastAsia="仿宋" w:cs="仿宋"/>
                <w:b/>
                <w:bCs/>
                <w:i w:val="0"/>
                <w:color w:val="auto"/>
                <w:sz w:val="21"/>
                <w:szCs w:val="21"/>
                <w:u w:val="none"/>
                <w:shd w:val="clear" w:color="auto" w:fill="FFFFFF"/>
                <w:lang w:eastAsia="zh-CN"/>
              </w:rPr>
            </w:pPr>
            <w:r>
              <w:rPr>
                <w:rFonts w:hint="eastAsia" w:ascii="仿宋" w:hAnsi="仿宋" w:eastAsia="仿宋" w:cs="仿宋"/>
                <w:i w:val="0"/>
                <w:color w:val="000000"/>
                <w:kern w:val="0"/>
                <w:sz w:val="21"/>
                <w:szCs w:val="21"/>
                <w:u w:val="none"/>
                <w:lang w:val="en-US" w:eastAsia="zh-CN"/>
              </w:rPr>
              <w:t>实地核查</w:t>
            </w:r>
          </w:p>
        </w:tc>
      </w:tr>
    </w:tbl>
    <w:p>
      <w:pPr>
        <w:rPr>
          <w:rFonts w:hint="eastAsia" w:ascii="Times New Roman" w:hAnsi="Times New Roman" w:eastAsia="黑体"/>
          <w:lang w:val="en-US" w:eastAsia="zh-CN"/>
        </w:rPr>
      </w:pPr>
    </w:p>
    <w:p>
      <w:pPr>
        <w:jc w:val="center"/>
        <w:rPr>
          <w:rFonts w:hint="eastAsia" w:ascii="Times New Roman" w:hAnsi="Times New Roman" w:eastAsia="黑体"/>
          <w:b/>
          <w:bCs/>
          <w:sz w:val="44"/>
          <w:szCs w:val="44"/>
          <w:lang w:val="en-US" w:eastAsia="zh-CN"/>
        </w:rPr>
      </w:pPr>
      <w:r>
        <w:rPr>
          <w:rFonts w:hint="eastAsia" w:ascii="方正小标宋_GBK" w:hAnsi="方正小标宋_GBK" w:eastAsia="方正小标宋_GBK" w:cs="方正小标宋_GBK"/>
          <w:b/>
          <w:bCs/>
          <w:sz w:val="44"/>
          <w:szCs w:val="44"/>
        </w:rPr>
        <w:t>二十</w:t>
      </w:r>
      <w:r>
        <w:rPr>
          <w:rFonts w:hint="eastAsia" w:ascii="方正小标宋_GBK" w:hAnsi="方正小标宋_GBK" w:eastAsia="方正小标宋_GBK" w:cs="方正小标宋_GBK"/>
          <w:b/>
          <w:bCs/>
          <w:sz w:val="44"/>
          <w:szCs w:val="44"/>
          <w:lang w:eastAsia="zh-CN"/>
        </w:rPr>
        <w:t>三</w:t>
      </w:r>
      <w:r>
        <w:rPr>
          <w:rFonts w:hint="eastAsia" w:ascii="方正小标宋_GBK" w:hAnsi="方正小标宋_GBK" w:eastAsia="方正小标宋_GBK" w:cs="方正小标宋_GBK"/>
          <w:b/>
          <w:bCs/>
          <w:sz w:val="44"/>
          <w:szCs w:val="44"/>
        </w:rPr>
        <w:t>、</w:t>
      </w:r>
      <w:r>
        <w:rPr>
          <w:rFonts w:hint="eastAsia" w:ascii="方正小标宋_GBK" w:hAnsi="方正小标宋_GBK" w:eastAsia="方正小标宋_GBK" w:cs="方正小标宋_GBK"/>
          <w:b/>
          <w:bCs/>
          <w:sz w:val="44"/>
          <w:szCs w:val="44"/>
          <w:lang w:eastAsia="zh-CN"/>
        </w:rPr>
        <w:t>清远市金融工作</w:t>
      </w:r>
      <w:r>
        <w:rPr>
          <w:rFonts w:hint="eastAsia" w:ascii="方正小标宋_GBK" w:hAnsi="方正小标宋_GBK" w:eastAsia="方正小标宋_GBK" w:cs="方正小标宋_GBK"/>
          <w:b/>
          <w:bCs/>
          <w:sz w:val="44"/>
          <w:szCs w:val="44"/>
        </w:rPr>
        <w:t>局随机抽查事项清单</w:t>
      </w:r>
    </w:p>
    <w:tbl>
      <w:tblPr>
        <w:tblStyle w:val="9"/>
        <w:tblpPr w:leftFromText="180" w:rightFromText="180" w:vertAnchor="page" w:horzAnchor="page" w:tblpX="1716" w:tblpY="3148"/>
        <w:tblOverlap w:val="never"/>
        <w:tblW w:w="13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7"/>
        <w:gridCol w:w="1073"/>
        <w:gridCol w:w="5820"/>
        <w:gridCol w:w="885"/>
        <w:gridCol w:w="847"/>
        <w:gridCol w:w="1095"/>
        <w:gridCol w:w="1020"/>
        <w:gridCol w:w="2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0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both"/>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序号</w:t>
            </w:r>
          </w:p>
        </w:tc>
        <w:tc>
          <w:tcPr>
            <w:tcW w:w="6893"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抽查项目</w:t>
            </w:r>
          </w:p>
        </w:tc>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w:t>
            </w:r>
          </w:p>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对象</w:t>
            </w:r>
          </w:p>
        </w:tc>
        <w:tc>
          <w:tcPr>
            <w:tcW w:w="84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事项</w:t>
            </w:r>
          </w:p>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类别</w:t>
            </w:r>
          </w:p>
        </w:tc>
        <w:tc>
          <w:tcPr>
            <w:tcW w:w="109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检查方式</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w:t>
            </w:r>
          </w:p>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主体</w:t>
            </w:r>
          </w:p>
        </w:tc>
        <w:tc>
          <w:tcPr>
            <w:tcW w:w="2793" w:type="dxa"/>
            <w:vMerge w:val="restart"/>
            <w:tcBorders>
              <w:top w:val="single" w:color="000000" w:sz="4" w:space="0"/>
              <w:left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auto"/>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40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val="0"/>
              <w:spacing w:before="0" w:beforeLines="0" w:after="0" w:afterLines="0" w:line="400" w:lineRule="exact"/>
              <w:ind w:left="0" w:leftChars="0" w:right="0" w:firstLine="0" w:firstLineChars="0"/>
              <w:outlineLvl w:val="9"/>
              <w:rPr>
                <w:rFonts w:hint="eastAsia" w:ascii="黑体" w:hAnsi="黑体" w:eastAsia="黑体" w:cs="黑体"/>
                <w:b/>
                <w:bCs/>
                <w:sz w:val="21"/>
                <w:szCs w:val="21"/>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抽查类别</w:t>
            </w:r>
          </w:p>
        </w:tc>
        <w:tc>
          <w:tcPr>
            <w:tcW w:w="582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抽查事项</w:t>
            </w:r>
          </w:p>
        </w:tc>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黑体" w:hAnsi="黑体" w:eastAsia="黑体" w:cs="黑体"/>
                <w:b/>
                <w:bCs/>
                <w:sz w:val="21"/>
                <w:szCs w:val="21"/>
                <w:lang w:eastAsia="zh-CN"/>
              </w:rPr>
            </w:pPr>
          </w:p>
        </w:tc>
        <w:tc>
          <w:tcPr>
            <w:tcW w:w="84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黑体" w:hAnsi="黑体" w:eastAsia="黑体" w:cs="黑体"/>
                <w:b/>
                <w:bCs/>
                <w:sz w:val="21"/>
                <w:szCs w:val="21"/>
                <w:lang w:eastAsia="zh-CN"/>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黑体" w:hAnsi="黑体" w:eastAsia="黑体" w:cs="黑体"/>
                <w:b/>
                <w:bCs/>
                <w:sz w:val="21"/>
                <w:szCs w:val="21"/>
                <w:lang w:eastAsia="zh-CN"/>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黑体" w:hAnsi="黑体" w:eastAsia="黑体" w:cs="黑体"/>
                <w:b/>
                <w:bCs/>
                <w:sz w:val="21"/>
                <w:szCs w:val="21"/>
                <w:lang w:eastAsia="zh-CN"/>
              </w:rPr>
            </w:pPr>
            <w:r>
              <w:rPr>
                <w:rFonts w:hint="eastAsia" w:ascii="黑体" w:hAnsi="黑体" w:eastAsia="黑体" w:cs="黑体"/>
                <w:b/>
                <w:bCs/>
                <w:i w:val="0"/>
                <w:color w:val="000000"/>
                <w:sz w:val="21"/>
                <w:szCs w:val="21"/>
                <w:u w:val="none"/>
                <w:lang w:eastAsia="zh-CN"/>
              </w:rPr>
              <w:t>县级以上市场监管部门</w:t>
            </w:r>
          </w:p>
        </w:tc>
        <w:tc>
          <w:tcPr>
            <w:tcW w:w="2793" w:type="dxa"/>
            <w:vMerge w:val="continue"/>
            <w:tcBorders>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黑体" w:hAnsi="黑体" w:eastAsia="黑体" w:cs="黑体"/>
                <w:b/>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5" w:hRule="atLeast"/>
          <w:jc w:val="center"/>
        </w:trPr>
        <w:tc>
          <w:tcPr>
            <w:tcW w:w="40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1</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both"/>
              <w:textAlignment w:val="top"/>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小额贷款公司日常经营合规情况</w:t>
            </w:r>
          </w:p>
        </w:tc>
        <w:tc>
          <w:tcPr>
            <w:tcW w:w="5820" w:type="dxa"/>
            <w:tcBorders>
              <w:top w:val="single" w:color="000000" w:sz="4" w:space="0"/>
              <w:left w:val="single" w:color="000000" w:sz="4" w:space="0"/>
              <w:bottom w:val="single" w:color="000000" w:sz="4" w:space="0"/>
              <w:right w:val="single" w:color="000000" w:sz="4" w:space="0"/>
            </w:tcBorders>
            <w:vAlign w:val="center"/>
          </w:tcPr>
          <w:p>
            <w:pPr>
              <w:pStyle w:val="13"/>
              <w:widowControl w:val="0"/>
              <w:numPr>
                <w:numId w:val="0"/>
              </w:numPr>
              <w:wordWrap/>
              <w:adjustRightInd/>
              <w:spacing w:before="0" w:beforeLines="0" w:after="0" w:afterLines="0" w:line="400" w:lineRule="exact"/>
              <w:ind w:left="0" w:leftChars="0" w:right="0" w:firstLine="0" w:firstLineChars="0"/>
              <w:outlineLvl w:val="9"/>
              <w:rPr>
                <w:rFonts w:hint="eastAsia" w:ascii="仿宋" w:hAnsi="仿宋" w:eastAsia="仿宋"/>
                <w:b w:val="0"/>
                <w:i w:val="0"/>
                <w:color w:val="000000"/>
                <w:sz w:val="21"/>
                <w:szCs w:val="16"/>
                <w:u w:val="none"/>
                <w:lang w:eastAsia="zh-CN"/>
              </w:rPr>
            </w:pPr>
            <w:r>
              <w:rPr>
                <w:rFonts w:hint="eastAsia" w:ascii="仿宋" w:hAnsi="仿宋" w:eastAsia="仿宋" w:cs="黑体"/>
                <w:sz w:val="21"/>
                <w:szCs w:val="24"/>
                <w:lang w:val="en-US" w:eastAsia="zh-CN"/>
              </w:rPr>
              <w:t>1.</w:t>
            </w:r>
            <w:r>
              <w:rPr>
                <w:rFonts w:hint="eastAsia" w:ascii="仿宋" w:hAnsi="仿宋" w:eastAsia="仿宋" w:cs="黑体"/>
                <w:sz w:val="21"/>
                <w:szCs w:val="24"/>
                <w:lang w:eastAsia="zh-CN"/>
              </w:rPr>
              <w:t>禁止事项排查。主要包括：是否吸收或者变相吸收存款、非法集资；是否存在账外经营或财务造假问题；是否使用非法手段催款；是否抽逃资本金；是否经营未经批准以及法律、法规不允许经营的业务；是否未经批准跨区域展业等。</w:t>
            </w:r>
            <w:r>
              <w:rPr>
                <w:rFonts w:hint="eastAsia" w:ascii="仿宋" w:hAnsi="仿宋" w:eastAsia="仿宋" w:cs="黑体"/>
                <w:sz w:val="21"/>
                <w:szCs w:val="24"/>
                <w:lang w:val="en-US" w:eastAsia="zh-CN"/>
              </w:rPr>
              <w:t>2.</w:t>
            </w:r>
            <w:r>
              <w:rPr>
                <w:rFonts w:hint="eastAsia" w:ascii="仿宋" w:hAnsi="仿宋" w:eastAsia="仿宋" w:cs="黑体"/>
                <w:sz w:val="21"/>
                <w:szCs w:val="24"/>
                <w:lang w:eastAsia="zh-CN"/>
              </w:rPr>
              <w:t>合规情况。主要包括：是否发放关联贷</w:t>
            </w:r>
            <w:r>
              <w:rPr>
                <w:rFonts w:hint="eastAsia" w:ascii="仿宋" w:hAnsi="仿宋" w:eastAsia="仿宋" w:cs="Times New Roman"/>
                <w:b w:val="0"/>
                <w:i w:val="0"/>
                <w:color w:val="000000"/>
                <w:kern w:val="2"/>
                <w:sz w:val="21"/>
                <w:szCs w:val="16"/>
                <w:u w:val="none"/>
                <w:lang w:val="en-US" w:eastAsia="zh-CN"/>
              </w:rPr>
              <w:t>款；贷款集中度；利率水平及明示年化利率情况；贷款损失准备计提情况；融资渠道、融资杠杆是否符合监管规定；重要事项变更是否依法依规报批等。3.公司治理及内部控制情况。4.资产质量和流动性管理情况。5.涉法涉诉情况。6.前期检查发现问题的整改情况</w:t>
            </w:r>
            <w:r>
              <w:rPr>
                <w:rFonts w:hint="eastAsia" w:ascii="仿宋" w:hAnsi="仿宋" w:eastAsia="仿宋" w:cs="黑体"/>
                <w:sz w:val="21"/>
                <w:szCs w:val="24"/>
                <w:lang w:eastAsia="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小额贷款公司</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一般检查事项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现场检查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清远市金融工作局</w:t>
            </w:r>
          </w:p>
        </w:tc>
        <w:tc>
          <w:tcPr>
            <w:tcW w:w="2793"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《广东省小额贷款公司管理办法（试行）》《中国银保监会办公厅关于加强小额贷款公司监督管理的通知》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40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仿宋" w:hAnsi="仿宋" w:eastAsia="仿宋"/>
                <w:b w:val="0"/>
                <w:i w:val="0"/>
                <w:color w:val="000000"/>
                <w:sz w:val="21"/>
                <w:szCs w:val="16"/>
                <w:u w:val="none"/>
                <w:lang w:val="en-US" w:eastAsia="zh-CN"/>
              </w:rPr>
            </w:pPr>
            <w:r>
              <w:rPr>
                <w:rFonts w:hint="eastAsia" w:ascii="仿宋" w:hAnsi="仿宋" w:eastAsia="仿宋"/>
                <w:b w:val="0"/>
                <w:i w:val="0"/>
                <w:color w:val="000000"/>
                <w:sz w:val="21"/>
                <w:szCs w:val="16"/>
                <w:u w:val="none"/>
                <w:lang w:val="en-US" w:eastAsia="zh-CN"/>
              </w:rPr>
              <w:t>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both"/>
              <w:textAlignment w:val="top"/>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融资性担保公司日常经营合规情况</w:t>
            </w:r>
          </w:p>
        </w:tc>
        <w:tc>
          <w:tcPr>
            <w:tcW w:w="582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sz w:val="21"/>
                <w:szCs w:val="21"/>
                <w:lang w:eastAsia="zh-CN"/>
              </w:rPr>
              <w:t>1.《融资担保公司监督管理条例》及配套制度执行情况。</w:t>
            </w:r>
            <w:r>
              <w:rPr>
                <w:rFonts w:hint="eastAsia" w:ascii="仿宋" w:hAnsi="仿宋" w:eastAsia="仿宋"/>
                <w:sz w:val="21"/>
                <w:szCs w:val="21"/>
              </w:rPr>
              <w:br/>
            </w:r>
            <w:r>
              <w:rPr>
                <w:rFonts w:hint="eastAsia" w:ascii="仿宋" w:hAnsi="仿宋" w:eastAsia="仿宋"/>
                <w:sz w:val="21"/>
                <w:szCs w:val="21"/>
                <w:lang w:eastAsia="zh-CN"/>
              </w:rPr>
              <w:t>2.是否按规定向监督管理部门备案或报告有关事项。</w:t>
            </w:r>
            <w:r>
              <w:rPr>
                <w:rFonts w:hint="eastAsia" w:ascii="仿宋" w:hAnsi="仿宋" w:eastAsia="仿宋"/>
                <w:sz w:val="21"/>
                <w:szCs w:val="21"/>
              </w:rPr>
              <w:br/>
            </w:r>
            <w:r>
              <w:rPr>
                <w:rFonts w:hint="eastAsia" w:ascii="仿宋" w:hAnsi="仿宋" w:eastAsia="仿宋"/>
                <w:sz w:val="21"/>
                <w:szCs w:val="21"/>
                <w:lang w:eastAsia="zh-CN"/>
              </w:rPr>
              <w:t>3.是否超范围经营。</w:t>
            </w:r>
            <w:r>
              <w:rPr>
                <w:rFonts w:hint="eastAsia" w:ascii="仿宋" w:hAnsi="仿宋" w:eastAsia="仿宋"/>
                <w:sz w:val="21"/>
                <w:szCs w:val="21"/>
              </w:rPr>
              <w:br/>
            </w:r>
            <w:r>
              <w:rPr>
                <w:rFonts w:hint="eastAsia" w:ascii="仿宋" w:hAnsi="仿宋" w:eastAsia="仿宋"/>
                <w:sz w:val="21"/>
                <w:szCs w:val="21"/>
                <w:lang w:eastAsia="zh-CN"/>
              </w:rPr>
              <w:t>4.是否按规定计量融资担保责任余额。</w:t>
            </w:r>
            <w:r>
              <w:rPr>
                <w:rFonts w:hint="eastAsia" w:ascii="仿宋" w:hAnsi="仿宋" w:eastAsia="仿宋"/>
                <w:sz w:val="21"/>
                <w:szCs w:val="21"/>
              </w:rPr>
              <w:br/>
            </w:r>
            <w:r>
              <w:rPr>
                <w:rFonts w:hint="eastAsia" w:ascii="仿宋" w:hAnsi="仿宋" w:eastAsia="仿宋"/>
                <w:sz w:val="21"/>
                <w:szCs w:val="21"/>
                <w:lang w:eastAsia="zh-CN"/>
              </w:rPr>
              <w:t>5.资产比例是否合规等工作情况。</w:t>
            </w:r>
            <w:r>
              <w:rPr>
                <w:rFonts w:hint="eastAsia" w:ascii="仿宋" w:hAnsi="仿宋" w:eastAsia="仿宋"/>
                <w:sz w:val="21"/>
                <w:szCs w:val="21"/>
              </w:rPr>
              <w:br/>
            </w:r>
            <w:r>
              <w:rPr>
                <w:rFonts w:hint="eastAsia" w:ascii="仿宋" w:hAnsi="仿宋" w:eastAsia="仿宋"/>
                <w:sz w:val="21"/>
                <w:szCs w:val="21"/>
                <w:lang w:eastAsia="zh-CN"/>
              </w:rPr>
              <w:t>6.配合监管情况。</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融资担保公司</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一般检查事项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现场检查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清远市金融工作局</w:t>
            </w:r>
          </w:p>
        </w:tc>
        <w:tc>
          <w:tcPr>
            <w:tcW w:w="2793"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《融资担保公司监督管理条例》《广东省融资性担保公司管理暂行办法实施细则》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40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center"/>
              <w:textAlignment w:val="center"/>
              <w:outlineLvl w:val="9"/>
              <w:rPr>
                <w:rFonts w:hint="eastAsia" w:ascii="仿宋" w:hAnsi="仿宋" w:eastAsia="仿宋"/>
                <w:b w:val="0"/>
                <w:i w:val="0"/>
                <w:color w:val="000000"/>
                <w:sz w:val="21"/>
                <w:szCs w:val="16"/>
                <w:u w:val="none"/>
                <w:lang w:val="en-US" w:eastAsia="zh-CN"/>
              </w:rPr>
            </w:pPr>
            <w:r>
              <w:rPr>
                <w:rFonts w:hint="eastAsia" w:ascii="仿宋" w:hAnsi="仿宋" w:eastAsia="仿宋"/>
                <w:b w:val="0"/>
                <w:i w:val="0"/>
                <w:color w:val="000000"/>
                <w:sz w:val="21"/>
                <w:szCs w:val="16"/>
                <w:u w:val="none"/>
                <w:lang w:val="en-US" w:eastAsia="zh-CN"/>
              </w:rPr>
              <w:t>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both"/>
              <w:textAlignment w:val="top"/>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典当行日常经营合规情况</w:t>
            </w:r>
          </w:p>
        </w:tc>
        <w:tc>
          <w:tcPr>
            <w:tcW w:w="5820" w:type="dxa"/>
            <w:tcBorders>
              <w:top w:val="single" w:color="000000" w:sz="4" w:space="0"/>
              <w:left w:val="single" w:color="000000" w:sz="4" w:space="0"/>
              <w:bottom w:val="single" w:color="000000" w:sz="4" w:space="0"/>
              <w:right w:val="single" w:color="000000" w:sz="4" w:space="0"/>
            </w:tcBorders>
            <w:vAlign w:val="center"/>
          </w:tcPr>
          <w:p>
            <w:pPr>
              <w:pStyle w:val="13"/>
              <w:widowControl w:val="0"/>
              <w:numPr>
                <w:numId w:val="0"/>
              </w:numPr>
              <w:wordWrap/>
              <w:adjustRightInd/>
              <w:spacing w:before="0" w:beforeLines="0" w:after="0" w:afterLines="0" w:line="400" w:lineRule="exact"/>
              <w:ind w:left="0" w:leftChars="0" w:right="0" w:firstLine="0" w:firstLineChars="0"/>
              <w:outlineLvl w:val="9"/>
              <w:rPr>
                <w:rFonts w:hint="eastAsia" w:ascii="仿宋" w:hAnsi="仿宋" w:eastAsia="仿宋"/>
                <w:sz w:val="21"/>
                <w:szCs w:val="21"/>
                <w:lang w:eastAsia="zh-CN"/>
              </w:rPr>
            </w:pPr>
            <w:r>
              <w:rPr>
                <w:rFonts w:hint="eastAsia" w:ascii="仿宋" w:hAnsi="仿宋" w:eastAsia="仿宋" w:cs="黑体"/>
                <w:sz w:val="21"/>
                <w:szCs w:val="24"/>
                <w:lang w:val="en-US" w:eastAsia="zh-CN"/>
              </w:rPr>
              <w:t>1.</w:t>
            </w:r>
            <w:r>
              <w:rPr>
                <w:rFonts w:hint="eastAsia" w:ascii="仿宋" w:hAnsi="仿宋" w:eastAsia="仿宋" w:cs="黑体"/>
                <w:sz w:val="21"/>
                <w:szCs w:val="24"/>
                <w:lang w:eastAsia="zh-CN"/>
              </w:rPr>
              <w:t>禁止事项排查。主要包括：是否集资、吸收存款或者变相吸收存款；是否发放信用贷款；是否抽逃注册资本金；是否从商业银行以外单位或个人借款；是否向其他典当行拆借或变相拆借资金；是否超过规定限额从商业银行贷款；是否对外投资；是否违规办理股票典当业务（具体规定为《典当行业监管规定》第二十四条）等。</w:t>
            </w:r>
            <w:r>
              <w:rPr>
                <w:rFonts w:hint="eastAsia" w:ascii="仿宋" w:hAnsi="仿宋" w:eastAsia="仿宋" w:cs="黑体"/>
                <w:sz w:val="21"/>
                <w:szCs w:val="24"/>
                <w:lang w:val="en-US" w:eastAsia="zh-CN"/>
              </w:rPr>
              <w:t>2.</w:t>
            </w:r>
            <w:r>
              <w:rPr>
                <w:rFonts w:hint="eastAsia" w:ascii="仿宋" w:hAnsi="仿宋" w:eastAsia="仿宋" w:cs="黑体"/>
                <w:sz w:val="21"/>
                <w:szCs w:val="24"/>
                <w:lang w:eastAsia="zh-CN"/>
              </w:rPr>
              <w:t>合规情况。是否超范围经营、超比例发放当金、超标准收取息费；是否与股东存在违规资金往来；是否全部按规定机打当票；是否在经营场所悬挂《典当经营许可证》《营业执照》并公开经营范围和收费标准；重要事项变更是否依法依规报批等。</w:t>
            </w:r>
            <w:r>
              <w:rPr>
                <w:rFonts w:hint="eastAsia" w:ascii="仿宋" w:hAnsi="仿宋" w:eastAsia="仿宋" w:cs="黑体"/>
                <w:sz w:val="21"/>
                <w:szCs w:val="24"/>
                <w:lang w:val="en-US" w:eastAsia="zh-CN"/>
              </w:rPr>
              <w:t>3.</w:t>
            </w:r>
            <w:r>
              <w:rPr>
                <w:rFonts w:hint="eastAsia" w:ascii="仿宋" w:hAnsi="仿宋" w:eastAsia="仿宋" w:cs="黑体"/>
                <w:sz w:val="21"/>
                <w:szCs w:val="24"/>
                <w:lang w:eastAsia="zh-CN"/>
              </w:rPr>
              <w:t>公司治理及内部控制情况。</w:t>
            </w:r>
            <w:r>
              <w:rPr>
                <w:rFonts w:hint="eastAsia" w:ascii="仿宋" w:hAnsi="仿宋" w:eastAsia="仿宋" w:cs="黑体"/>
                <w:sz w:val="21"/>
                <w:szCs w:val="24"/>
                <w:lang w:val="en-US" w:eastAsia="zh-CN"/>
              </w:rPr>
              <w:t>4.</w:t>
            </w:r>
            <w:r>
              <w:rPr>
                <w:rFonts w:hint="eastAsia" w:ascii="仿宋" w:hAnsi="仿宋" w:eastAsia="仿宋" w:cs="黑体"/>
                <w:sz w:val="21"/>
                <w:szCs w:val="24"/>
                <w:lang w:eastAsia="zh-CN"/>
              </w:rPr>
              <w:t>年审发现问题的整改情况。</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典当行</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一般检查事项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jc w:val="left"/>
              <w:textAlignment w:val="center"/>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现场检查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清远市金融工作局</w:t>
            </w:r>
          </w:p>
        </w:tc>
        <w:tc>
          <w:tcPr>
            <w:tcW w:w="2793"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beforeLines="0" w:after="0" w:afterLines="0" w:line="400" w:lineRule="exact"/>
              <w:ind w:left="0" w:leftChars="0" w:right="0" w:firstLine="0" w:firstLineChars="0"/>
              <w:textAlignment w:val="auto"/>
              <w:outlineLvl w:val="9"/>
              <w:rPr>
                <w:rFonts w:hint="eastAsia" w:ascii="仿宋" w:hAnsi="仿宋" w:eastAsia="仿宋"/>
                <w:b w:val="0"/>
                <w:i w:val="0"/>
                <w:color w:val="000000"/>
                <w:sz w:val="21"/>
                <w:szCs w:val="16"/>
                <w:u w:val="none"/>
                <w:lang w:eastAsia="zh-CN"/>
              </w:rPr>
            </w:pPr>
            <w:r>
              <w:rPr>
                <w:rFonts w:hint="eastAsia" w:ascii="仿宋" w:hAnsi="仿宋" w:eastAsia="仿宋"/>
                <w:b w:val="0"/>
                <w:i w:val="0"/>
                <w:color w:val="000000"/>
                <w:sz w:val="21"/>
                <w:szCs w:val="16"/>
                <w:u w:val="none"/>
                <w:lang w:eastAsia="zh-CN"/>
              </w:rPr>
              <w:t>《典当管理办法》《典当行业管理规定》《中国银保监会办公厅关于加强典当行监督管理的通知》</w:t>
            </w:r>
          </w:p>
        </w:tc>
      </w:tr>
    </w:tbl>
    <w:p>
      <w:pPr>
        <w:pStyle w:val="6"/>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rPr>
          <w:rFonts w:hint="eastAsia" w:ascii="方正小标宋_GBK" w:hAnsi="方正小标宋_GBK" w:eastAsia="方正小标宋_GBK" w:cs="方正小标宋_GBK"/>
          <w:b/>
          <w:bCs/>
        </w:rPr>
      </w:pP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二十</w:t>
      </w:r>
      <w:r>
        <w:rPr>
          <w:rFonts w:hint="eastAsia" w:ascii="方正小标宋_GBK" w:hAnsi="方正小标宋_GBK" w:eastAsia="方正小标宋_GBK" w:cs="方正小标宋_GBK"/>
          <w:b/>
          <w:bCs/>
          <w:sz w:val="44"/>
          <w:szCs w:val="44"/>
          <w:lang w:eastAsia="zh-CN"/>
        </w:rPr>
        <w:t>四</w:t>
      </w:r>
      <w:r>
        <w:rPr>
          <w:rFonts w:hint="eastAsia" w:ascii="方正小标宋_GBK" w:hAnsi="方正小标宋_GBK" w:eastAsia="方正小标宋_GBK" w:cs="方正小标宋_GBK"/>
          <w:b/>
          <w:bCs/>
          <w:sz w:val="44"/>
          <w:szCs w:val="44"/>
        </w:rPr>
        <w:t>、</w:t>
      </w:r>
      <w:r>
        <w:rPr>
          <w:rFonts w:hint="eastAsia" w:ascii="方正小标宋_GBK" w:hAnsi="方正小标宋_GBK" w:eastAsia="方正小标宋_GBK" w:cs="方正小标宋_GBK"/>
          <w:b/>
          <w:bCs/>
          <w:sz w:val="44"/>
          <w:szCs w:val="44"/>
          <w:lang w:eastAsia="zh-CN"/>
        </w:rPr>
        <w:t>清远市林业</w:t>
      </w:r>
      <w:r>
        <w:rPr>
          <w:rFonts w:hint="eastAsia" w:ascii="方正小标宋_GBK" w:hAnsi="方正小标宋_GBK" w:eastAsia="方正小标宋_GBK" w:cs="方正小标宋_GBK"/>
          <w:b/>
          <w:bCs/>
          <w:sz w:val="44"/>
          <w:szCs w:val="44"/>
        </w:rPr>
        <w:t>局随机抽查事项清单</w:t>
      </w:r>
    </w:p>
    <w:tbl>
      <w:tblPr>
        <w:tblStyle w:val="9"/>
        <w:tblW w:w="14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5"/>
        <w:gridCol w:w="1125"/>
        <w:gridCol w:w="1515"/>
        <w:gridCol w:w="1470"/>
        <w:gridCol w:w="2250"/>
        <w:gridCol w:w="5427"/>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06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序号</w:t>
            </w:r>
          </w:p>
        </w:tc>
        <w:tc>
          <w:tcPr>
            <w:tcW w:w="112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抽查事项</w:t>
            </w:r>
          </w:p>
        </w:tc>
        <w:tc>
          <w:tcPr>
            <w:tcW w:w="151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抽查对象</w:t>
            </w:r>
          </w:p>
        </w:tc>
        <w:tc>
          <w:tcPr>
            <w:tcW w:w="14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事项类别</w:t>
            </w:r>
          </w:p>
        </w:tc>
        <w:tc>
          <w:tcPr>
            <w:tcW w:w="225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抽查内容</w:t>
            </w:r>
          </w:p>
        </w:tc>
        <w:tc>
          <w:tcPr>
            <w:tcW w:w="542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抽查依据</w:t>
            </w:r>
          </w:p>
        </w:tc>
        <w:tc>
          <w:tcPr>
            <w:tcW w:w="115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抽查方式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林木种子生产经营许可核发</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企业法人,公民</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一般事项</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是否在批准的范围内开展林木种子生产经营活动。</w:t>
            </w:r>
          </w:p>
        </w:tc>
        <w:tc>
          <w:tcPr>
            <w:tcW w:w="54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《中华人民共和国种子法》（2000年7月8日主席令第34号，2015年11月4日予以修改）第三十一条。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书面检查、实地检查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1065" w:type="dxa"/>
            <w:tcBorders>
              <w:left w:val="single" w:color="000000" w:sz="4" w:space="0"/>
              <w:bottom w:val="single" w:color="000000" w:sz="4" w:space="0"/>
            </w:tcBorders>
            <w:vAlign w:val="center"/>
          </w:tcPr>
          <w:p>
            <w:pPr>
              <w:widowControl/>
              <w:ind w:firstLine="420" w:firstLineChars="20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林木采伐许可证核发</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企业法人,公民</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一般事项</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采伐是否按核发的采伐许可证的内容进行，是否按照提交的伐区调查设计文件进行，采伐后是否按照采伐许可证规定的面积、株数、树种、期限完成更新造林任务。</w:t>
            </w:r>
          </w:p>
        </w:tc>
        <w:tc>
          <w:tcPr>
            <w:tcW w:w="54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《中华人民共和国森林法》（1984年9月20日主席令第17号，2009年8月27日予以修改）第三十二条；《中华人民共和国森林法实施条例》（2000年1月29日国务院令第278号，2016年2月6日予以修改）第三十二条；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书面检查、实地检查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65" w:type="dxa"/>
            <w:tcBorders>
              <w:top w:val="single" w:color="000000" w:sz="4" w:space="0"/>
              <w:left w:val="single" w:color="000000" w:sz="4" w:space="0"/>
              <w:bottom w:val="single" w:color="000000" w:sz="4" w:space="0"/>
            </w:tcBorders>
            <w:vAlign w:val="center"/>
          </w:tcPr>
          <w:p>
            <w:pPr>
              <w:widowControl/>
              <w:ind w:firstLine="420" w:firstLineChars="20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占用林地审批（含临时）</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各市、县（区）涉及相关事项法人、公民、组织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一般事项</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是否在批准的范围内占用林地（临时）。</w:t>
            </w:r>
          </w:p>
        </w:tc>
        <w:tc>
          <w:tcPr>
            <w:tcW w:w="54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《中华人民共和国森林法实施条例》（2000年1月29日国务院令第278号，2016年2月6日予以修改）第十七条。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书面检查、实地检查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65" w:type="dxa"/>
            <w:tcBorders>
              <w:top w:val="single" w:color="000000" w:sz="4" w:space="0"/>
              <w:left w:val="single" w:color="000000" w:sz="4" w:space="0"/>
              <w:bottom w:val="single" w:color="000000" w:sz="4" w:space="0"/>
            </w:tcBorders>
            <w:vAlign w:val="center"/>
          </w:tcPr>
          <w:p>
            <w:pPr>
              <w:widowControl/>
              <w:ind w:firstLine="420" w:firstLineChars="20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野生动物及其产品经营检查</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野生动物及产品经营单位</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一般事项</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是否在批准的经营范围内的野生动物及其产品</w:t>
            </w:r>
          </w:p>
        </w:tc>
        <w:tc>
          <w:tcPr>
            <w:tcW w:w="54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《中华人民共和国陆生野生动物保护实施条例》（2016年修正）第二十四条第二款，第二十六条、第二十七条；（广东省野生动物保护管理条例）（2020年修订）第三十四条、三十七条第三款。</w:t>
            </w:r>
          </w:p>
        </w:tc>
        <w:tc>
          <w:tcPr>
            <w:tcW w:w="1155" w:type="dxa"/>
            <w:tcBorders>
              <w:bottom w:val="single" w:color="000000" w:sz="4" w:space="0"/>
              <w:right w:val="single" w:color="000000" w:sz="4" w:space="0"/>
            </w:tcBorders>
            <w:vAlign w:val="center"/>
          </w:tcPr>
          <w:p>
            <w:pPr>
              <w:rPr>
                <w:rFonts w:hint="eastAsia" w:ascii="仿宋_GB2312" w:hAnsi="仿宋_GB2312" w:eastAsia="仿宋_GB2312" w:cs="仿宋_GB2312"/>
                <w:i w:val="0"/>
                <w:color w:val="000000"/>
                <w:sz w:val="21"/>
                <w:szCs w:val="21"/>
                <w:u w:val="none"/>
              </w:rPr>
            </w:pPr>
          </w:p>
        </w:tc>
      </w:tr>
    </w:tbl>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pStyle w:val="6"/>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二十</w:t>
      </w:r>
      <w:r>
        <w:rPr>
          <w:rFonts w:hint="eastAsia" w:ascii="方正小标宋_GBK" w:hAnsi="方正小标宋_GBK" w:eastAsia="方正小标宋_GBK" w:cs="方正小标宋_GBK"/>
          <w:sz w:val="44"/>
          <w:szCs w:val="44"/>
          <w:lang w:eastAsia="zh-CN"/>
        </w:rPr>
        <w:t>五</w:t>
      </w: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清远市城市管理和综合执法</w:t>
      </w:r>
      <w:r>
        <w:rPr>
          <w:rFonts w:hint="eastAsia" w:ascii="方正小标宋_GBK" w:hAnsi="方正小标宋_GBK" w:eastAsia="方正小标宋_GBK" w:cs="方正小标宋_GBK"/>
          <w:sz w:val="44"/>
          <w:szCs w:val="44"/>
        </w:rPr>
        <w:t>局随机抽查事项清单</w:t>
      </w: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sz w:val="21"/>
          <w:szCs w:val="21"/>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sz w:val="21"/>
          <w:szCs w:val="21"/>
        </w:rPr>
      </w:pPr>
    </w:p>
    <w:tbl>
      <w:tblPr>
        <w:tblStyle w:val="10"/>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0"/>
        <w:gridCol w:w="1719"/>
        <w:gridCol w:w="1081"/>
        <w:gridCol w:w="1155"/>
        <w:gridCol w:w="1110"/>
        <w:gridCol w:w="1935"/>
        <w:gridCol w:w="4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0" w:type="dxa"/>
            <w:vMerge w:val="restart"/>
            <w:vAlign w:val="top"/>
          </w:tcPr>
          <w:p>
            <w:pPr>
              <w:widowControl w:val="0"/>
              <w:numPr>
                <w:numId w:val="0"/>
              </w:numPr>
              <w:wordWrap/>
              <w:adjustRightInd/>
              <w:snapToGrid/>
              <w:spacing w:line="240" w:lineRule="auto"/>
              <w:ind w:right="0"/>
              <w:jc w:val="center"/>
              <w:textAlignment w:val="auto"/>
              <w:outlineLvl w:val="9"/>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序号</w:t>
            </w:r>
          </w:p>
        </w:tc>
        <w:tc>
          <w:tcPr>
            <w:tcW w:w="3329" w:type="dxa"/>
            <w:gridSpan w:val="2"/>
            <w:vAlign w:val="top"/>
          </w:tcPr>
          <w:p>
            <w:pPr>
              <w:widowControl w:val="0"/>
              <w:numPr>
                <w:numId w:val="0"/>
              </w:numPr>
              <w:wordWrap/>
              <w:adjustRightInd/>
              <w:snapToGrid/>
              <w:spacing w:line="240" w:lineRule="auto"/>
              <w:ind w:right="0"/>
              <w:jc w:val="both"/>
              <w:textAlignment w:val="auto"/>
              <w:outlineLvl w:val="9"/>
              <w:rPr>
                <w:rFonts w:hint="eastAsia" w:ascii="黑体" w:hAnsi="黑体" w:eastAsia="黑体" w:cs="黑体"/>
                <w:b/>
                <w:bCs/>
                <w:sz w:val="21"/>
                <w:szCs w:val="21"/>
              </w:rPr>
            </w:pPr>
            <w:r>
              <w:rPr>
                <w:rFonts w:hint="eastAsia" w:ascii="黑体" w:hAnsi="黑体" w:eastAsia="黑体" w:cs="黑体"/>
                <w:b/>
                <w:bCs/>
                <w:i w:val="0"/>
                <w:color w:val="000000"/>
                <w:sz w:val="21"/>
                <w:szCs w:val="21"/>
                <w:u w:val="none"/>
                <w:lang w:eastAsia="zh-CN"/>
              </w:rPr>
              <w:t>抽查项目</w:t>
            </w:r>
          </w:p>
        </w:tc>
        <w:tc>
          <w:tcPr>
            <w:tcW w:w="1081" w:type="dxa"/>
            <w:vMerge w:val="restart"/>
            <w:vAlign w:val="top"/>
          </w:tcPr>
          <w:p>
            <w:pPr>
              <w:widowControl w:val="0"/>
              <w:numPr>
                <w:numId w:val="0"/>
              </w:numPr>
              <w:wordWrap/>
              <w:adjustRightInd/>
              <w:snapToGrid/>
              <w:spacing w:line="240" w:lineRule="auto"/>
              <w:ind w:right="0"/>
              <w:jc w:val="center"/>
              <w:textAlignment w:val="auto"/>
              <w:outlineLvl w:val="9"/>
              <w:rPr>
                <w:rFonts w:hint="eastAsia" w:ascii="黑体" w:hAnsi="黑体" w:eastAsia="黑体" w:cs="黑体"/>
                <w:b/>
                <w:bCs/>
                <w:sz w:val="21"/>
                <w:szCs w:val="21"/>
              </w:rPr>
            </w:pPr>
            <w:r>
              <w:rPr>
                <w:rFonts w:hint="eastAsia" w:ascii="黑体" w:hAnsi="黑体" w:eastAsia="黑体" w:cs="黑体"/>
                <w:b/>
                <w:bCs/>
                <w:i w:val="0"/>
                <w:color w:val="000000"/>
                <w:sz w:val="21"/>
                <w:szCs w:val="21"/>
                <w:u w:val="none"/>
                <w:lang w:eastAsia="zh-CN"/>
              </w:rPr>
              <w:t>检查对象</w:t>
            </w:r>
          </w:p>
        </w:tc>
        <w:tc>
          <w:tcPr>
            <w:tcW w:w="1155" w:type="dxa"/>
            <w:vMerge w:val="restart"/>
            <w:vAlign w:val="top"/>
          </w:tcPr>
          <w:p>
            <w:pPr>
              <w:widowControl w:val="0"/>
              <w:numPr>
                <w:numId w:val="0"/>
              </w:numPr>
              <w:wordWrap/>
              <w:adjustRightInd/>
              <w:snapToGrid/>
              <w:spacing w:line="240" w:lineRule="auto"/>
              <w:ind w:right="0"/>
              <w:jc w:val="center"/>
              <w:textAlignment w:val="auto"/>
              <w:outlineLvl w:val="9"/>
              <w:rPr>
                <w:rFonts w:hint="eastAsia" w:ascii="黑体" w:hAnsi="黑体" w:eastAsia="黑体" w:cs="黑体"/>
                <w:b/>
                <w:bCs/>
                <w:sz w:val="21"/>
                <w:szCs w:val="21"/>
              </w:rPr>
            </w:pPr>
            <w:r>
              <w:rPr>
                <w:rFonts w:hint="eastAsia" w:ascii="黑体" w:hAnsi="黑体" w:eastAsia="黑体" w:cs="黑体"/>
                <w:b/>
                <w:bCs/>
                <w:i w:val="0"/>
                <w:color w:val="000000"/>
                <w:sz w:val="21"/>
                <w:szCs w:val="21"/>
                <w:u w:val="none"/>
                <w:lang w:eastAsia="zh-CN"/>
              </w:rPr>
              <w:t>事项类别</w:t>
            </w:r>
          </w:p>
        </w:tc>
        <w:tc>
          <w:tcPr>
            <w:tcW w:w="1110" w:type="dxa"/>
            <w:vMerge w:val="restart"/>
            <w:vAlign w:val="top"/>
          </w:tcPr>
          <w:p>
            <w:pPr>
              <w:widowControl w:val="0"/>
              <w:numPr>
                <w:numId w:val="0"/>
              </w:numPr>
              <w:wordWrap/>
              <w:adjustRightInd/>
              <w:snapToGrid/>
              <w:spacing w:line="240" w:lineRule="auto"/>
              <w:ind w:right="0"/>
              <w:jc w:val="center"/>
              <w:textAlignment w:val="auto"/>
              <w:outlineLvl w:val="9"/>
              <w:rPr>
                <w:rFonts w:hint="eastAsia" w:ascii="黑体" w:hAnsi="黑体" w:eastAsia="黑体" w:cs="黑体"/>
                <w:b/>
                <w:bCs/>
                <w:sz w:val="21"/>
                <w:szCs w:val="21"/>
              </w:rPr>
            </w:pPr>
            <w:r>
              <w:rPr>
                <w:rFonts w:hint="eastAsia" w:ascii="黑体" w:hAnsi="黑体" w:eastAsia="黑体" w:cs="黑体"/>
                <w:b/>
                <w:bCs/>
                <w:i w:val="0"/>
                <w:color w:val="000000"/>
                <w:sz w:val="21"/>
                <w:szCs w:val="21"/>
                <w:u w:val="none"/>
                <w:lang w:eastAsia="zh-CN"/>
              </w:rPr>
              <w:t>检查方式</w:t>
            </w:r>
          </w:p>
        </w:tc>
        <w:tc>
          <w:tcPr>
            <w:tcW w:w="1935" w:type="dxa"/>
            <w:vMerge w:val="restart"/>
            <w:vAlign w:val="center"/>
          </w:tcPr>
          <w:p>
            <w:pPr>
              <w:pStyle w:val="15"/>
              <w:autoSpaceDN w:val="0"/>
              <w:snapToGrid w:val="0"/>
              <w:spacing w:line="240" w:lineRule="exact"/>
              <w:jc w:val="center"/>
              <w:textAlignment w:val="center"/>
              <w:rPr>
                <w:rFonts w:hint="eastAsia" w:ascii="黑体" w:hAnsi="黑体" w:eastAsia="黑体" w:cs="黑体"/>
                <w:b/>
                <w:bCs/>
                <w:sz w:val="21"/>
                <w:szCs w:val="21"/>
              </w:rPr>
            </w:pPr>
            <w:r>
              <w:rPr>
                <w:rFonts w:hint="eastAsia" w:ascii="黑体" w:hAnsi="黑体" w:eastAsia="黑体" w:cs="黑体"/>
                <w:b/>
                <w:bCs/>
                <w:i w:val="0"/>
                <w:color w:val="000000"/>
                <w:sz w:val="21"/>
                <w:szCs w:val="21"/>
                <w:u w:val="none"/>
                <w:lang w:eastAsia="zh-CN"/>
              </w:rPr>
              <w:t>检查主体</w:t>
            </w:r>
          </w:p>
        </w:tc>
        <w:tc>
          <w:tcPr>
            <w:tcW w:w="4844" w:type="dxa"/>
            <w:vMerge w:val="restart"/>
            <w:vAlign w:val="top"/>
          </w:tcPr>
          <w:p>
            <w:pPr>
              <w:widowControl w:val="0"/>
              <w:numPr>
                <w:numId w:val="0"/>
              </w:numPr>
              <w:wordWrap/>
              <w:adjustRightInd/>
              <w:snapToGrid/>
              <w:spacing w:line="240" w:lineRule="auto"/>
              <w:ind w:right="0"/>
              <w:jc w:val="center"/>
              <w:textAlignment w:val="auto"/>
              <w:outlineLvl w:val="9"/>
              <w:rPr>
                <w:rFonts w:hint="eastAsia" w:ascii="黑体" w:hAnsi="黑体" w:eastAsia="黑体" w:cs="黑体"/>
                <w:b/>
                <w:bCs/>
                <w:sz w:val="21"/>
                <w:szCs w:val="21"/>
              </w:rPr>
            </w:pPr>
            <w:r>
              <w:rPr>
                <w:rFonts w:hint="eastAsia" w:ascii="黑体" w:hAnsi="黑体" w:eastAsia="黑体" w:cs="黑体"/>
                <w:b/>
                <w:bCs/>
                <w:i w:val="0"/>
                <w:color w:val="000000"/>
                <w:sz w:val="21"/>
                <w:szCs w:val="21"/>
                <w:u w:val="none"/>
                <w:lang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0"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lang w:eastAsia="zh-CN"/>
              </w:rPr>
            </w:pPr>
          </w:p>
        </w:tc>
        <w:tc>
          <w:tcPr>
            <w:tcW w:w="1610" w:type="dxa"/>
            <w:vMerge w:val="restart"/>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黑体" w:hAnsi="黑体" w:eastAsia="黑体" w:cs="黑体"/>
                <w:b/>
                <w:bCs/>
                <w:i w:val="0"/>
                <w:color w:val="000000"/>
                <w:sz w:val="21"/>
                <w:szCs w:val="21"/>
                <w:u w:val="none"/>
                <w:lang w:eastAsia="zh-CN"/>
              </w:rPr>
              <w:t>抽查类别</w:t>
            </w:r>
          </w:p>
        </w:tc>
        <w:tc>
          <w:tcPr>
            <w:tcW w:w="1719" w:type="dxa"/>
            <w:vMerge w:val="restart"/>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黑体" w:hAnsi="黑体" w:eastAsia="黑体" w:cs="黑体"/>
                <w:b/>
                <w:bCs/>
                <w:i w:val="0"/>
                <w:color w:val="000000"/>
                <w:sz w:val="21"/>
                <w:szCs w:val="21"/>
                <w:u w:val="none"/>
                <w:lang w:eastAsia="zh-CN"/>
              </w:rPr>
              <w:t>抽查事项</w:t>
            </w:r>
          </w:p>
        </w:tc>
        <w:tc>
          <w:tcPr>
            <w:tcW w:w="1081"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c>
          <w:tcPr>
            <w:tcW w:w="1155"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c>
          <w:tcPr>
            <w:tcW w:w="1110"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c>
          <w:tcPr>
            <w:tcW w:w="1935"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c>
          <w:tcPr>
            <w:tcW w:w="4844"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0"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lang w:eastAsia="zh-CN"/>
              </w:rPr>
            </w:pPr>
          </w:p>
        </w:tc>
        <w:tc>
          <w:tcPr>
            <w:tcW w:w="1610"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c>
          <w:tcPr>
            <w:tcW w:w="1719"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c>
          <w:tcPr>
            <w:tcW w:w="1081"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c>
          <w:tcPr>
            <w:tcW w:w="1155"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c>
          <w:tcPr>
            <w:tcW w:w="1110"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c>
          <w:tcPr>
            <w:tcW w:w="1935"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黑体" w:hAnsi="黑体" w:eastAsia="黑体" w:cs="黑体"/>
                <w:b/>
                <w:bCs/>
                <w:i w:val="0"/>
                <w:color w:val="000000"/>
                <w:sz w:val="21"/>
                <w:szCs w:val="21"/>
                <w:u w:val="none"/>
                <w:lang w:eastAsia="zh-CN"/>
              </w:rPr>
              <w:t>县级以上城管部门</w:t>
            </w:r>
          </w:p>
        </w:tc>
        <w:tc>
          <w:tcPr>
            <w:tcW w:w="4844" w:type="dxa"/>
            <w:vMerge w:val="continue"/>
            <w:vAlign w:val="top"/>
          </w:tcPr>
          <w:p>
            <w:pPr>
              <w:widowControl w:val="0"/>
              <w:numPr>
                <w:numId w:val="0"/>
              </w:numPr>
              <w:wordWrap/>
              <w:adjustRightInd/>
              <w:snapToGrid/>
              <w:spacing w:line="240" w:lineRule="auto"/>
              <w:ind w:right="0"/>
              <w:jc w:val="center"/>
              <w:textAlignment w:val="auto"/>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val="en-US" w:eastAsia="zh-CN"/>
              </w:rPr>
              <w:t>1</w:t>
            </w:r>
          </w:p>
        </w:tc>
        <w:tc>
          <w:tcPr>
            <w:tcW w:w="1610" w:type="dxa"/>
            <w:vAlign w:val="top"/>
          </w:tcPr>
          <w:p>
            <w:pPr>
              <w:pStyle w:val="15"/>
              <w:autoSpaceDN w:val="0"/>
              <w:snapToGrid w:val="0"/>
              <w:spacing w:line="240" w:lineRule="exact"/>
              <w:ind w:firstLine="210" w:firstLineChars="100"/>
              <w:jc w:val="left"/>
              <w:textAlignment w:val="top"/>
              <w:rPr>
                <w:rFonts w:hint="eastAsia" w:ascii="仿宋_GB2312" w:hAnsi="仿宋_GB2312" w:eastAsia="仿宋_GB2312" w:cs="仿宋_GB2312"/>
                <w:b w:val="0"/>
                <w:i w:val="0"/>
                <w:color w:val="000000"/>
                <w:sz w:val="21"/>
                <w:szCs w:val="21"/>
                <w:u w:val="none"/>
                <w:lang w:eastAsia="zh-CN"/>
              </w:rPr>
            </w:pPr>
          </w:p>
          <w:p>
            <w:pPr>
              <w:pStyle w:val="15"/>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5"/>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5"/>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5"/>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5"/>
              <w:autoSpaceDN w:val="0"/>
              <w:snapToGrid w:val="0"/>
              <w:spacing w:line="240" w:lineRule="exact"/>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服务事项检查</w:t>
            </w:r>
          </w:p>
        </w:tc>
        <w:tc>
          <w:tcPr>
            <w:tcW w:w="1719" w:type="dxa"/>
            <w:vAlign w:val="center"/>
          </w:tcPr>
          <w:p>
            <w:pPr>
              <w:pStyle w:val="15"/>
              <w:autoSpaceDN w:val="0"/>
              <w:snapToGrid w:val="0"/>
              <w:spacing w:line="24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从事城市生活垃圾经营性清扫、收集、运输服务的监管</w:t>
            </w:r>
          </w:p>
        </w:tc>
        <w:tc>
          <w:tcPr>
            <w:tcW w:w="1081"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环卫企业</w:t>
            </w:r>
          </w:p>
        </w:tc>
        <w:tc>
          <w:tcPr>
            <w:tcW w:w="1155"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110"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现场检查、网络检查</w:t>
            </w:r>
          </w:p>
        </w:tc>
        <w:tc>
          <w:tcPr>
            <w:tcW w:w="1935" w:type="dxa"/>
            <w:vAlign w:val="center"/>
          </w:tcPr>
          <w:p>
            <w:pPr>
              <w:pStyle w:val="15"/>
              <w:autoSpaceDN w:val="0"/>
              <w:snapToGrid w:val="0"/>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县级以上城管部门</w:t>
            </w:r>
          </w:p>
        </w:tc>
        <w:tc>
          <w:tcPr>
            <w:tcW w:w="4844" w:type="dxa"/>
            <w:vAlign w:val="center"/>
          </w:tcPr>
          <w:p>
            <w:pPr>
              <w:pStyle w:val="15"/>
              <w:autoSpaceDN w:val="0"/>
              <w:snapToGrid w:val="0"/>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《城市生活垃圾管理办法》2015年建设部令第24号修订第十七、二十五条第十七条　从事城市生活垃圾经营性清扫、收集、运输的企业，应当取得城市生活垃圾经营性清扫、收集、运输服务许可证。 未取得城市生活垃圾经营性清扫、收集、运输服务许可证的企业，不得从事城市生活垃圾经营性清扫、收集、运输活动。 第二十五条　从事城市生活垃圾经营性处置的企业，应当向所在地直辖市、市、县人民政府建设（环境卫生）主管部门取得城市生活垃圾经营性处置服务许可证。 未取得城市生活垃圾经营性处置服务许可证，不得从事城市生活垃圾经营性处置活动。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val="en-US" w:eastAsia="zh-CN"/>
              </w:rPr>
              <w:t>2</w:t>
            </w:r>
          </w:p>
        </w:tc>
        <w:tc>
          <w:tcPr>
            <w:tcW w:w="1610" w:type="dxa"/>
            <w:vAlign w:val="top"/>
          </w:tcPr>
          <w:p>
            <w:pPr>
              <w:pStyle w:val="15"/>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5"/>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5"/>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5"/>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pStyle w:val="15"/>
              <w:autoSpaceDN w:val="0"/>
              <w:snapToGrid w:val="0"/>
              <w:spacing w:line="240" w:lineRule="exact"/>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服务事项检查</w:t>
            </w:r>
          </w:p>
        </w:tc>
        <w:tc>
          <w:tcPr>
            <w:tcW w:w="1719" w:type="dxa"/>
            <w:vAlign w:val="center"/>
          </w:tcPr>
          <w:p>
            <w:pPr>
              <w:pStyle w:val="15"/>
              <w:autoSpaceDN w:val="0"/>
              <w:snapToGrid w:val="0"/>
              <w:spacing w:line="24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从事城市生活垃圾经营性处理服务的监管</w:t>
            </w:r>
          </w:p>
        </w:tc>
        <w:tc>
          <w:tcPr>
            <w:tcW w:w="1081"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环卫企业</w:t>
            </w:r>
          </w:p>
        </w:tc>
        <w:tc>
          <w:tcPr>
            <w:tcW w:w="1155"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110"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现场检查、网络检查</w:t>
            </w:r>
          </w:p>
        </w:tc>
        <w:tc>
          <w:tcPr>
            <w:tcW w:w="1935" w:type="dxa"/>
            <w:vAlign w:val="center"/>
          </w:tcPr>
          <w:p>
            <w:pPr>
              <w:pStyle w:val="15"/>
              <w:autoSpaceDN w:val="0"/>
              <w:snapToGrid w:val="0"/>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县级以上城管部门</w:t>
            </w:r>
          </w:p>
        </w:tc>
        <w:tc>
          <w:tcPr>
            <w:tcW w:w="4844" w:type="dxa"/>
            <w:vAlign w:val="center"/>
          </w:tcPr>
          <w:p>
            <w:pPr>
              <w:pStyle w:val="15"/>
              <w:autoSpaceDN w:val="0"/>
              <w:snapToGrid w:val="0"/>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《城市生活垃圾管理办法》2015年建设部令第24号修订第十七、二十五条第十七条　从事城市生活垃圾经营性清扫、收集、运输的企业，应当取得城市生活垃圾经营性清扫、收集、运输服务许可证。 未取得城市生活垃圾经营性清扫、收集、运输服务许可证的企业，不得从事城市生活垃圾经营性清扫、收集、运输活动。 第二十五条　从事城市生活垃圾经营性处置的企业，应当向所在地直辖市、市、县人民政府建设（环境卫生）主管部门取得城市生活垃圾经营性处置服务许可证。 未取得城市生活垃圾经营性处置服务许可证，不得从事城市生活垃圾经营性处置活动。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pStyle w:val="15"/>
              <w:autoSpaceDN w:val="0"/>
              <w:snapToGrid w:val="0"/>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val="en-US" w:eastAsia="zh-CN"/>
              </w:rPr>
              <w:t>3</w:t>
            </w:r>
          </w:p>
        </w:tc>
        <w:tc>
          <w:tcPr>
            <w:tcW w:w="1610" w:type="dxa"/>
            <w:vAlign w:val="top"/>
          </w:tcPr>
          <w:p>
            <w:pPr>
              <w:pStyle w:val="15"/>
              <w:widowControl w:val="0"/>
              <w:wordWrap/>
              <w:autoSpaceDN w:val="0"/>
              <w:adjustRightInd/>
              <w:snapToGrid w:val="0"/>
              <w:spacing w:line="26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eastAsia="zh-CN"/>
              </w:rPr>
            </w:pPr>
          </w:p>
          <w:p>
            <w:pPr>
              <w:pStyle w:val="15"/>
              <w:widowControl w:val="0"/>
              <w:wordWrap/>
              <w:autoSpaceDN w:val="0"/>
              <w:adjustRightInd/>
              <w:snapToGrid w:val="0"/>
              <w:spacing w:line="26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eastAsia="zh-CN"/>
              </w:rPr>
            </w:pPr>
          </w:p>
          <w:p>
            <w:pPr>
              <w:pStyle w:val="15"/>
              <w:widowControl w:val="0"/>
              <w:wordWrap/>
              <w:autoSpaceDN w:val="0"/>
              <w:adjustRightInd/>
              <w:snapToGrid w:val="0"/>
              <w:spacing w:line="260" w:lineRule="exact"/>
              <w:ind w:left="0" w:leftChars="0" w:right="0" w:firstLine="0" w:firstLineChars="0"/>
              <w:jc w:val="left"/>
              <w:textAlignment w:val="top"/>
              <w:outlineLvl w:val="9"/>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燃气经营许可证的检查事项</w:t>
            </w:r>
          </w:p>
        </w:tc>
        <w:tc>
          <w:tcPr>
            <w:tcW w:w="1719" w:type="dxa"/>
            <w:vAlign w:val="center"/>
          </w:tcPr>
          <w:p>
            <w:pPr>
              <w:widowControl/>
              <w:tabs>
                <w:tab w:val="left" w:pos="5595"/>
              </w:tabs>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caps w:val="0"/>
                <w:color w:val="000000"/>
                <w:spacing w:val="0"/>
                <w:kern w:val="2"/>
                <w:sz w:val="21"/>
                <w:szCs w:val="21"/>
                <w:lang w:val="en-US" w:eastAsia="zh-CN"/>
              </w:rPr>
              <w:t>燃气经营企业是否符合燃气经营条件</w:t>
            </w:r>
          </w:p>
        </w:tc>
        <w:tc>
          <w:tcPr>
            <w:tcW w:w="1081" w:type="dxa"/>
            <w:vAlign w:val="center"/>
          </w:tcPr>
          <w:p>
            <w:pPr>
              <w:pStyle w:val="15"/>
              <w:autoSpaceDN w:val="0"/>
              <w:snapToGrid w:val="0"/>
              <w:spacing w:line="24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燃气供应企业</w:t>
            </w:r>
          </w:p>
        </w:tc>
        <w:tc>
          <w:tcPr>
            <w:tcW w:w="1155" w:type="dxa"/>
            <w:vAlign w:val="center"/>
          </w:tcPr>
          <w:p>
            <w:pPr>
              <w:pStyle w:val="15"/>
              <w:autoSpaceDN w:val="0"/>
              <w:snapToGrid w:val="0"/>
              <w:spacing w:line="24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bCs w:val="0"/>
                <w:i w:val="0"/>
                <w:color w:val="auto"/>
                <w:sz w:val="21"/>
                <w:szCs w:val="21"/>
                <w:u w:val="none"/>
                <w:lang w:eastAsia="zh-CN"/>
              </w:rPr>
              <w:t>重点检查</w:t>
            </w:r>
          </w:p>
        </w:tc>
        <w:tc>
          <w:tcPr>
            <w:tcW w:w="1110" w:type="dxa"/>
            <w:vAlign w:val="center"/>
          </w:tcPr>
          <w:p>
            <w:pPr>
              <w:pStyle w:val="15"/>
              <w:autoSpaceDN w:val="0"/>
              <w:snapToGrid w:val="0"/>
              <w:spacing w:line="24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bCs w:val="0"/>
                <w:i w:val="0"/>
                <w:color w:val="auto"/>
                <w:sz w:val="21"/>
                <w:szCs w:val="21"/>
                <w:u w:val="none"/>
                <w:lang w:eastAsia="zh-CN"/>
              </w:rPr>
              <w:t>现场检查</w:t>
            </w:r>
          </w:p>
        </w:tc>
        <w:tc>
          <w:tcPr>
            <w:tcW w:w="1935" w:type="dxa"/>
            <w:vAlign w:val="center"/>
          </w:tcPr>
          <w:p>
            <w:pPr>
              <w:pStyle w:val="15"/>
              <w:autoSpaceDN w:val="0"/>
              <w:snapToGrid w:val="0"/>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市城管局对清远港华、清远中石油昆仑燃气公司进行直接检查；各地燃气主管部门对属地燃气企业进行检查。</w:t>
            </w:r>
          </w:p>
        </w:tc>
        <w:tc>
          <w:tcPr>
            <w:tcW w:w="4844" w:type="dxa"/>
            <w:vAlign w:val="center"/>
          </w:tcPr>
          <w:p>
            <w:pPr>
              <w:pStyle w:val="15"/>
              <w:autoSpaceDN w:val="0"/>
              <w:snapToGrid w:val="0"/>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i w:val="0"/>
                <w:color w:val="000000"/>
                <w:sz w:val="21"/>
                <w:szCs w:val="21"/>
                <w:u w:val="none"/>
                <w:lang w:eastAsia="zh-CN"/>
              </w:rPr>
              <w:t>1.《城镇燃气管理条例》第十五条：国家对燃气经营实行许可证制度。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符合前款规定条件的，由县级以上地方人民政府燃气管理部门核发燃气经营许可证。2.《城镇燃气管理条例》第四十五条：违反本条例规定，未取得燃气经营许可证从事燃气经营活动的，由燃气管理部门责令停止违法行为，处5万元以上50万元以下罚款；有违法所得的，没收违法所得；构成犯罪的，依法追究刑事责任。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r>
    </w:tbl>
    <w:p>
      <w:pPr>
        <w:widowControl w:val="0"/>
        <w:numPr>
          <w:numId w:val="0"/>
        </w:numPr>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sz w:val="21"/>
          <w:szCs w:val="21"/>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sz w:val="21"/>
          <w:szCs w:val="21"/>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sz w:val="21"/>
          <w:szCs w:val="21"/>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sz w:val="21"/>
          <w:szCs w:val="21"/>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sz w:val="21"/>
          <w:szCs w:val="21"/>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p>
    <w:p>
      <w:pPr>
        <w:widowControl w:val="0"/>
        <w:numPr>
          <w:numId w:val="0"/>
        </w:numPr>
        <w:wordWrap/>
        <w:adjustRightInd/>
        <w:snapToGrid/>
        <w:spacing w:line="240" w:lineRule="auto"/>
        <w:ind w:left="0" w:leftChars="0" w:right="0" w:firstLine="0" w:firstLineChars="0"/>
        <w:jc w:val="both"/>
        <w:textAlignment w:val="auto"/>
        <w:outlineLvl w:val="9"/>
        <w:rPr>
          <w:rFonts w:hint="eastAsia" w:ascii="方正小标宋_GBK" w:hAnsi="方正小标宋_GBK" w:eastAsia="方正小标宋_GBK" w:cs="方正小标宋_GBK"/>
          <w:sz w:val="44"/>
          <w:szCs w:val="44"/>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二十</w:t>
      </w:r>
      <w:r>
        <w:rPr>
          <w:rFonts w:hint="eastAsia" w:ascii="方正小标宋_GBK" w:hAnsi="方正小标宋_GBK" w:eastAsia="方正小标宋_GBK" w:cs="方正小标宋_GBK"/>
          <w:b/>
          <w:bCs/>
          <w:sz w:val="44"/>
          <w:szCs w:val="44"/>
          <w:lang w:eastAsia="zh-CN"/>
        </w:rPr>
        <w:t>六</w:t>
      </w:r>
      <w:r>
        <w:rPr>
          <w:rFonts w:hint="eastAsia" w:ascii="方正小标宋_GBK" w:hAnsi="方正小标宋_GBK" w:eastAsia="方正小标宋_GBK" w:cs="方正小标宋_GBK"/>
          <w:b/>
          <w:bCs/>
          <w:sz w:val="44"/>
          <w:szCs w:val="44"/>
        </w:rPr>
        <w:t>、</w:t>
      </w:r>
      <w:r>
        <w:rPr>
          <w:rFonts w:hint="eastAsia" w:ascii="方正小标宋_GBK" w:hAnsi="方正小标宋_GBK" w:eastAsia="方正小标宋_GBK" w:cs="方正小标宋_GBK"/>
          <w:b/>
          <w:bCs/>
          <w:sz w:val="44"/>
          <w:szCs w:val="44"/>
          <w:lang w:eastAsia="zh-CN"/>
        </w:rPr>
        <w:t>清远市税务</w:t>
      </w:r>
      <w:r>
        <w:rPr>
          <w:rFonts w:hint="eastAsia" w:ascii="方正小标宋_GBK" w:hAnsi="方正小标宋_GBK" w:eastAsia="方正小标宋_GBK" w:cs="方正小标宋_GBK"/>
          <w:b/>
          <w:bCs/>
          <w:sz w:val="44"/>
          <w:szCs w:val="44"/>
        </w:rPr>
        <w:t>局随机抽查事项清单</w:t>
      </w: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eastAsia="zh-CN"/>
        </w:rPr>
      </w:pPr>
    </w:p>
    <w:tbl>
      <w:tblPr>
        <w:tblStyle w:val="9"/>
        <w:tblW w:w="139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080"/>
        <w:gridCol w:w="1080"/>
        <w:gridCol w:w="2265"/>
        <w:gridCol w:w="1080"/>
        <w:gridCol w:w="1080"/>
        <w:gridCol w:w="1080"/>
        <w:gridCol w:w="5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序号</w:t>
            </w: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抽查项目</w:t>
            </w:r>
          </w:p>
        </w:tc>
        <w:tc>
          <w:tcPr>
            <w:tcW w:w="226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检查对象</w:t>
            </w:r>
          </w:p>
        </w:tc>
        <w:tc>
          <w:tcPr>
            <w:tcW w:w="10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事项类别</w:t>
            </w:r>
          </w:p>
        </w:tc>
        <w:tc>
          <w:tcPr>
            <w:tcW w:w="10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检查方式</w:t>
            </w:r>
          </w:p>
        </w:tc>
        <w:tc>
          <w:tcPr>
            <w:tcW w:w="10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检查主体</w:t>
            </w:r>
          </w:p>
        </w:tc>
        <w:tc>
          <w:tcPr>
            <w:tcW w:w="521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10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抽查类别</w:t>
            </w:r>
          </w:p>
        </w:tc>
        <w:tc>
          <w:tcPr>
            <w:tcW w:w="10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抽查事项</w:t>
            </w:r>
          </w:p>
        </w:tc>
        <w:tc>
          <w:tcPr>
            <w:tcW w:w="2265" w:type="dxa"/>
            <w:vMerge w:val="continue"/>
            <w:tcBorders>
              <w:left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1080"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c>
          <w:tcPr>
            <w:tcW w:w="5217"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重点稽查对象检查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各类涉税事项</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重点稽查对象名录库</w:t>
            </w:r>
          </w:p>
        </w:tc>
        <w:tc>
          <w:tcPr>
            <w:tcW w:w="1080"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一般检查事项</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调账检查、实地检查相结合</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国家税务总局清远市税务局市稽查局、第一稽查局、第二稽查局</w:t>
            </w:r>
          </w:p>
        </w:tc>
        <w:tc>
          <w:tcPr>
            <w:tcW w:w="52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国务院办公厅关于推广随机抽查规范事中事后监管的通知》（国办发〔2015〕58号）、《国家税务总局关于印发推进税务稽查随机抽查实施方案的通知》（税总发〔2015〕104号）、《国家税务总局关于印发税务稽查案源管理办法（试行）的通知》（税总发〔2016〕71号）、《国家税务总局关于印发税务稽查随机抽查对象名录库管理办法（试行）的通知》（税总发〔2016〕73号）</w:t>
            </w:r>
          </w:p>
        </w:tc>
      </w:tr>
    </w:tbl>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jc w:val="center"/>
        <w:rPr>
          <w:rFonts w:hint="eastAsia" w:ascii="黑体" w:hAnsi="黑体" w:eastAsia="黑体" w:cs="黑体"/>
          <w:b/>
          <w:bCs/>
          <w:sz w:val="44"/>
          <w:szCs w:val="44"/>
        </w:rPr>
      </w:pPr>
      <w:r>
        <w:rPr>
          <w:rFonts w:hint="eastAsia" w:ascii="方正小标宋_GBK" w:hAnsi="方正小标宋_GBK" w:eastAsia="方正小标宋_GBK" w:cs="方正小标宋_GBK"/>
          <w:b/>
          <w:bCs/>
          <w:sz w:val="44"/>
          <w:szCs w:val="44"/>
        </w:rPr>
        <w:t>二十</w:t>
      </w:r>
      <w:r>
        <w:rPr>
          <w:rFonts w:hint="eastAsia" w:ascii="方正小标宋_GBK" w:hAnsi="方正小标宋_GBK" w:eastAsia="方正小标宋_GBK" w:cs="方正小标宋_GBK"/>
          <w:b/>
          <w:bCs/>
          <w:sz w:val="44"/>
          <w:szCs w:val="44"/>
          <w:lang w:eastAsia="zh-CN"/>
        </w:rPr>
        <w:t>七</w:t>
      </w:r>
      <w:r>
        <w:rPr>
          <w:rFonts w:hint="eastAsia" w:ascii="方正小标宋_GBK" w:hAnsi="方正小标宋_GBK" w:eastAsia="方正小标宋_GBK" w:cs="方正小标宋_GBK"/>
          <w:b/>
          <w:bCs/>
          <w:sz w:val="44"/>
          <w:szCs w:val="44"/>
        </w:rPr>
        <w:t>、</w:t>
      </w:r>
      <w:r>
        <w:rPr>
          <w:rFonts w:hint="eastAsia" w:ascii="方正小标宋_GBK" w:hAnsi="方正小标宋_GBK" w:eastAsia="方正小标宋_GBK" w:cs="方正小标宋_GBK"/>
          <w:b/>
          <w:bCs/>
          <w:sz w:val="44"/>
          <w:szCs w:val="44"/>
          <w:lang w:eastAsia="zh-CN"/>
        </w:rPr>
        <w:t>清远市气象局</w:t>
      </w:r>
      <w:r>
        <w:rPr>
          <w:rFonts w:hint="eastAsia" w:ascii="方正小标宋_GBK" w:hAnsi="方正小标宋_GBK" w:eastAsia="方正小标宋_GBK" w:cs="方正小标宋_GBK"/>
          <w:b/>
          <w:bCs/>
          <w:sz w:val="44"/>
          <w:szCs w:val="44"/>
        </w:rPr>
        <w:t>随机抽查事项清单</w:t>
      </w: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21"/>
          <w:szCs w:val="21"/>
          <w:lang w:eastAsia="zh-CN"/>
        </w:rPr>
      </w:pPr>
    </w:p>
    <w:tbl>
      <w:tblPr>
        <w:tblStyle w:val="9"/>
        <w:tblpPr w:leftFromText="180" w:rightFromText="180" w:vertAnchor="page" w:horzAnchor="page" w:tblpX="1731" w:tblpY="3183"/>
        <w:tblOverlap w:val="never"/>
        <w:tblW w:w="139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1243"/>
        <w:gridCol w:w="1638"/>
        <w:gridCol w:w="1594"/>
        <w:gridCol w:w="1242"/>
        <w:gridCol w:w="1302"/>
        <w:gridCol w:w="1148"/>
        <w:gridCol w:w="5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序号</w:t>
            </w:r>
          </w:p>
        </w:tc>
        <w:tc>
          <w:tcPr>
            <w:tcW w:w="2881"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抽查项目</w:t>
            </w:r>
          </w:p>
        </w:tc>
        <w:tc>
          <w:tcPr>
            <w:tcW w:w="1594"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检查对象</w:t>
            </w:r>
          </w:p>
        </w:tc>
        <w:tc>
          <w:tcPr>
            <w:tcW w:w="1242"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事项类别</w:t>
            </w:r>
          </w:p>
        </w:tc>
        <w:tc>
          <w:tcPr>
            <w:tcW w:w="1302"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检查方式</w:t>
            </w:r>
          </w:p>
        </w:tc>
        <w:tc>
          <w:tcPr>
            <w:tcW w:w="114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检查主体</w:t>
            </w:r>
          </w:p>
        </w:tc>
        <w:tc>
          <w:tcPr>
            <w:tcW w:w="5109" w:type="dxa"/>
            <w:vMerge w:val="restart"/>
            <w:tcBorders>
              <w:top w:val="single" w:color="000000" w:sz="4" w:space="0"/>
              <w:left w:val="single" w:color="000000" w:sz="4" w:space="0"/>
              <w:right w:val="single" w:color="000000" w:sz="4" w:space="0"/>
            </w:tcBorders>
            <w:vAlign w:val="center"/>
          </w:tcPr>
          <w:p>
            <w:pPr>
              <w:autoSpaceDN w:val="0"/>
              <w:snapToGrid w:val="0"/>
              <w:spacing w:line="240" w:lineRule="exact"/>
              <w:ind w:left="0" w:leftChars="0" w:right="0" w:firstLine="0" w:firstLineChars="0"/>
              <w:jc w:val="center"/>
              <w:textAlignment w:val="auto"/>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rPr>
                <w:rFonts w:hint="eastAsia" w:ascii="黑体" w:hAnsi="黑体" w:eastAsia="黑体" w:cs="黑体"/>
                <w:b/>
                <w:bCs/>
                <w:sz w:val="21"/>
                <w:szCs w:val="21"/>
              </w:rPr>
            </w:pP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抽查类别</w:t>
            </w:r>
          </w:p>
        </w:tc>
        <w:tc>
          <w:tcPr>
            <w:tcW w:w="163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i w:val="0"/>
                <w:color w:val="000000"/>
                <w:sz w:val="21"/>
                <w:szCs w:val="21"/>
                <w:u w:val="none"/>
                <w:lang w:eastAsia="zh-CN"/>
              </w:rPr>
            </w:pPr>
            <w:r>
              <w:rPr>
                <w:rFonts w:hint="eastAsia" w:ascii="黑体" w:hAnsi="黑体" w:eastAsia="黑体" w:cs="黑体"/>
                <w:b/>
                <w:bCs/>
                <w:i w:val="0"/>
                <w:color w:val="000000"/>
                <w:sz w:val="21"/>
                <w:szCs w:val="21"/>
                <w:u w:val="none"/>
                <w:lang w:eastAsia="zh-CN"/>
              </w:rPr>
              <w:t>抽查事项</w:t>
            </w:r>
          </w:p>
        </w:tc>
        <w:tc>
          <w:tcPr>
            <w:tcW w:w="1594"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c>
          <w:tcPr>
            <w:tcW w:w="1242"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c>
          <w:tcPr>
            <w:tcW w:w="1302"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c>
          <w:tcPr>
            <w:tcW w:w="114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黑体" w:hAnsi="黑体" w:eastAsia="黑体" w:cs="黑体"/>
                <w:b/>
                <w:bCs/>
                <w:sz w:val="21"/>
                <w:szCs w:val="21"/>
                <w:lang w:eastAsia="zh-CN"/>
              </w:rPr>
            </w:pPr>
            <w:r>
              <w:rPr>
                <w:rFonts w:hint="eastAsia" w:ascii="黑体" w:hAnsi="黑体" w:eastAsia="黑体" w:cs="黑体"/>
                <w:b/>
                <w:bCs/>
                <w:i w:val="0"/>
                <w:color w:val="000000"/>
                <w:sz w:val="21"/>
                <w:szCs w:val="21"/>
                <w:u w:val="none"/>
                <w:lang w:eastAsia="zh-CN"/>
              </w:rPr>
              <w:t>县级以上市场监管部门</w:t>
            </w:r>
          </w:p>
        </w:tc>
        <w:tc>
          <w:tcPr>
            <w:tcW w:w="5109" w:type="dxa"/>
            <w:vMerge w:val="continue"/>
            <w:tcBorders>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黑体" w:hAnsi="黑体" w:eastAsia="黑体" w:cs="黑体"/>
                <w:b/>
                <w:bCs/>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1"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1</w:t>
            </w:r>
          </w:p>
          <w:p>
            <w:pPr>
              <w:autoSpaceDN w:val="0"/>
              <w:snapToGrid w:val="0"/>
              <w:spacing w:line="240" w:lineRule="exact"/>
              <w:jc w:val="center"/>
              <w:textAlignment w:val="center"/>
              <w:rPr>
                <w:rFonts w:hint="eastAsia" w:ascii="仿宋_GB2312" w:hAnsi="仿宋_GB2312" w:eastAsia="仿宋_GB2312" w:cs="仿宋_GB2312"/>
                <w:b w:val="0"/>
                <w:i w:val="0"/>
                <w:color w:val="000000"/>
                <w:sz w:val="21"/>
                <w:szCs w:val="21"/>
                <w:u w:val="none"/>
                <w:lang w:eastAsia="zh-CN"/>
              </w:rPr>
            </w:pPr>
          </w:p>
        </w:tc>
        <w:tc>
          <w:tcPr>
            <w:tcW w:w="1243" w:type="dxa"/>
            <w:tcBorders>
              <w:top w:val="single" w:color="000000" w:sz="4" w:space="0"/>
              <w:left w:val="single" w:color="000000" w:sz="4" w:space="0"/>
              <w:bottom w:val="single" w:color="000000" w:sz="4" w:space="0"/>
              <w:right w:val="single" w:color="000000" w:sz="4" w:space="0"/>
            </w:tcBorders>
            <w:vAlign w:val="top"/>
          </w:tcPr>
          <w:p>
            <w:pPr>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i w:val="0"/>
                <w:caps w:val="0"/>
                <w:color w:val="000000"/>
                <w:spacing w:val="0"/>
                <w:kern w:val="0"/>
                <w:sz w:val="21"/>
                <w:szCs w:val="21"/>
                <w:shd w:val="clear" w:color="auto" w:fill="FFFFFF"/>
                <w:lang w:val="en-US" w:eastAsia="zh-CN"/>
              </w:rPr>
              <w:t>对气象灾害防御重点单位的监管</w:t>
            </w:r>
          </w:p>
          <w:p>
            <w:pPr>
              <w:autoSpaceDN w:val="0"/>
              <w:snapToGrid w:val="0"/>
              <w:spacing w:line="240" w:lineRule="exact"/>
              <w:jc w:val="left"/>
              <w:textAlignment w:val="top"/>
              <w:rPr>
                <w:rFonts w:hint="eastAsia" w:ascii="仿宋_GB2312" w:hAnsi="仿宋_GB2312" w:eastAsia="仿宋_GB2312" w:cs="仿宋_GB2312"/>
                <w:b w:val="0"/>
                <w:i w:val="0"/>
                <w:color w:val="000000"/>
                <w:sz w:val="21"/>
                <w:szCs w:val="21"/>
                <w:u w:val="none"/>
                <w:lang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w:t>
            </w:r>
            <w:r>
              <w:rPr>
                <w:rFonts w:hint="eastAsia" w:ascii="仿宋_GB2312" w:hAnsi="仿宋_GB2312" w:eastAsia="仿宋_GB2312" w:cs="仿宋_GB2312"/>
                <w:i w:val="0"/>
                <w:caps w:val="0"/>
                <w:color w:val="000000"/>
                <w:spacing w:val="0"/>
                <w:kern w:val="0"/>
                <w:sz w:val="21"/>
                <w:szCs w:val="21"/>
                <w:shd w:val="clear" w:color="auto" w:fill="FFFFFF"/>
                <w:lang w:val="en-US" w:eastAsia="zh-CN"/>
              </w:rPr>
              <w:t>气象灾害防御重点单位的行政检查</w:t>
            </w:r>
          </w:p>
        </w:tc>
        <w:tc>
          <w:tcPr>
            <w:tcW w:w="15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val="0"/>
                <w:i w:val="0"/>
                <w:color w:val="000000"/>
                <w:sz w:val="21"/>
                <w:szCs w:val="21"/>
                <w:u w:val="none"/>
                <w:lang w:val="en-US" w:eastAsia="zh-CN"/>
              </w:rPr>
            </w:pPr>
            <w:r>
              <w:rPr>
                <w:rFonts w:hint="eastAsia" w:ascii="仿宋_GB2312" w:hAnsi="仿宋_GB2312" w:eastAsia="仿宋_GB2312" w:cs="仿宋_GB2312"/>
                <w:i w:val="0"/>
                <w:caps w:val="0"/>
                <w:color w:val="000000"/>
                <w:spacing w:val="0"/>
                <w:kern w:val="0"/>
                <w:sz w:val="21"/>
                <w:szCs w:val="21"/>
                <w:shd w:val="clear" w:color="auto" w:fill="FFFFFF"/>
                <w:lang w:val="en-US" w:eastAsia="zh-CN"/>
              </w:rPr>
              <w:t>气象灾害防御重点单位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现场检查</w:t>
            </w:r>
          </w:p>
        </w:tc>
        <w:tc>
          <w:tcPr>
            <w:tcW w:w="114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广东省清远市气象局</w:t>
            </w:r>
          </w:p>
        </w:tc>
        <w:tc>
          <w:tcPr>
            <w:tcW w:w="510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before="0" w:beforeAutospacing="0" w:after="0" w:afterAutospacing="0" w:line="240" w:lineRule="atLeast"/>
              <w:ind w:left="0" w:right="0" w:firstLine="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kern w:val="0"/>
                <w:sz w:val="21"/>
                <w:szCs w:val="21"/>
                <w:shd w:val="clear" w:color="auto" w:fill="FFFFFF"/>
                <w:lang w:val="en-US" w:eastAsia="zh-CN"/>
              </w:rPr>
              <w:t>《广东省气象灾害防御条例》第十七条、第五十六条</w:t>
            </w:r>
          </w:p>
          <w:p>
            <w:pPr>
              <w:widowControl/>
              <w:shd w:val="clear" w:color="auto" w:fill="FFFFFF"/>
              <w:spacing w:before="0" w:beforeAutospacing="0" w:after="0" w:afterAutospacing="0" w:line="240" w:lineRule="atLeast"/>
              <w:ind w:left="0" w:right="0" w:firstLine="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kern w:val="0"/>
                <w:sz w:val="21"/>
                <w:szCs w:val="21"/>
                <w:shd w:val="clear" w:color="auto" w:fill="FFFFFF"/>
                <w:lang w:val="en-US" w:eastAsia="zh-CN"/>
              </w:rPr>
              <w:t>《广东省气象灾害防御重点单位气象安全管理办法》第四条、第二十八条、第二十九条</w:t>
            </w:r>
          </w:p>
          <w:p>
            <w:pPr>
              <w:autoSpaceDN w:val="0"/>
              <w:snapToGrid w:val="0"/>
              <w:spacing w:line="240" w:lineRule="exact"/>
              <w:textAlignment w:val="auto"/>
              <w:rPr>
                <w:rFonts w:hint="eastAsia" w:ascii="仿宋_GB2312" w:hAnsi="仿宋_GB2312" w:eastAsia="仿宋_GB2312" w:cs="仿宋_GB2312"/>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66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textAlignment w:val="center"/>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val="en-US" w:eastAsia="zh-CN"/>
              </w:rPr>
              <w:t>2</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val="0"/>
              <w:wordWrap/>
              <w:autoSpaceDN w:val="0"/>
              <w:adjustRightInd/>
              <w:snapToGrid w:val="0"/>
              <w:spacing w:line="240" w:lineRule="auto"/>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对获得雷电防护装置竣工验收行政许可的监管</w:t>
            </w:r>
          </w:p>
          <w:p>
            <w:pPr>
              <w:widowControl w:val="0"/>
              <w:wordWrap/>
              <w:autoSpaceDN w:val="0"/>
              <w:adjustRightInd/>
              <w:snapToGrid w:val="0"/>
              <w:spacing w:line="240" w:lineRule="auto"/>
              <w:ind w:left="0" w:leftChars="0" w:right="0" w:firstLine="0" w:firstLineChars="0"/>
              <w:jc w:val="left"/>
              <w:textAlignment w:val="top"/>
              <w:outlineLvl w:val="9"/>
              <w:rPr>
                <w:rFonts w:hint="eastAsia" w:ascii="仿宋_GB2312" w:hAnsi="仿宋_GB2312" w:eastAsia="仿宋_GB2312" w:cs="仿宋_GB2312"/>
                <w:b w:val="0"/>
                <w:i w:val="0"/>
                <w:color w:val="000000"/>
                <w:sz w:val="21"/>
                <w:szCs w:val="21"/>
                <w:u w:val="none"/>
                <w:lang w:val="en-US" w:eastAsia="zh-CN"/>
              </w:rPr>
            </w:pPr>
          </w:p>
        </w:tc>
        <w:tc>
          <w:tcPr>
            <w:tcW w:w="163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240" w:lineRule="auto"/>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对建设单位雷电防护装置竣工验收许可情况的行政检查</w:t>
            </w:r>
          </w:p>
        </w:tc>
        <w:tc>
          <w:tcPr>
            <w:tcW w:w="159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240" w:lineRule="auto"/>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在市本级上一年度获得雷电防护装置竣工验收行政许可的建设单位</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240" w:lineRule="auto"/>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一般检查事项</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240" w:lineRule="auto"/>
              <w:ind w:left="0" w:leftChars="0" w:right="0" w:firstLine="0" w:firstLineChars="0"/>
              <w:jc w:val="left"/>
              <w:textAlignment w:val="center"/>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现场检查</w:t>
            </w:r>
          </w:p>
        </w:tc>
        <w:tc>
          <w:tcPr>
            <w:tcW w:w="114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240" w:lineRule="auto"/>
              <w:ind w:left="0" w:leftChars="0" w:right="0" w:firstLine="0" w:firstLineChars="0"/>
              <w:textAlignment w:val="auto"/>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t>广东省清远市气象局</w:t>
            </w:r>
          </w:p>
        </w:tc>
        <w:tc>
          <w:tcPr>
            <w:tcW w:w="5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240" w:lineRule="auto"/>
              <w:ind w:left="0" w:leftChars="0" w:right="0" w:firstLine="0" w:firstLineChars="0"/>
              <w:textAlignment w:val="auto"/>
              <w:outlineLvl w:val="9"/>
              <w:rPr>
                <w:rFonts w:hint="eastAsia" w:ascii="仿宋_GB2312" w:hAnsi="仿宋_GB2312" w:eastAsia="仿宋_GB2312" w:cs="仿宋_GB2312"/>
                <w:b w:val="0"/>
                <w:i w:val="0"/>
                <w:color w:val="000000"/>
                <w:kern w:val="2"/>
                <w:sz w:val="21"/>
                <w:szCs w:val="21"/>
                <w:u w:val="none"/>
                <w:lang w:val="en-US" w:eastAsia="zh-CN" w:bidi="ar-SA"/>
              </w:rPr>
            </w:pP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b w:val="0"/>
                <w:i w:val="0"/>
                <w:color w:val="000000"/>
                <w:sz w:val="21"/>
                <w:szCs w:val="21"/>
                <w:u w:val="none"/>
                <w:lang w:eastAsia="zh-CN"/>
              </w:rPr>
              <w:t>《雷电防护装置设计审核和竣工验收规定》（中国气象局令第37号）第十八条、第十九条</w:t>
            </w:r>
          </w:p>
        </w:tc>
      </w:tr>
    </w:tbl>
    <w:p>
      <w:pPr>
        <w:widowControl w:val="0"/>
        <w:numPr>
          <w:numId w:val="0"/>
        </w:numPr>
        <w:wordWrap/>
        <w:adjustRightInd/>
        <w:snapToGrid/>
        <w:spacing w:line="240" w:lineRule="exact"/>
        <w:ind w:left="0" w:leftChars="0" w:right="0" w:firstLine="0" w:firstLineChars="0"/>
        <w:jc w:val="both"/>
        <w:textAlignment w:val="auto"/>
        <w:outlineLvl w:val="9"/>
        <w:rPr>
          <w:rFonts w:hint="eastAsia" w:ascii="仿宋_GB2312" w:hAnsi="仿宋_GB2312" w:eastAsia="仿宋_GB2312" w:cs="仿宋_GB2312"/>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仿宋_GB2312" w:hAnsi="仿宋_GB2312" w:eastAsia="仿宋_GB2312" w:cs="仿宋_GB2312"/>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仿宋_GB2312" w:hAnsi="仿宋_GB2312" w:eastAsia="仿宋_GB2312" w:cs="仿宋_GB2312"/>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仿宋_GB2312" w:hAnsi="仿宋_GB2312" w:eastAsia="仿宋_GB2312" w:cs="仿宋_GB2312"/>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仿宋_GB2312" w:hAnsi="仿宋_GB2312" w:eastAsia="仿宋_GB2312" w:cs="仿宋_GB2312"/>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仿宋_GB2312" w:hAnsi="仿宋_GB2312" w:eastAsia="仿宋_GB2312" w:cs="仿宋_GB2312"/>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仿宋_GB2312" w:hAnsi="仿宋_GB2312" w:eastAsia="仿宋_GB2312" w:cs="仿宋_GB2312"/>
          <w:b/>
          <w:bCs/>
          <w:sz w:val="21"/>
          <w:szCs w:val="21"/>
          <w:lang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仿宋_GB2312" w:hAnsi="仿宋_GB2312" w:eastAsia="仿宋_GB2312" w:cs="仿宋_GB2312"/>
          <w:b/>
          <w:bCs/>
          <w:sz w:val="21"/>
          <w:szCs w:val="21"/>
          <w:lang w:eastAsia="zh-CN"/>
        </w:rPr>
      </w:pPr>
    </w:p>
    <w:p>
      <w:pPr>
        <w:ind w:firstLine="2201" w:firstLineChars="50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lang w:val="en-US" w:eastAsia="zh-CN"/>
        </w:rPr>
        <w:t>二十八</w:t>
      </w:r>
      <w:r>
        <w:rPr>
          <w:rFonts w:hint="eastAsia" w:ascii="方正小标宋_GBK" w:hAnsi="方正小标宋_GBK" w:eastAsia="方正小标宋_GBK" w:cs="方正小标宋_GBK"/>
          <w:b/>
          <w:bCs/>
          <w:sz w:val="44"/>
          <w:szCs w:val="44"/>
        </w:rPr>
        <w:t>、</w:t>
      </w:r>
      <w:r>
        <w:rPr>
          <w:rFonts w:hint="eastAsia" w:ascii="方正小标宋_GBK" w:hAnsi="方正小标宋_GBK" w:eastAsia="方正小标宋_GBK" w:cs="方正小标宋_GBK"/>
          <w:b/>
          <w:bCs/>
          <w:sz w:val="44"/>
          <w:szCs w:val="44"/>
          <w:lang w:eastAsia="zh-CN"/>
        </w:rPr>
        <w:t>清远市邮政管理</w:t>
      </w:r>
      <w:r>
        <w:rPr>
          <w:rFonts w:hint="eastAsia" w:ascii="方正小标宋_GBK" w:hAnsi="方正小标宋_GBK" w:eastAsia="方正小标宋_GBK" w:cs="方正小标宋_GBK"/>
          <w:b/>
          <w:bCs/>
          <w:sz w:val="44"/>
          <w:szCs w:val="44"/>
        </w:rPr>
        <w:t>局随机抽查事项清单</w:t>
      </w:r>
    </w:p>
    <w:tbl>
      <w:tblPr>
        <w:tblStyle w:val="9"/>
        <w:tblpPr w:leftFromText="180" w:rightFromText="180" w:vertAnchor="text" w:horzAnchor="page" w:tblpX="1423" w:tblpY="411"/>
        <w:tblOverlap w:val="never"/>
        <w:tblW w:w="13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0"/>
        <w:gridCol w:w="1200"/>
        <w:gridCol w:w="3927"/>
        <w:gridCol w:w="1219"/>
        <w:gridCol w:w="1575"/>
        <w:gridCol w:w="1274"/>
        <w:gridCol w:w="186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序号</w:t>
            </w:r>
          </w:p>
        </w:tc>
        <w:tc>
          <w:tcPr>
            <w:tcW w:w="5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抽查项目</w:t>
            </w:r>
          </w:p>
        </w:tc>
        <w:tc>
          <w:tcPr>
            <w:tcW w:w="12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检查对象</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事项类别</w:t>
            </w:r>
          </w:p>
        </w:tc>
        <w:tc>
          <w:tcPr>
            <w:tcW w:w="12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检查方式</w:t>
            </w:r>
          </w:p>
        </w:tc>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检查主体</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抽查类别</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i w:val="0"/>
                <w:color w:val="000000"/>
                <w:sz w:val="21"/>
                <w:szCs w:val="21"/>
                <w:u w:val="none"/>
              </w:rPr>
            </w:pPr>
            <w:r>
              <w:rPr>
                <w:rFonts w:hint="eastAsia" w:ascii="黑体" w:hAnsi="黑体" w:eastAsia="黑体" w:cs="黑体"/>
                <w:b/>
                <w:i w:val="0"/>
                <w:color w:val="000000"/>
                <w:kern w:val="0"/>
                <w:sz w:val="21"/>
                <w:szCs w:val="21"/>
                <w:u w:val="none"/>
                <w:lang w:val="en-US" w:eastAsia="zh-CN"/>
              </w:rPr>
              <w:t>抽查事项</w:t>
            </w:r>
          </w:p>
        </w:tc>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消费者权益检查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邮政企业、快递企业及其从业人员是否违法提供用户使用邮政服务信息</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《中华人民共和国邮政法》第七十六条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经营快递业务是否取得许可证，是否未经许可经营由邮政企业专营的信件寄递业务或者寄递国家机关公文的。</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《中华人民共和国邮政法》第七十二条第一款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外商是否投资经营信件的国内快递业务。</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《中华人民共和国邮政法》第七十二条第二款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设立分支机构、合并、分立，是否向邮政管理部门备案。</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网络检查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《中华人民共和国邮政法》第七十三条第一项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外包装检查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信件封套的显著位置是否标注信件字样。</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《中华人民共和国邮政法》第七十三条第二项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停止经营快递业务，是否书面告知邮政管理部门、交回快递业务经营许可证并按照国务院邮政管理部门的规定妥善处理尚未投递的快件的。</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书面检查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《中华人民共和国邮政法》第七十三条第四项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落实三项制度的检查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是否执行收寄验视及禁限寄规定。</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《中华人民共和国邮政法》第七十五条第一款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商标使用行为检查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是否冒用邮政企业名义或者邮政专用标志，或者伪造邮政专用品，或者倒卖伪造的邮政专用品。</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《中华人民共和国邮政法》第七十九条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消费者权益检查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经营快递业务的企业是否违反快递服务标准，严重损害用户利益。</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《快递市场管理办法》（2013年1月交通运输部令第1号）第四十条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是否超越经营许可业务范围和地域范围经营。</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《快递市场管理办法》（2013年1月交通运输部令第1号）第四十一条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是否将快递业务委托给未取得快递业务经营许可的企业经营，或者超越经营许可范围委托经营。</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《快递市场管理办法》（2013年1月交通运输部令第1号）　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是否违反《快递市场管理办法》第十四条有关加盟的规定。</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《快递市场管理办法》（2013年1月交通运输部令第1号）第四十三条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消费者权益检查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是否违反《快递市场管理办法》第十六条第二项规定，未按照快递服务标准，规范快递业务经营活动，保障服务质量，维护用户合法权益。</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《快递市场管理办法》（2013年1月交通运输部令第1号）第四十四条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消费者权益检查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是否违反《快递市场管理办法》第十八条、第二十一条、第二十二条、第三十一条规定。</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《快递市场管理办法》（2013年1月交通运输部令第1号）第四十五条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经营行为监督检查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是否按照国务院邮政管理部门规定处理无法投递又无法退回寄件人的快件。</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《快递市场管理办法》（2013年1月交通运输部令第1号）第四十六条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落实三项制度、消费者权益检查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企业是否违反《快递市场管理办法》第二十七条规定。</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《快递市场管理办法》（2013年1月交通运输部令第1号）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消费者权益检查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是否违反《快递市场管理办法》第二十八条的规定。</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《快递市场管理办法》（2013年1月交通运输部令第1号）第四十八条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落实三项制度的检查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是否违反收寄验视制度或者违反规定收寄禁止寄递物品或者限制寄递物品。</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《邮政行业安全监督管理办法》（2011年1月4日交通运输部令第2号）第四十七条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消费者权益检查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寄递企业是否违法提供用户使用邮政服务、快递业务的信息。</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《邮政行业安全监督管理办法》（2011年1月4日交通运输部令第2号）第四十九条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是否违反《邮政行业安全监督管理办法》第十三条第二款、第十六条第一款、第二十八条规定，未按照要求报送有关数据、信息或者备案。</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《邮政行业安全监督管理办法》（2011年1月4日交通运输部令第2号）第五十条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场地配备、配置检查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是否违反《邮政行业安全监督管理办法》第五十一条规定，开展安全生产工作。</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 xml:space="preserve">   《邮政行业安全监督管理办法》（2011年1月4日交通运输部令第2号）第五十一条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安全管理检查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是否违反《邮政行业安全监督管理办法》第五十二条规定，开展安全生产工作。</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《邮政行业安全监督管理办法》（2011年1月4日交通运输部令第2号）第五十二条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安全管理检查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企业是否配合安全监督检查。</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《邮政行业安全监督管理办法》（2011年1月4日交通运输部令第2号）　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应急方案检查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是否违反《邮政行业安全监督管理办法》第三十二条规定，未制定突发事件应急预案和专项预案，根据情势变化适时修订更新，并及时向邮政管理部门备案。</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《邮政行业安全监督管理办法》（2011年1月4日交通运输部令第2号）第五十四条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申请快递业务经营许可时，申请人是否隐瞒真实情况，弄虚作假，骗取经营许可；是否伪造、涂改、冒用、租借、买卖和转让《快递业务经营许可证》。</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《快递业务经营许可管理办法》（2009年9月1日以交通运输部令2009年第12号， 2013年4月12日修正）　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99"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是否依法进行许可事项变更备案，是否按期提交年度报告书。</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现场检查、书面检查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《快递业务经营许可管理办法》（2009年9月1日以交通运输部令2009年第12号， 2013年4月12日修正）第三十一条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5"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27</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快递企业停止经营快递业务，是否书面告知邮政管理部门并交回《快递业务经营许可证》，或者按照国务院邮政管理部门的规定妥善处理尚未投递的快件。</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书面检查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《快递业务经营许可管理办法》（2009年9月1日以交通运输部令2009年第12号， 2013年4月12日修正）第三十二条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经营行为监督检查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被检查企业是否接受和配合邮政管理部门的监督检查。</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邮政企业、快递企业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《快递业务经营许可管理办法》（2009年9月1日以交通运输部令2009年第12号， 2013年4月12日修正）　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29</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经营行为监督检查</w:t>
            </w:r>
          </w:p>
        </w:tc>
        <w:tc>
          <w:tcPr>
            <w:tcW w:w="39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邮政企业经营行为合法性检查</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邮政普遍服务网点</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清远市邮政管理局</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《邮政普遍服务标准》、《邮政普遍服务监督管理办法》、《邮政行业安全监督管理办法》</w:t>
            </w:r>
          </w:p>
        </w:tc>
      </w:tr>
    </w:tbl>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w:t>
      </w: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宋体" w:hAnsi="宋体" w:eastAsia="宋体" w:cs="宋体"/>
          <w:sz w:val="20"/>
          <w:szCs w:val="20"/>
          <w:lang w:val="en-US" w:eastAsia="zh-CN"/>
        </w:rPr>
      </w:pPr>
      <w:r>
        <w:rPr>
          <w:rFonts w:hint="eastAsia" w:ascii="方正小标宋_GBK" w:hAnsi="方正小标宋_GBK" w:eastAsia="方正小标宋_GBK" w:cs="方正小标宋_GBK"/>
          <w:b/>
          <w:bCs/>
          <w:sz w:val="44"/>
          <w:szCs w:val="44"/>
          <w:lang w:eastAsia="zh-CN"/>
        </w:rPr>
        <w:t>二十九</w:t>
      </w:r>
      <w:r>
        <w:rPr>
          <w:rFonts w:hint="eastAsia" w:ascii="方正小标宋_GBK" w:hAnsi="方正小标宋_GBK" w:eastAsia="方正小标宋_GBK" w:cs="方正小标宋_GBK"/>
          <w:b/>
          <w:bCs/>
          <w:sz w:val="44"/>
          <w:szCs w:val="44"/>
        </w:rPr>
        <w:t>、</w:t>
      </w:r>
      <w:r>
        <w:rPr>
          <w:rFonts w:hint="eastAsia" w:ascii="方正小标宋_GBK" w:hAnsi="方正小标宋_GBK" w:eastAsia="方正小标宋_GBK" w:cs="方正小标宋_GBK"/>
          <w:b/>
          <w:bCs/>
          <w:sz w:val="44"/>
          <w:szCs w:val="44"/>
          <w:lang w:eastAsia="zh-CN"/>
        </w:rPr>
        <w:t>清远市烟草专卖</w:t>
      </w:r>
      <w:r>
        <w:rPr>
          <w:rFonts w:hint="eastAsia" w:ascii="方正小标宋_GBK" w:hAnsi="方正小标宋_GBK" w:eastAsia="方正小标宋_GBK" w:cs="方正小标宋_GBK"/>
          <w:b/>
          <w:bCs/>
          <w:sz w:val="44"/>
          <w:szCs w:val="44"/>
        </w:rPr>
        <w:t>局随机抽查事项清</w:t>
      </w:r>
      <w:r>
        <w:rPr>
          <w:rFonts w:hint="eastAsia" w:ascii="方正小标宋_GBK" w:hAnsi="方正小标宋_GBK" w:eastAsia="方正小标宋_GBK" w:cs="方正小标宋_GBK"/>
          <w:b/>
          <w:bCs/>
          <w:sz w:val="44"/>
          <w:szCs w:val="44"/>
          <w:lang w:eastAsia="zh-CN"/>
        </w:rPr>
        <w:t>单</w:t>
      </w: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tbl>
      <w:tblPr>
        <w:tblStyle w:val="9"/>
        <w:tblpPr w:leftFromText="180" w:rightFromText="180" w:vertAnchor="text" w:horzAnchor="page" w:tblpX="1488" w:tblpY="237"/>
        <w:tblOverlap w:val="never"/>
        <w:tblW w:w="14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0"/>
        <w:gridCol w:w="1080"/>
        <w:gridCol w:w="1020"/>
        <w:gridCol w:w="1020"/>
        <w:gridCol w:w="1005"/>
        <w:gridCol w:w="845"/>
        <w:gridCol w:w="1080"/>
        <w:gridCol w:w="7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序号</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抽查项目</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抽查对象</w:t>
            </w:r>
          </w:p>
        </w:tc>
        <w:tc>
          <w:tcPr>
            <w:tcW w:w="10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事项类别</w:t>
            </w:r>
          </w:p>
        </w:tc>
        <w:tc>
          <w:tcPr>
            <w:tcW w:w="8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kern w:val="0"/>
                <w:sz w:val="21"/>
                <w:szCs w:val="21"/>
                <w:u w:val="none"/>
                <w:lang w:val="en-US" w:eastAsia="zh-CN"/>
              </w:rPr>
            </w:pPr>
            <w:r>
              <w:rPr>
                <w:rFonts w:hint="eastAsia" w:ascii="黑体" w:hAnsi="黑体" w:eastAsia="黑体" w:cs="黑体"/>
                <w:b/>
                <w:bCs/>
                <w:i w:val="0"/>
                <w:color w:val="000000"/>
                <w:kern w:val="0"/>
                <w:sz w:val="21"/>
                <w:szCs w:val="21"/>
                <w:u w:val="none"/>
                <w:lang w:val="en-US" w:eastAsia="zh-CN"/>
              </w:rPr>
              <w:t>检查</w:t>
            </w:r>
          </w:p>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方式</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检查主体</w:t>
            </w:r>
          </w:p>
        </w:tc>
        <w:tc>
          <w:tcPr>
            <w:tcW w:w="73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bCs/>
                <w:i w:val="0"/>
                <w:color w:val="000000"/>
                <w:sz w:val="21"/>
                <w:szCs w:val="21"/>
                <w:u w:val="none"/>
              </w:rPr>
            </w:pPr>
            <w:r>
              <w:rPr>
                <w:rFonts w:hint="eastAsia" w:ascii="黑体" w:hAnsi="黑体" w:eastAsia="黑体" w:cs="黑体"/>
                <w:b/>
                <w:bCs/>
                <w:i w:val="0"/>
                <w:color w:val="000000"/>
                <w:kern w:val="0"/>
                <w:sz w:val="21"/>
                <w:szCs w:val="21"/>
                <w:u w:val="none"/>
                <w:lang w:val="en-US" w:eastAsia="zh-CN"/>
              </w:rPr>
              <w:t>抽查依据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rPr>
              <w:t>抽查类别</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rPr>
              <w:t>抽查事项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73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65"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both"/>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无烟草专卖批发企业许可证批发烟草制品</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持有烟草专卖零售许可证的企业和个人</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烟草专卖局</w:t>
            </w:r>
          </w:p>
        </w:tc>
        <w:tc>
          <w:tcPr>
            <w:tcW w:w="73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烟草专卖法》第三十一条：无烟草专卖批发企业许可证经营烟草制品批发业务的，由烟草专卖行政主管部门责令关闭或者停止经营烟草制品批发业务，没收违法所得，并处罚款。《中华人民共和国烟草专卖法实施条例》第五十四条：无烟草专卖批发企业许可证经营烟草制品批发业务的，由烟草专卖行政主管部门责令关闭或者停止经营烟草制品批发业务，没收违法所得，处以违法批发的烟草制品价值50%以上一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75"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both"/>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未在当地烟草专卖批发企业进货</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持有烟草专卖零售许可证的企业和个人</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烟草专卖局</w:t>
            </w:r>
          </w:p>
        </w:tc>
        <w:tc>
          <w:tcPr>
            <w:tcW w:w="73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《中华人民共和国烟草专卖法实施条例》第二十三条第二款：取得烟草专卖零售许可证的企业或者个人，应当在当地的烟草专卖批发企业进货，并接受烟草专卖许可证发证机关的监督管理。</w:t>
            </w:r>
            <w:r>
              <w:rPr>
                <w:rFonts w:hint="eastAsia" w:ascii="仿宋_GB2312" w:hAnsi="仿宋_GB2312" w:eastAsia="仿宋_GB2312" w:cs="仿宋_GB2312"/>
                <w:i w:val="0"/>
                <w:color w:val="000000"/>
                <w:kern w:val="0"/>
                <w:sz w:val="20"/>
                <w:szCs w:val="20"/>
                <w:u w:val="none"/>
                <w:lang w:val="en-US" w:eastAsia="zh-CN"/>
              </w:rPr>
              <w:br/>
            </w:r>
            <w:r>
              <w:rPr>
                <w:rFonts w:hint="eastAsia" w:ascii="仿宋_GB2312" w:hAnsi="仿宋_GB2312" w:eastAsia="仿宋_GB2312" w:cs="仿宋_GB2312"/>
                <w:i w:val="0"/>
                <w:color w:val="000000"/>
                <w:kern w:val="0"/>
                <w:sz w:val="20"/>
                <w:szCs w:val="20"/>
                <w:u w:val="none"/>
                <w:lang w:val="en-US" w:eastAsia="zh-CN"/>
              </w:rPr>
              <w:t>第五十六条：取得烟草专卖零售许可证的企业或者个人违反本条例第二十三条第二款的规定，未在当地烟草专卖批发企业进货的，由烟草专卖行政主管部门没收违法所得，可处以进货总额5%以上10%以下的罚款。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5"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经营行为监督检查</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both"/>
              <w:textAlignment w:val="center"/>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销售非法生产的烟草专卖品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持有烟草专卖零售许可证的企业和个人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现场检查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烟草专卖局</w:t>
            </w:r>
          </w:p>
        </w:tc>
        <w:tc>
          <w:tcPr>
            <w:tcW w:w="7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《中华人民共和国烟草专卖法实施条例》第二十五条 任何单位或者个人不得销售非法生产的烟草制品。</w:t>
            </w:r>
            <w:r>
              <w:rPr>
                <w:rFonts w:hint="eastAsia" w:ascii="仿宋_GB2312" w:hAnsi="仿宋_GB2312" w:eastAsia="仿宋_GB2312" w:cs="仿宋_GB2312"/>
                <w:i w:val="0"/>
                <w:color w:val="000000"/>
                <w:kern w:val="0"/>
                <w:sz w:val="20"/>
                <w:szCs w:val="20"/>
                <w:u w:val="none"/>
                <w:lang w:val="en-US" w:eastAsia="zh-CN"/>
              </w:rPr>
              <w:br/>
            </w:r>
            <w:r>
              <w:rPr>
                <w:rFonts w:hint="eastAsia" w:ascii="仿宋_GB2312" w:hAnsi="仿宋_GB2312" w:eastAsia="仿宋_GB2312" w:cs="仿宋_GB2312"/>
                <w:i w:val="0"/>
                <w:color w:val="000000"/>
                <w:kern w:val="0"/>
                <w:sz w:val="20"/>
                <w:szCs w:val="20"/>
                <w:u w:val="none"/>
                <w:lang w:val="en-US" w:eastAsia="zh-CN"/>
              </w:rPr>
              <w:t>第三十八条 任何单位或者个人不得销售非法生产的烟草专用机械、卷烟纸、滤嘴棒及烟用丝束。</w:t>
            </w:r>
            <w:r>
              <w:rPr>
                <w:rFonts w:hint="eastAsia" w:ascii="仿宋_GB2312" w:hAnsi="仿宋_GB2312" w:eastAsia="仿宋_GB2312" w:cs="仿宋_GB2312"/>
                <w:i w:val="0"/>
                <w:color w:val="000000"/>
                <w:kern w:val="0"/>
                <w:sz w:val="20"/>
                <w:szCs w:val="20"/>
                <w:u w:val="none"/>
                <w:lang w:val="en-US" w:eastAsia="zh-CN"/>
              </w:rPr>
              <w:br/>
            </w:r>
            <w:r>
              <w:rPr>
                <w:rFonts w:hint="eastAsia" w:ascii="仿宋_GB2312" w:hAnsi="仿宋_GB2312" w:eastAsia="仿宋_GB2312" w:cs="仿宋_GB2312"/>
                <w:i w:val="0"/>
                <w:color w:val="000000"/>
                <w:kern w:val="0"/>
                <w:sz w:val="20"/>
                <w:szCs w:val="20"/>
                <w:u w:val="none"/>
                <w:lang w:val="en-US" w:eastAsia="zh-CN"/>
              </w:rPr>
              <w:t>第五十八条：违反本条例第二十五条、第三十八条第一款规定销售非法生产的烟草专卖品的，由烟草专卖行政主管部门责令停止销售，没收违法所得，处以违法销售总额20%以上50%以下的罚款，并将非法销售的烟草专卖品公开销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5"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经营行为监督检查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向无烟草专卖生产许可证的单位或个人销售卷烟纸、滤嘴棒、烟用丝束、烟草专用机械</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持有烟草专卖零售许可证的企业和个人</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烟草专卖局</w:t>
            </w:r>
          </w:p>
        </w:tc>
        <w:tc>
          <w:tcPr>
            <w:tcW w:w="7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《中华人民共和国烟草专卖法实施条例》第二十六条 烟草专卖生产企业和烟草专卖批发企业，不得向无烟草专卖零售许可证的单位或者个人提供烟草制品。</w:t>
            </w:r>
            <w:r>
              <w:rPr>
                <w:rFonts w:hint="eastAsia" w:ascii="仿宋_GB2312" w:hAnsi="仿宋_GB2312" w:eastAsia="仿宋_GB2312" w:cs="仿宋_GB2312"/>
                <w:i w:val="0"/>
                <w:color w:val="000000"/>
                <w:kern w:val="0"/>
                <w:sz w:val="20"/>
                <w:szCs w:val="20"/>
                <w:u w:val="none"/>
                <w:lang w:val="en-US" w:eastAsia="zh-CN"/>
              </w:rPr>
              <w:br/>
            </w:r>
            <w:r>
              <w:rPr>
                <w:rFonts w:hint="eastAsia" w:ascii="仿宋_GB2312" w:hAnsi="仿宋_GB2312" w:eastAsia="仿宋_GB2312" w:cs="仿宋_GB2312"/>
                <w:i w:val="0"/>
                <w:color w:val="000000"/>
                <w:kern w:val="0"/>
                <w:sz w:val="20"/>
                <w:szCs w:val="20"/>
                <w:u w:val="none"/>
                <w:lang w:val="en-US" w:eastAsia="zh-CN"/>
              </w:rPr>
              <w:t>第三十六条第二款 卷烟纸、滤嘴棒、烟用丝束、烟草专用机械的生产企业不得将其产品销售给无烟草专卖生产企业许可证的单位或者个人。</w:t>
            </w:r>
            <w:r>
              <w:rPr>
                <w:rFonts w:hint="eastAsia" w:ascii="仿宋_GB2312" w:hAnsi="仿宋_GB2312" w:eastAsia="仿宋_GB2312" w:cs="仿宋_GB2312"/>
                <w:i w:val="0"/>
                <w:color w:val="000000"/>
                <w:kern w:val="0"/>
                <w:sz w:val="20"/>
                <w:szCs w:val="20"/>
                <w:u w:val="none"/>
                <w:lang w:val="en-US" w:eastAsia="zh-CN"/>
              </w:rPr>
              <w:br/>
            </w:r>
            <w:r>
              <w:rPr>
                <w:rFonts w:hint="eastAsia" w:ascii="仿宋_GB2312" w:hAnsi="仿宋_GB2312" w:eastAsia="仿宋_GB2312" w:cs="仿宋_GB2312"/>
                <w:i w:val="0"/>
                <w:color w:val="000000"/>
                <w:kern w:val="0"/>
                <w:sz w:val="20"/>
                <w:szCs w:val="20"/>
                <w:u w:val="none"/>
                <w:lang w:val="en-US" w:eastAsia="zh-CN"/>
              </w:rPr>
              <w:t>第六十条：违反本条例第二十六条、第三十六条第二款规定，为无烟草专卖许可证的单位或者个人提供烟草专卖品的，由烟草专卖行政主管部门没收违法所得，并处以销售总额20%以上50%以下的罚款。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经营行为监督检查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both"/>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不及时办理烟草专卖许可证变更、注销手续</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持有烟草专卖零售许可证的企业和个人</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烟草专卖局</w:t>
            </w:r>
          </w:p>
        </w:tc>
        <w:tc>
          <w:tcPr>
            <w:tcW w:w="73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《烟草专卖许可证管理办法》第五十七条：违反本办法规定，不及时办理烟草专卖许可证变更、注销手续的，由烟草专卖行政主管部门责令改正，拒不改正的，处以1000元以下的罚款。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0"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both"/>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使用涂改、伪造、变造的烟草专卖许可证</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持有烟草专卖零售许可证的企业和个人</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烟草专卖局</w:t>
            </w:r>
          </w:p>
        </w:tc>
        <w:tc>
          <w:tcPr>
            <w:tcW w:w="73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《烟草专卖许可证管理办法》第五十六条：使用涂改、伪造、变造的烟草专卖许可证的，由烟草专卖行政主管部门处以1000元以下的罚款。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5"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登记事项检查</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销售无标志外国卷烟、专供出口卷烟、没收的非法进口卷烟的行为</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持有烟草专卖零售许可证的企业和个人</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一般检查事项</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现场检查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烟草专卖局</w:t>
            </w:r>
          </w:p>
        </w:tc>
        <w:tc>
          <w:tcPr>
            <w:tcW w:w="7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关于严厉打击卷烟走私整顿卷烟市场的通告》第2条：凡正常进口的卷烟必须在箱包、条包和盒包上印有“由中国烟草总公司专卖”字样；免税店经营的卷烟必须有“中国关税未付”和国务院烟草专卖行政主管部门规定的专门标识；处理没收的非法进口卷烟在销售前，必须有烟草专卖行政主管部门在箱包和条包上加贴由国家烟草专卖局制定的“没收非法进口卷烟”专门标识。无上述标志的外国卷烟、出口倒流国产卷烟，由海关、公安、工商行政管理和烟草专卖行政主管部门予以没收。</w:t>
            </w:r>
          </w:p>
        </w:tc>
      </w:tr>
    </w:tbl>
    <w:p>
      <w:pPr>
        <w:widowControl w:val="0"/>
        <w:numPr>
          <w:numId w:val="0"/>
        </w:numPr>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三十、清远市市场监督管理局</w:t>
      </w:r>
      <w:r>
        <w:rPr>
          <w:rFonts w:hint="eastAsia" w:ascii="方正小标宋_GBK" w:hAnsi="方正小标宋_GBK" w:eastAsia="方正小标宋_GBK" w:cs="方正小标宋_GBK"/>
          <w:b/>
          <w:bCs/>
          <w:sz w:val="44"/>
          <w:szCs w:val="44"/>
        </w:rPr>
        <w:t>随机抽查事项清</w:t>
      </w:r>
      <w:r>
        <w:rPr>
          <w:rFonts w:hint="eastAsia" w:ascii="方正小标宋_GBK" w:hAnsi="方正小标宋_GBK" w:eastAsia="方正小标宋_GBK" w:cs="方正小标宋_GBK"/>
          <w:b/>
          <w:bCs/>
          <w:sz w:val="44"/>
          <w:szCs w:val="44"/>
          <w:lang w:eastAsia="zh-CN"/>
        </w:rPr>
        <w:t>单</w:t>
      </w: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tbl>
      <w:tblPr>
        <w:tblStyle w:val="9"/>
        <w:tblW w:w="138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
        <w:gridCol w:w="1140"/>
        <w:gridCol w:w="1590"/>
        <w:gridCol w:w="1635"/>
        <w:gridCol w:w="1185"/>
        <w:gridCol w:w="1215"/>
        <w:gridCol w:w="1208"/>
        <w:gridCol w:w="5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blHeader/>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序号</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抽查项目</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检查对象</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事项类别</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检查方式</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检查</w:t>
            </w:r>
          </w:p>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主体</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6" w:hRule="atLeast"/>
          <w:tblHeader/>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抽查类别</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抽查事项</w:t>
            </w: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5"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登记事项检查</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营业执照（登记证）规范使用情况的检查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企业、个体工商户、农民专业合作社、外国企业常驻代表机构</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现场检查、网络检查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i w:val="0"/>
                <w:caps w:val="0"/>
                <w:color w:val="auto"/>
                <w:spacing w:val="0"/>
                <w:sz w:val="21"/>
                <w:szCs w:val="21"/>
                <w:shd w:val="clear" w:color="080000" w:fill="FFFFFF"/>
              </w:rPr>
              <w:t>市场主体登记管理条例</w:t>
            </w:r>
            <w:r>
              <w:rPr>
                <w:rFonts w:hint="eastAsia" w:ascii="仿宋_GB2312" w:hAnsi="仿宋_GB2312" w:eastAsia="仿宋_GB2312" w:cs="仿宋_GB2312"/>
                <w:color w:val="auto"/>
                <w:sz w:val="21"/>
                <w:szCs w:val="21"/>
              </w:rPr>
              <w:t>》第三十</w:t>
            </w:r>
            <w:r>
              <w:rPr>
                <w:rFonts w:hint="eastAsia" w:ascii="仿宋_GB2312" w:hAnsi="仿宋_GB2312" w:cs="仿宋_GB2312"/>
                <w:color w:val="auto"/>
                <w:sz w:val="21"/>
                <w:szCs w:val="21"/>
                <w:lang w:eastAsia="zh-CN"/>
              </w:rPr>
              <w:t>六</w:t>
            </w:r>
            <w:r>
              <w:rPr>
                <w:rFonts w:hint="eastAsia" w:ascii="仿宋_GB2312" w:hAnsi="仿宋_GB2312" w:eastAsia="仿宋_GB2312" w:cs="仿宋_GB2312"/>
                <w:color w:val="auto"/>
                <w:sz w:val="21"/>
                <w:szCs w:val="21"/>
              </w:rPr>
              <w:t>条</w:t>
            </w:r>
            <w:r>
              <w:rPr>
                <w:rFonts w:hint="eastAsia" w:ascii="仿宋_GB2312" w:hAnsi="仿宋_GB2312" w:cs="仿宋_GB2312"/>
                <w:color w:val="auto"/>
                <w:sz w:val="21"/>
                <w:szCs w:val="21"/>
                <w:lang w:eastAsia="zh-CN"/>
              </w:rPr>
              <w:t>、</w:t>
            </w:r>
            <w:r>
              <w:rPr>
                <w:rFonts w:hint="eastAsia" w:ascii="仿宋_GB2312" w:hAnsi="仿宋_GB2312" w:eastAsia="仿宋_GB2312" w:cs="Times New Roman"/>
                <w:b w:val="0"/>
                <w:i w:val="0"/>
                <w:color w:val="auto"/>
                <w:sz w:val="22"/>
                <w:u w:val="none"/>
                <w:lang w:eastAsia="zh-CN"/>
              </w:rPr>
              <w:t>第三十七条、</w:t>
            </w:r>
            <w:r>
              <w:rPr>
                <w:rFonts w:hint="eastAsia" w:ascii="仿宋_GB2312" w:hAnsi="仿宋_GB2312" w:eastAsia="仿宋_GB2312" w:cs="仿宋_GB2312"/>
                <w:color w:val="auto"/>
                <w:sz w:val="21"/>
                <w:szCs w:val="21"/>
              </w:rPr>
              <w:t>第</w:t>
            </w:r>
            <w:r>
              <w:rPr>
                <w:rFonts w:hint="eastAsia" w:ascii="仿宋_GB2312" w:hAnsi="仿宋_GB2312" w:cs="仿宋_GB2312"/>
                <w:color w:val="auto"/>
                <w:sz w:val="21"/>
                <w:szCs w:val="21"/>
                <w:lang w:eastAsia="zh-CN"/>
              </w:rPr>
              <w:t>四</w:t>
            </w:r>
            <w:r>
              <w:rPr>
                <w:rFonts w:hint="eastAsia" w:ascii="仿宋_GB2312" w:hAnsi="仿宋_GB2312" w:eastAsia="仿宋_GB2312" w:cs="仿宋_GB2312"/>
                <w:color w:val="auto"/>
                <w:sz w:val="21"/>
                <w:szCs w:val="21"/>
              </w:rPr>
              <w:t>十</w:t>
            </w:r>
            <w:r>
              <w:rPr>
                <w:rFonts w:hint="eastAsia" w:ascii="仿宋_GB2312" w:hAnsi="仿宋_GB2312" w:cs="仿宋_GB2312"/>
                <w:color w:val="auto"/>
                <w:sz w:val="21"/>
                <w:szCs w:val="21"/>
                <w:lang w:eastAsia="zh-CN"/>
              </w:rPr>
              <w:t>八</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color w:val="auto"/>
                <w:sz w:val="21"/>
                <w:szCs w:val="21"/>
              </w:rPr>
              <w:br/>
            </w:r>
            <w:r>
              <w:rPr>
                <w:rFonts w:hint="eastAsia" w:ascii="仿宋_GB2312" w:hAnsi="仿宋_GB2312" w:eastAsia="仿宋_GB2312" w:cs="仿宋_GB2312"/>
                <w:color w:val="000000"/>
                <w:sz w:val="21"/>
                <w:szCs w:val="21"/>
              </w:rPr>
              <w:t>《个人独资企业法》第三十五条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《个人独资企业登记管理办法》第四十条、第四十一条、第四十二条、第四十三条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《个体工商户条例》第二十二条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《外国企业常驻代表机构登记管理条例》第十八条、第十九条、第三十六条第三款、第三十八条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《电子商务法》第十五条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名称规范使用情况的检查</w:t>
            </w:r>
          </w:p>
        </w:tc>
        <w:tc>
          <w:tcPr>
            <w:tcW w:w="1635" w:type="dxa"/>
            <w:tcBorders>
              <w:top w:val="single" w:color="000000"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i w:val="0"/>
                <w:color w:val="000000"/>
                <w:sz w:val="21"/>
                <w:szCs w:val="21"/>
                <w:u w:val="none"/>
                <w:lang w:eastAsia="zh-CN"/>
              </w:rPr>
              <w:t>企业、个体工商户、农民专业合作社、外国企业常驻代表机构</w:t>
            </w:r>
          </w:p>
        </w:tc>
        <w:tc>
          <w:tcPr>
            <w:tcW w:w="1185" w:type="dxa"/>
            <w:tcBorders>
              <w:top w:val="single" w:color="000000"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现场检查、网络检查</w:t>
            </w:r>
          </w:p>
        </w:tc>
        <w:tc>
          <w:tcPr>
            <w:tcW w:w="1208" w:type="dxa"/>
            <w:tcBorders>
              <w:top w:val="single" w:color="000000"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top w:val="single" w:color="000000"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《企业名称登记管理规定》第二十六条、二十七条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《个体工商户条例》第二十三条第一款</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auto"/>
                <w:sz w:val="21"/>
                <w:szCs w:val="21"/>
              </w:rPr>
              <w:t>《</w:t>
            </w:r>
            <w:r>
              <w:rPr>
                <w:rFonts w:hint="eastAsia" w:ascii="仿宋_GB2312" w:hAnsi="仿宋_GB2312" w:eastAsia="仿宋_GB2312" w:cs="仿宋_GB2312"/>
                <w:i w:val="0"/>
                <w:caps w:val="0"/>
                <w:color w:val="auto"/>
                <w:spacing w:val="0"/>
                <w:sz w:val="21"/>
                <w:szCs w:val="21"/>
                <w:shd w:val="clear" w:color="080000" w:fill="FFFFFF"/>
              </w:rPr>
              <w:t>市场主体登记管理条例</w:t>
            </w:r>
            <w:r>
              <w:rPr>
                <w:rFonts w:hint="eastAsia" w:ascii="仿宋_GB2312" w:hAnsi="仿宋_GB2312" w:eastAsia="仿宋_GB2312" w:cs="仿宋_GB2312"/>
                <w:color w:val="auto"/>
                <w:sz w:val="21"/>
                <w:szCs w:val="21"/>
              </w:rPr>
              <w:t>》第十条</w:t>
            </w:r>
            <w:r>
              <w:rPr>
                <w:rFonts w:hint="eastAsia" w:ascii="仿宋_GB2312" w:hAnsi="仿宋_GB2312" w:cs="仿宋_GB2312"/>
                <w:color w:val="auto"/>
                <w:sz w:val="21"/>
                <w:szCs w:val="21"/>
                <w:lang w:eastAsia="zh-CN"/>
              </w:rPr>
              <w:t>、</w:t>
            </w:r>
            <w:r>
              <w:rPr>
                <w:rFonts w:hint="eastAsia" w:ascii="仿宋_GB2312" w:hAnsi="仿宋_GB2312" w:eastAsia="仿宋_GB2312" w:cs="Times New Roman"/>
                <w:b w:val="0"/>
                <w:i w:val="0"/>
                <w:color w:val="auto"/>
                <w:sz w:val="22"/>
                <w:u w:val="none"/>
                <w:lang w:eastAsia="zh-CN"/>
              </w:rPr>
              <w:t>第二十四条、</w:t>
            </w:r>
            <w:r>
              <w:rPr>
                <w:rFonts w:hint="eastAsia" w:ascii="仿宋_GB2312" w:hAnsi="仿宋_GB2312" w:eastAsia="仿宋_GB2312" w:cs="仿宋_GB2312"/>
                <w:color w:val="auto"/>
                <w:sz w:val="21"/>
                <w:szCs w:val="21"/>
              </w:rPr>
              <w:t>第</w:t>
            </w:r>
            <w:r>
              <w:rPr>
                <w:rFonts w:hint="eastAsia" w:ascii="仿宋_GB2312" w:hAnsi="仿宋_GB2312" w:cs="仿宋_GB2312"/>
                <w:color w:val="auto"/>
                <w:sz w:val="21"/>
                <w:szCs w:val="21"/>
                <w:lang w:eastAsia="zh-CN"/>
              </w:rPr>
              <w:t>四</w:t>
            </w:r>
            <w:r>
              <w:rPr>
                <w:rFonts w:hint="eastAsia" w:ascii="仿宋_GB2312" w:hAnsi="仿宋_GB2312" w:eastAsia="仿宋_GB2312" w:cs="仿宋_GB2312"/>
                <w:color w:val="auto"/>
                <w:sz w:val="21"/>
                <w:szCs w:val="21"/>
              </w:rPr>
              <w:t>十</w:t>
            </w:r>
            <w:r>
              <w:rPr>
                <w:rFonts w:hint="eastAsia" w:ascii="仿宋_GB2312" w:hAnsi="仿宋_GB2312" w:cs="仿宋_GB2312"/>
                <w:color w:val="auto"/>
                <w:sz w:val="21"/>
                <w:szCs w:val="21"/>
                <w:lang w:eastAsia="zh-CN"/>
              </w:rPr>
              <w:t>六</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color w:val="auto"/>
                <w:sz w:val="21"/>
                <w:szCs w:val="21"/>
              </w:rPr>
              <w:br/>
            </w:r>
            <w:r>
              <w:rPr>
                <w:rFonts w:hint="eastAsia" w:ascii="仿宋_GB2312" w:hAnsi="仿宋_GB2312" w:eastAsia="仿宋_GB2312" w:cs="仿宋_GB2312"/>
                <w:color w:val="000000"/>
                <w:sz w:val="21"/>
                <w:szCs w:val="21"/>
              </w:rPr>
              <w:t>《外国企业常驻代表机构登记管理条例》第三十八条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《个人独资企业法》第三十四条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《合伙企业法》第九十四条</w:t>
            </w:r>
            <w:r>
              <w:rPr>
                <w:rFonts w:hint="eastAsia" w:ascii="仿宋_GB2312" w:hAnsi="仿宋_GB2312" w:eastAsia="仿宋_GB2312" w:cs="仿宋_GB2312"/>
                <w:color w:val="000000"/>
                <w:sz w:val="21"/>
                <w:szCs w:val="21"/>
              </w:rPr>
              <w:br/>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auto"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经营（驻在）期限的检查</w:t>
            </w:r>
          </w:p>
        </w:tc>
        <w:tc>
          <w:tcPr>
            <w:tcW w:w="1635" w:type="dxa"/>
            <w:tcBorders>
              <w:top w:val="single" w:color="auto"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b w:val="0"/>
                <w:i w:val="0"/>
                <w:color w:val="000000"/>
                <w:sz w:val="21"/>
                <w:szCs w:val="21"/>
                <w:u w:val="none"/>
                <w:lang w:eastAsia="zh-CN"/>
              </w:rPr>
            </w:pPr>
            <w:r>
              <w:rPr>
                <w:rFonts w:hint="eastAsia" w:ascii="仿宋_GB2312" w:hAnsi="仿宋_GB2312" w:eastAsia="仿宋_GB2312" w:cs="仿宋_GB2312"/>
                <w:b w:val="0"/>
                <w:i w:val="0"/>
                <w:color w:val="000000"/>
                <w:sz w:val="21"/>
                <w:szCs w:val="21"/>
                <w:u w:val="none"/>
                <w:lang w:eastAsia="zh-CN"/>
              </w:rPr>
              <w:t>企业、个体工商户、农民专业合作社、外国企业常驻代表机构</w:t>
            </w:r>
          </w:p>
        </w:tc>
        <w:tc>
          <w:tcPr>
            <w:tcW w:w="1185" w:type="dxa"/>
            <w:tcBorders>
              <w:top w:val="single" w:color="auto"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tcBorders>
              <w:top w:val="single" w:color="auto"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w:t>
            </w:r>
          </w:p>
        </w:tc>
        <w:tc>
          <w:tcPr>
            <w:tcW w:w="1208"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tcBorders>
              <w:top w:val="single" w:color="auto"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 xml:space="preserve"> </w:t>
            </w: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b w:val="0"/>
                <w:i w:val="0"/>
                <w:color w:val="000000"/>
                <w:sz w:val="21"/>
                <w:szCs w:val="21"/>
                <w:u w:val="none"/>
                <w:lang w:eastAsia="zh-CN"/>
              </w:rPr>
              <w:t xml:space="preserve">《公司法》第二百一十一条第二款 </w:t>
            </w: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color w:val="auto"/>
                <w:sz w:val="21"/>
                <w:szCs w:val="21"/>
              </w:rPr>
              <w:t>《</w:t>
            </w:r>
            <w:r>
              <w:rPr>
                <w:rFonts w:hint="eastAsia" w:ascii="仿宋_GB2312" w:hAnsi="仿宋_GB2312" w:eastAsia="仿宋_GB2312" w:cs="仿宋_GB2312"/>
                <w:i w:val="0"/>
                <w:caps w:val="0"/>
                <w:color w:val="auto"/>
                <w:spacing w:val="0"/>
                <w:sz w:val="21"/>
                <w:szCs w:val="21"/>
                <w:shd w:val="clear" w:color="080000" w:fill="FFFFFF"/>
              </w:rPr>
              <w:t>市场主体登记管理条例</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九</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四</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七</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000000"/>
                <w:sz w:val="21"/>
                <w:szCs w:val="21"/>
                <w:u w:val="none"/>
                <w:lang w:eastAsia="zh-CN"/>
              </w:rPr>
              <w:t xml:space="preserve">《合伙企业法》第九十五条第二款 </w:t>
            </w: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b w:val="0"/>
                <w:i w:val="0"/>
                <w:color w:val="000000"/>
                <w:sz w:val="21"/>
                <w:szCs w:val="21"/>
                <w:u w:val="none"/>
                <w:lang w:eastAsia="zh-CN"/>
              </w:rPr>
              <w:t>《外国企业常驻代表机构登记管理条例》第十六条、</w:t>
            </w:r>
            <w:r>
              <w:rPr>
                <w:rFonts w:hint="eastAsia" w:ascii="仿宋_GB2312" w:hAnsi="仿宋_GB2312" w:cs="仿宋_GB2312"/>
                <w:b w:val="0"/>
                <w:i w:val="0"/>
                <w:color w:val="000000"/>
                <w:sz w:val="21"/>
                <w:szCs w:val="21"/>
                <w:u w:val="none"/>
                <w:lang w:eastAsia="zh-CN"/>
              </w:rPr>
              <w:t>第二十六条、</w:t>
            </w:r>
            <w:r>
              <w:rPr>
                <w:rFonts w:hint="eastAsia" w:ascii="仿宋_GB2312" w:hAnsi="仿宋_GB2312" w:eastAsia="仿宋_GB2312" w:cs="仿宋_GB2312"/>
                <w:b w:val="0"/>
                <w:i w:val="0"/>
                <w:color w:val="000000"/>
                <w:sz w:val="21"/>
                <w:szCs w:val="21"/>
                <w:u w:val="none"/>
                <w:lang w:eastAsia="zh-CN"/>
              </w:rPr>
              <w:t>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76"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经营（业务）范围中无需审批的经营（业务）项目的检查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企业、个体工商户、农民专业合作社、外国企业常驻代表机构</w:t>
            </w: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auto"/>
                <w:sz w:val="21"/>
                <w:szCs w:val="21"/>
                <w:u w:val="none"/>
                <w:lang w:eastAsia="zh-CN"/>
              </w:rPr>
              <w:t xml:space="preserve">《公司法》第二百一十一条第二款 </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color w:val="auto"/>
                <w:sz w:val="21"/>
                <w:szCs w:val="21"/>
              </w:rPr>
              <w:t>《</w:t>
            </w:r>
            <w:r>
              <w:rPr>
                <w:rFonts w:hint="eastAsia" w:ascii="仿宋_GB2312" w:hAnsi="仿宋_GB2312" w:eastAsia="仿宋_GB2312" w:cs="仿宋_GB2312"/>
                <w:i w:val="0"/>
                <w:caps w:val="0"/>
                <w:color w:val="auto"/>
                <w:spacing w:val="0"/>
                <w:sz w:val="21"/>
                <w:szCs w:val="21"/>
                <w:shd w:val="clear" w:color="080000" w:fill="FFFFFF"/>
              </w:rPr>
              <w:t>市场主体登记管理条例</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四</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六</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七</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四</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六</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 xml:space="preserve">《合伙企业法》第九十五条第二款 </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 xml:space="preserve">《个人独资企业法》第十五条、第三十七条第二款   </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《个体工商户条例》第十条第一款、第二十三条第一款</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《外国企业常驻代表机构登记管理条例》第二十六条、第三十五条第二款、第三</w:t>
            </w:r>
            <w:r>
              <w:rPr>
                <w:rFonts w:hint="eastAsia" w:ascii="仿宋_GB2312" w:hAnsi="仿宋_GB2312" w:eastAsia="仿宋_GB2312" w:cs="仿宋_GB2312"/>
                <w:b w:val="0"/>
                <w:i w:val="0"/>
                <w:color w:val="000000"/>
                <w:sz w:val="21"/>
                <w:szCs w:val="21"/>
                <w:u w:val="none"/>
                <w:lang w:eastAsia="zh-CN"/>
              </w:rPr>
              <w:t>十七条、第三十八条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住所（经营场所）或驻在场所的检查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企业、个体工商户、农民专业合作社、外国企业常驻代表机构</w:t>
            </w: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vMerge w:val="continue"/>
            <w:tcBorders>
              <w:left w:val="single" w:color="000000" w:sz="4" w:space="0"/>
              <w:bottom w:val="single" w:color="auto"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注册资本实缴情况的检查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《国务院关于印发注册资本登记制度改革方案的通知》明确的暂不实行注册资本认缴登记制的行业企业</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left"/>
              <w:textAlignment w:val="center"/>
              <w:rPr>
                <w:rFonts w:hint="eastAsia" w:ascii="仿宋_GB2312" w:hAnsi="仿宋_GB2312" w:eastAsia="仿宋_GB2312" w:cs="仿宋_GB2312"/>
                <w:b w:val="0"/>
                <w:i w:val="0"/>
                <w:color w:val="auto"/>
                <w:sz w:val="21"/>
                <w:szCs w:val="21"/>
                <w:u w:val="none"/>
                <w:lang w:eastAsia="zh-CN"/>
              </w:rPr>
            </w:pPr>
            <w:r>
              <w:rPr>
                <w:rFonts w:hint="eastAsia" w:ascii="仿宋_GB2312" w:hAnsi="仿宋_GB2312" w:eastAsia="仿宋_GB2312" w:cs="仿宋_GB2312"/>
                <w:b w:val="0"/>
                <w:i w:val="0"/>
                <w:color w:val="auto"/>
                <w:sz w:val="21"/>
                <w:szCs w:val="21"/>
                <w:u w:val="none"/>
                <w:lang w:eastAsia="zh-CN"/>
              </w:rPr>
              <w:t xml:space="preserve">《公司法》第一百九十八条至第二百条、第二百一十一条第二款 </w:t>
            </w:r>
          </w:p>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i w:val="0"/>
                <w:caps w:val="0"/>
                <w:color w:val="auto"/>
                <w:spacing w:val="0"/>
                <w:sz w:val="21"/>
                <w:szCs w:val="21"/>
                <w:shd w:val="clear" w:color="080000" w:fill="FFFFFF"/>
              </w:rPr>
              <w:t>市场主体登记管理条例</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四</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四</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五</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 xml:space="preserve">《合伙企业法》第九十五条第二款 </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 xml:space="preserve">《个人独资企业法》第三十七条第二款 </w:t>
            </w:r>
            <w:r>
              <w:rPr>
                <w:rFonts w:hint="eastAsia" w:ascii="仿宋_GB2312" w:hAnsi="仿宋_GB2312" w:eastAsia="仿宋_GB2312" w:cs="仿宋_GB2312"/>
                <w:b w:val="0"/>
                <w:i w:val="0"/>
                <w:color w:val="auto"/>
                <w:sz w:val="21"/>
                <w:szCs w:val="21"/>
                <w:u w:val="none"/>
                <w:lang w:eastAsia="zh-CN"/>
              </w:rPr>
              <w:br/>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法定代表人（负责人）任职情况的检查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企业</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i w:val="0"/>
                <w:caps w:val="0"/>
                <w:color w:val="auto"/>
                <w:spacing w:val="0"/>
                <w:sz w:val="21"/>
                <w:szCs w:val="21"/>
                <w:shd w:val="clear" w:color="080000" w:fill="FFFFFF"/>
              </w:rPr>
              <w:t>市场主体登记管理条例</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第十二条、</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四</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五</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四</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六</w:t>
            </w:r>
            <w:r>
              <w:rPr>
                <w:rFonts w:hint="eastAsia" w:ascii="仿宋_GB2312" w:hAnsi="仿宋_GB2312" w:eastAsia="仿宋_GB2312" w:cs="仿宋_GB2312"/>
                <w:color w:val="auto"/>
                <w:sz w:val="21"/>
                <w:szCs w:val="21"/>
              </w:rPr>
              <w:t>条</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 xml:space="preserve"> 《公司法》第二百一十一条第二款 </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 xml:space="preserve">《合伙企业法》第九十五条第二款  </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《个人独资企业法》第三十七条第二款</w:t>
            </w:r>
            <w:r>
              <w:rPr>
                <w:rFonts w:hint="eastAsia" w:ascii="仿宋_GB2312" w:hAnsi="仿宋_GB2312" w:eastAsia="仿宋_GB2312" w:cs="仿宋_GB2312"/>
                <w:b w:val="0"/>
                <w:i w:val="0"/>
                <w:color w:val="000000"/>
                <w:sz w:val="21"/>
                <w:szCs w:val="21"/>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法定代表人、自然人股东身份真实性的检查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企业</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left"/>
              <w:textAlignment w:val="center"/>
              <w:rPr>
                <w:rFonts w:hint="eastAsia" w:ascii="仿宋_GB2312" w:hAnsi="仿宋_GB2312" w:eastAsia="仿宋_GB2312" w:cs="仿宋_GB2312"/>
                <w:b w:val="0"/>
                <w:i w:val="0"/>
                <w:color w:val="auto"/>
                <w:sz w:val="21"/>
                <w:szCs w:val="21"/>
                <w:u w:val="none"/>
                <w:lang w:eastAsia="zh-CN"/>
              </w:rPr>
            </w:pPr>
            <w:r>
              <w:rPr>
                <w:rFonts w:hint="eastAsia" w:ascii="仿宋_GB2312" w:hAnsi="仿宋_GB2312" w:eastAsia="仿宋_GB2312" w:cs="仿宋_GB2312"/>
                <w:b w:val="0"/>
                <w:i w:val="0"/>
                <w:color w:val="auto"/>
                <w:sz w:val="21"/>
                <w:szCs w:val="21"/>
                <w:u w:val="none"/>
                <w:lang w:eastAsia="zh-CN"/>
              </w:rPr>
              <w:t xml:space="preserve">《公司法》第一百九十八条 </w:t>
            </w:r>
          </w:p>
          <w:p>
            <w:pPr>
              <w:autoSpaceDN w:val="0"/>
              <w:jc w:val="left"/>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i w:val="0"/>
                <w:caps w:val="0"/>
                <w:color w:val="auto"/>
                <w:spacing w:val="0"/>
                <w:sz w:val="21"/>
                <w:szCs w:val="21"/>
                <w:shd w:val="clear" w:color="080000" w:fill="FFFFFF"/>
              </w:rPr>
              <w:t>市场主体登记管理条例</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第十七条、</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eastAsia="zh-CN"/>
              </w:rPr>
              <w:t>四</w:t>
            </w:r>
            <w:r>
              <w:rPr>
                <w:rFonts w:hint="eastAsia" w:ascii="仿宋_GB2312" w:hAnsi="仿宋_GB2312" w:eastAsia="仿宋_GB2312" w:cs="仿宋_GB2312"/>
                <w:color w:val="auto"/>
                <w:sz w:val="21"/>
                <w:szCs w:val="21"/>
              </w:rPr>
              <w:t>十</w:t>
            </w:r>
            <w:r>
              <w:rPr>
                <w:rFonts w:hint="eastAsia" w:ascii="仿宋_GB2312" w:hAnsi="仿宋_GB2312" w:eastAsia="仿宋_GB2312" w:cs="仿宋_GB2312"/>
                <w:color w:val="auto"/>
                <w:sz w:val="21"/>
                <w:szCs w:val="21"/>
                <w:lang w:eastAsia="zh-CN"/>
              </w:rPr>
              <w:t>四</w:t>
            </w:r>
            <w:r>
              <w:rPr>
                <w:rFonts w:hint="eastAsia" w:ascii="仿宋_GB2312" w:hAnsi="仿宋_GB2312" w:eastAsia="仿宋_GB2312" w:cs="仿宋_GB2312"/>
                <w:color w:val="auto"/>
                <w:sz w:val="21"/>
                <w:szCs w:val="21"/>
              </w:rPr>
              <w:t>条</w:t>
            </w:r>
          </w:p>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auto"/>
                <w:sz w:val="21"/>
                <w:szCs w:val="21"/>
                <w:u w:val="none"/>
                <w:lang w:eastAsia="zh-CN"/>
              </w:rPr>
              <w:t xml:space="preserve">《合伙企业法》第九十三条 </w:t>
            </w:r>
            <w:r>
              <w:rPr>
                <w:rFonts w:hint="eastAsia" w:ascii="仿宋_GB2312" w:hAnsi="仿宋_GB2312" w:eastAsia="仿宋_GB2312" w:cs="仿宋_GB2312"/>
                <w:b w:val="0"/>
                <w:i w:val="0"/>
                <w:color w:val="auto"/>
                <w:sz w:val="21"/>
                <w:szCs w:val="21"/>
                <w:u w:val="none"/>
                <w:lang w:eastAsia="zh-CN"/>
              </w:rPr>
              <w:br/>
            </w:r>
            <w:r>
              <w:rPr>
                <w:rFonts w:hint="eastAsia" w:ascii="仿宋_GB2312" w:hAnsi="仿宋_GB2312" w:eastAsia="仿宋_GB2312" w:cs="仿宋_GB2312"/>
                <w:b w:val="0"/>
                <w:i w:val="0"/>
                <w:color w:val="auto"/>
                <w:sz w:val="21"/>
                <w:szCs w:val="21"/>
                <w:u w:val="none"/>
                <w:lang w:eastAsia="zh-CN"/>
              </w:rPr>
              <w:t>《个人独资企业法》第三十三条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公示信息检查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年度报告公示信息的检查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企业、个体工商户、农民专业合作社</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现场检查、书面检查、网络检查、专业机构核查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 xml:space="preserve">《企业信息公示暂行条例》第三条、第八条、第九条、第十一条、第十二条、第十五条、第十七条 </w:t>
            </w: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b w:val="0"/>
                <w:i w:val="0"/>
                <w:color w:val="000000"/>
                <w:sz w:val="21"/>
                <w:szCs w:val="21"/>
                <w:u w:val="none"/>
                <w:lang w:eastAsia="zh-CN"/>
              </w:rPr>
              <w:t xml:space="preserve">《企业公示信息抽查暂行办法》第十条、第十二条 </w:t>
            </w: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b w:val="0"/>
                <w:i w:val="0"/>
                <w:color w:val="000000"/>
                <w:sz w:val="21"/>
                <w:szCs w:val="21"/>
                <w:u w:val="none"/>
                <w:lang w:eastAsia="zh-CN"/>
              </w:rPr>
              <w:t xml:space="preserve">《企业经营异常名录管理暂行办法》第四条、第六条、第八条、第九条 </w:t>
            </w: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b w:val="0"/>
                <w:i w:val="0"/>
                <w:color w:val="000000"/>
                <w:sz w:val="21"/>
                <w:szCs w:val="21"/>
                <w:u w:val="none"/>
                <w:lang w:eastAsia="zh-CN"/>
              </w:rPr>
              <w:t xml:space="preserve">《个体工商户年度报告暂行办法》第六条、第十一条 </w:t>
            </w: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b w:val="0"/>
                <w:i w:val="0"/>
                <w:color w:val="000000"/>
                <w:sz w:val="21"/>
                <w:szCs w:val="21"/>
                <w:u w:val="none"/>
                <w:lang w:eastAsia="zh-CN"/>
              </w:rPr>
              <w:t>《农民专业合作社年度报告公示暂行办法》第五条、第八条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即时公示信息的检查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企业</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现场检查、书面检查、网络检查、专业机构核查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 xml:space="preserve">《企业信息公示暂行条例》第三条、第十条、第十一条、第十二条、第十五条、第十七条 </w:t>
            </w: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b w:val="0"/>
                <w:i w:val="0"/>
                <w:color w:val="000000"/>
                <w:sz w:val="21"/>
                <w:szCs w:val="21"/>
                <w:u w:val="none"/>
                <w:lang w:eastAsia="zh-CN"/>
              </w:rPr>
              <w:t xml:space="preserve">《企业公示信息抽查暂行办法》第十条、第十二条 </w:t>
            </w:r>
            <w:r>
              <w:rPr>
                <w:rFonts w:hint="eastAsia" w:ascii="仿宋_GB2312" w:hAnsi="仿宋_GB2312" w:eastAsia="仿宋_GB2312" w:cs="仿宋_GB2312"/>
                <w:b w:val="0"/>
                <w:i w:val="0"/>
                <w:color w:val="000000"/>
                <w:sz w:val="21"/>
                <w:szCs w:val="21"/>
                <w:u w:val="none"/>
                <w:lang w:eastAsia="zh-CN"/>
              </w:rPr>
              <w:br/>
            </w:r>
            <w:r>
              <w:rPr>
                <w:rFonts w:hint="eastAsia" w:ascii="仿宋_GB2312" w:hAnsi="仿宋_GB2312" w:eastAsia="仿宋_GB2312" w:cs="仿宋_GB2312"/>
                <w:b w:val="0"/>
                <w:i w:val="0"/>
                <w:color w:val="000000"/>
                <w:sz w:val="21"/>
                <w:szCs w:val="21"/>
                <w:u w:val="none"/>
                <w:lang w:eastAsia="zh-CN"/>
              </w:rPr>
              <w:t>《企业经营异常名录管理暂行办法》第四条、第七条、第八条、第九条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6"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6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1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价格行为检查</w:t>
            </w:r>
          </w:p>
        </w:tc>
        <w:tc>
          <w:tcPr>
            <w:tcW w:w="15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执行政府定价、政府指导价情况，明码标价情况及其他价格行为的检查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《价格法》规定的经营者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现场检查等</w:t>
            </w:r>
          </w:p>
        </w:tc>
        <w:tc>
          <w:tcPr>
            <w:tcW w:w="12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tcBorders>
              <w:top w:val="single" w:color="auto"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《价格法》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直销行为检查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Times New Roman" w:hAnsi="Times New Roman" w:cs="仿宋_GB2312"/>
                <w:color w:val="000000"/>
                <w:sz w:val="21"/>
                <w:szCs w:val="21"/>
              </w:rPr>
            </w:pPr>
            <w:r>
              <w:rPr>
                <w:rFonts w:hint="eastAsia" w:ascii="仿宋_GB2312" w:hAnsi="仿宋_GB2312" w:eastAsia="仿宋_GB2312" w:cs="仿宋_GB2312"/>
                <w:color w:val="000000"/>
                <w:sz w:val="21"/>
                <w:szCs w:val="21"/>
              </w:rPr>
              <w:t>直销企业重大变更、直销员报酬支付、信息报备和披露的情况以及直销经营行为的检查，有无传销和直销违法行为检查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Times New Roman" w:hAnsi="Times New Roman" w:cs="仿宋_GB2312"/>
                <w:color w:val="000000"/>
                <w:sz w:val="21"/>
                <w:szCs w:val="21"/>
              </w:rPr>
            </w:pPr>
            <w:r>
              <w:rPr>
                <w:rFonts w:hint="eastAsia" w:ascii="仿宋_GB2312" w:hAnsi="仿宋_GB2312" w:eastAsia="仿宋_GB2312" w:cs="仿宋_GB2312"/>
                <w:color w:val="000000"/>
                <w:sz w:val="21"/>
                <w:szCs w:val="21"/>
              </w:rPr>
              <w:t>直销企业及其分支机构、服务网点、直销员、经销商</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现场检查、书面检查、网络检查等</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《直销管理条例》</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《直销企业信息报备、披露管理办法》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 w:hRule="atLeast"/>
          <w:jc w:val="center"/>
        </w:trPr>
        <w:tc>
          <w:tcPr>
            <w:tcW w:w="56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5</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不正当竞争行为检查</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网络不正当竞争行为、虚假宣传、商业诋毁、不正当有奖销售行为</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互联网平台企业</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现场检查、网络检查等</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《反不正当竞争法》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jc w:val="center"/>
        </w:trPr>
        <w:tc>
          <w:tcPr>
            <w:tcW w:w="56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6</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网络传销行为检查</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是否有传销行为以及为传销提供条件行为</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互联网平台企业</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现场检查、网络检查等</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《禁止传销条例》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6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7</w:t>
            </w:r>
          </w:p>
        </w:tc>
        <w:tc>
          <w:tcPr>
            <w:tcW w:w="11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电子商务经营行为监督检查</w:t>
            </w:r>
          </w:p>
        </w:tc>
        <w:tc>
          <w:tcPr>
            <w:tcW w:w="15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电子商务平台经营者履行主体责任的检查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电子商务平台经营者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书面检查、网络检查、专业机构核查</w:t>
            </w:r>
          </w:p>
        </w:tc>
        <w:tc>
          <w:tcPr>
            <w:tcW w:w="120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《电子商务法》第二十七条、第三十一条、第三十二条、第三十三条、第三十四条、第三十六条、第三十七条、第三十九条、第四十条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val="en-US" w:eastAsia="zh-CN"/>
              </w:rPr>
              <w:t>8</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拍卖等重要领域市场规范管理检查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拍卖活动经营资格的检查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企业、个体工商户</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《拍卖法》第十一条、第六十条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《拍卖监督管理办法》第四条、第十一条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8"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文物经营活动经营资格的检查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企业、个体工商户</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《文物保护法》第五十三条、第五十四条、第七十二条以及第七十三条第一项、第二项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为非法交易野生动物等违法行为提供交易服务的检查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企业、个体工商户</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《野生动物保护法》第三十二条、第五十一条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jc w:val="center"/>
        </w:trPr>
        <w:tc>
          <w:tcPr>
            <w:tcW w:w="561"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Times New Roman" w:hAnsi="Times New Roman" w:cs="Times New Roman"/>
                <w:color w:val="000000"/>
                <w:sz w:val="21"/>
                <w:szCs w:val="21"/>
                <w:lang w:val="en-US" w:eastAsia="zh-CN"/>
              </w:rPr>
            </w:pPr>
            <w:r>
              <w:rPr>
                <w:rFonts w:hint="eastAsia" w:ascii="仿宋_GB2312" w:hAnsi="仿宋_GB2312" w:eastAsia="仿宋_GB2312" w:cs="仿宋_GB2312"/>
                <w:b w:val="0"/>
                <w:i w:val="0"/>
                <w:color w:val="000000"/>
                <w:sz w:val="21"/>
                <w:szCs w:val="21"/>
                <w:u w:val="none"/>
                <w:lang w:val="en-US" w:eastAsia="zh-CN"/>
              </w:rPr>
              <w:t>9</w:t>
            </w:r>
          </w:p>
        </w:tc>
        <w:tc>
          <w:tcPr>
            <w:tcW w:w="11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广告行为检查</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药品、医疗器械、保健食品、特殊医学用途配方食品广告主发布相关广告的审查批准情况的检查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企业、个体工商户及其它经营单位</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《广告法》第四十六条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《食品安全法》第七十九条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《药品管理法》第五十九条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《医疗器械监督管理条例》第四十五条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61" w:type="dxa"/>
            <w:vMerge w:val="continue"/>
            <w:tcBorders>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21"/>
                <w:szCs w:val="21"/>
              </w:rPr>
            </w:pPr>
          </w:p>
        </w:tc>
        <w:tc>
          <w:tcPr>
            <w:tcW w:w="1140" w:type="dxa"/>
            <w:vMerge w:val="continue"/>
            <w:tcBorders>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广告经营者、广告发布者建立、健全广告业务的承接登记、审核、档案管理制度情况的检查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企业、个体工商户及其它经营单位</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《广告法》第三十四条、第六十一条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10</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产品质量监督抽查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生产领域产品质量监督抽查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市场上或企业成品仓库内的待销产品</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重点检查事项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抽样检测</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《产品质量法》第十五条</w:t>
            </w:r>
            <w:r>
              <w:rPr>
                <w:rFonts w:hint="eastAsia" w:ascii="仿宋_GB2312" w:hAnsi="仿宋_GB2312" w:eastAsia="仿宋_GB2312" w:cs="仿宋_GB2312"/>
                <w:color w:val="000000"/>
                <w:sz w:val="21"/>
                <w:szCs w:val="21"/>
                <w:lang w:val="en-US" w:eastAsia="zh-CN"/>
              </w:rPr>
              <w:br/>
            </w:r>
            <w:r>
              <w:rPr>
                <w:rFonts w:hint="eastAsia" w:ascii="仿宋_GB2312" w:hAnsi="仿宋_GB2312" w:eastAsia="仿宋_GB2312" w:cs="仿宋_GB2312"/>
                <w:color w:val="000000"/>
                <w:sz w:val="21"/>
                <w:szCs w:val="21"/>
                <w:lang w:val="en-US" w:eastAsia="zh-CN"/>
              </w:rPr>
              <w:t>《产品质量监督抽查管理暂行办法》第五条、第十条、第十一条、第十二条、第十三条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食品相关产品质量安全监督检查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食品相关产品获证企业</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《食品安全法》第一百一十条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《产品质量法》第十五条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val="en-US" w:eastAsia="zh-CN"/>
              </w:rPr>
              <w:t>11</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工业产品生产许可证产品生产企业检查</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工业产品生产许可资格检查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企业、个体工商户</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《工业产品生产许可证管理条例》第三十六条、</w:t>
            </w:r>
            <w:r>
              <w:rPr>
                <w:rFonts w:hint="eastAsia" w:ascii="仿宋_GB2312" w:hAnsi="仿宋_GB2312" w:eastAsia="仿宋_GB2312" w:cs="仿宋_GB2312"/>
                <w:color w:val="000000"/>
                <w:sz w:val="21"/>
                <w:szCs w:val="21"/>
                <w:lang w:eastAsia="zh-CN"/>
              </w:rPr>
              <w:t>第</w:t>
            </w:r>
            <w:r>
              <w:rPr>
                <w:rFonts w:hint="eastAsia" w:ascii="仿宋_GB2312" w:hAnsi="仿宋_GB2312" w:eastAsia="仿宋_GB2312" w:cs="仿宋_GB2312"/>
                <w:color w:val="000000"/>
                <w:sz w:val="21"/>
                <w:szCs w:val="21"/>
              </w:rPr>
              <w:t>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工业产品生产许可证获证企业条件检查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企业、个体工商户</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2</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食品生产监督检查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食品生产监督检查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获证食品生产企业</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《食品安全法》第一百一十条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《食品生产经营监督检查管理办法》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3</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食品销售监督检查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校园食品销售监督检查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校园及校园周边食品销售者</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《食品安全法》第一百一十条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《食品生产经营监督检查管理办法》</w:t>
            </w:r>
          </w:p>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《网络食品安全违法行为查处办法》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高风险食品销售监督检查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风险等级为B、C、D级的食品销售者</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一般风险食品销售监督检查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风险等级为A级的食品销售者</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6"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网络食品销售监督检查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网络食品交易第三方平台、入网食品销售者</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现场检查、书面检查、网络检查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0"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14</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餐饮服务监督检查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食品经营许可情况的检查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餐饮服务经营者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《食品安全法》第一百一十条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《食品生产经营监督检查管理办法》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学校、托幼机构、养老机构等食堂</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9"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原料控制（含食品添加剂）情况的检查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i w:val="0"/>
                <w:color w:val="000000"/>
                <w:sz w:val="21"/>
                <w:szCs w:val="21"/>
                <w:u w:val="none"/>
                <w:lang w:eastAsia="zh-CN"/>
              </w:rPr>
              <w:t>餐饮服务经营者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i w:val="0"/>
                <w:color w:val="000000"/>
                <w:sz w:val="21"/>
                <w:szCs w:val="21"/>
                <w:u w:val="none"/>
                <w:lang w:eastAsia="zh-CN"/>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i w:val="0"/>
                <w:color w:val="000000"/>
                <w:sz w:val="21"/>
                <w:szCs w:val="21"/>
                <w:u w:val="none"/>
                <w:lang w:eastAsia="zh-CN"/>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学校、托幼机构、养老机构等食堂</w:t>
            </w: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加工制作过程的检查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餐饮服务经营者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学校、托幼机构、养老机构等食堂</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供餐、用餐与配送情况的检查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餐饮服务经营者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学校、托幼机构、养老机构等食堂</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餐饮具清洗消毒情况的检查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餐饮服务经营者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学校、托幼机构、养老机构等食堂</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场所和设施清洁维护情况的检查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餐饮服务经营者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学校、托幼机构、养老机构等食堂</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食品安全管理情况的检查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餐饮服务经营者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学校、托幼机构、养老机构等食堂</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人员管理情况的检查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餐饮服务经营者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18"/>
                <w:szCs w:val="18"/>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tcBorders>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学校、托幼机构、养老机构等食堂</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网络餐饮服务情况的检查</w:t>
            </w:r>
          </w:p>
        </w:tc>
        <w:tc>
          <w:tcPr>
            <w:tcW w:w="1635" w:type="dxa"/>
            <w:tcBorders>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入网餐饮服务提供者、网络餐饮服务第三方平台</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网络检查、现场检查、书面检查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《食品安全法》第一百一十条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《网络餐饮服务食品安全监督管理办法》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5"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5</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食用农产品市场销售质量安全检查</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食用农产品集中交易市场监督检查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食用农产品集中交易市场（含批发市场和农贸市场）</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现场检查、抽样检测</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《食品安全法》第一百一十条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《食用农产品市场销售质量安全监督管理办法》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食用农产品销售企业（者）监督检查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食用农产品销售企业（含批发企业和零售企业）、其他销售者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现场检查、抽样检测</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6</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特殊食品销售监督检查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婴幼儿配方食品销售监督检查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婴幼儿配方食品销售者</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《食品安全法》第一百零九条、第一百一十条、第一百一十三条、第一百一十四条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《乳品质量安全监督管理条例》第四十六条、第四十八条、第五十条等</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《食品生产经营监督检查管理办法》第九条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特殊医学用途配方食品销售监督检查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特殊医学用途配方食品销售者</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《食品安全法》第一百零九条、第一百一十条、第一百一十三条、第一百一十四条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《食品生产经营监督检查管理办法》第九条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保健食品销售监督检查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保健食品销售者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《食品安全法》第一百零九条、第一百一十条、第一百一十三条、第一百一十四条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《食品生产经营监督检查管理办法》第九条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7</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特种设备使用单位监督检查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对特种设备使用单位的监督检查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特种设备使用单位</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重点检查事项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eastAsia="zh-CN"/>
              </w:rPr>
              <w:t>市、县级</w:t>
            </w:r>
            <w:r>
              <w:rPr>
                <w:rFonts w:hint="eastAsia" w:ascii="仿宋_GB2312" w:hAnsi="仿宋_GB2312" w:eastAsia="仿宋_GB2312" w:cs="仿宋_GB2312"/>
                <w:color w:val="000000"/>
                <w:sz w:val="21"/>
                <w:szCs w:val="21"/>
              </w:rPr>
              <w:t>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 xml:space="preserve">《特种设备安全法》第五十七条 </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《特种设备安全监察条例》第五十条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8"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8</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计量监督检查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在用计量器具监督检查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企业、事业单位、个体工商户及其他经营者</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重点检查事项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现场检查、抽样检测</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省级以下市场监管部门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《计量法》第十八条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《集贸市场计量监督管理办法》第八条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《加油站计量监督管理办法》第六条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《眼镜制配计量监督管理办法》第七条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法定计量检定机构专项监督检查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法定计量检定机构</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《计量法》第十八条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《计量法实施细则》第二十八条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《法定计量检定机构监督管理办法》第十五</w:t>
            </w:r>
            <w:r>
              <w:rPr>
                <w:rFonts w:hint="eastAsia" w:ascii="仿宋_GB2312" w:hAnsi="仿宋_GB2312" w:eastAsia="仿宋_GB2312" w:cs="仿宋_GB2312"/>
                <w:color w:val="000000"/>
                <w:sz w:val="21"/>
                <w:szCs w:val="21"/>
                <w:lang w:eastAsia="zh-CN"/>
              </w:rPr>
              <w:t>条</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lang w:eastAsia="zh-CN"/>
              </w:rPr>
              <w:t>第</w:t>
            </w:r>
            <w:r>
              <w:rPr>
                <w:rFonts w:hint="eastAsia" w:ascii="仿宋_GB2312" w:hAnsi="仿宋_GB2312" w:eastAsia="仿宋_GB2312" w:cs="仿宋_GB2312"/>
                <w:color w:val="000000"/>
                <w:sz w:val="21"/>
                <w:szCs w:val="21"/>
              </w:rPr>
              <w:t>十六条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《专业计量站管理办法》第十四</w:t>
            </w:r>
            <w:r>
              <w:rPr>
                <w:rFonts w:hint="eastAsia" w:ascii="仿宋_GB2312" w:hAnsi="仿宋_GB2312" w:eastAsia="仿宋_GB2312" w:cs="仿宋_GB2312"/>
                <w:color w:val="000000"/>
                <w:sz w:val="21"/>
                <w:szCs w:val="21"/>
                <w:lang w:eastAsia="zh-CN"/>
              </w:rPr>
              <w:t>条</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lang w:eastAsia="zh-CN"/>
              </w:rPr>
              <w:t>第</w:t>
            </w:r>
            <w:r>
              <w:rPr>
                <w:rFonts w:hint="eastAsia" w:ascii="仿宋_GB2312" w:hAnsi="仿宋_GB2312" w:eastAsia="仿宋_GB2312" w:cs="仿宋_GB2312"/>
                <w:color w:val="000000"/>
                <w:sz w:val="21"/>
                <w:szCs w:val="21"/>
              </w:rPr>
              <w:t>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计量单位使用情况专项监督检查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宣传出版、文化教育、市场交易等领域</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重点检查事项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省级以下市场监管部门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《计量法》第十八条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《全面推行我国法定计量单位的意见》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定量包装商品净含量计量监督专项抽查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企业、个体工商户及其他经营者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抽样检测</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省级以下市场监管部门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《计量法》第十八条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《定量包装商品计量监督管理办法》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型式批准监督检查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企业、事业单位、个体工商户及其他经营者</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重点检查事项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现场检查、抽样检测</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省级以下市场监管部门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《计量法》第十八条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《计量法实施细则》第十八、二十条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《计量器具新产品管理办法》第十八条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能效标识计量专项监督检查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企业</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重点检查事项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抽样检测</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省级以下市场监管部门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《节约能源法》第七十三条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《能源计量监督管理办法》第十六条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《能源效率标识管理办法》第十八条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水效标识计量专项监督检查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企业</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重点检查事项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抽样检测</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省级以下市场监管部门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《水效标识管理办法》第十七条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9</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检验检测机构检查</w:t>
            </w:r>
          </w:p>
        </w:tc>
        <w:tc>
          <w:tcPr>
            <w:tcW w:w="1590"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检验检测机构检查</w:t>
            </w:r>
          </w:p>
        </w:tc>
        <w:tc>
          <w:tcPr>
            <w:tcW w:w="1635"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检验检测机构</w:t>
            </w:r>
          </w:p>
        </w:tc>
        <w:tc>
          <w:tcPr>
            <w:tcW w:w="1185"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现场检查、书面检查</w:t>
            </w:r>
          </w:p>
        </w:tc>
        <w:tc>
          <w:tcPr>
            <w:tcW w:w="1208"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《计量法》第二十二条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《产品质量法》第十九条、第五十七条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《认证认可条例》第十六条、第三十三条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《检验检测机构资质认定管理办法》第四十一条至第四十七条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《食品检验机构资质认定管理办法》第三十二条至第四十条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0"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认证活动和认证结果检查</w:t>
            </w:r>
          </w:p>
        </w:tc>
        <w:tc>
          <w:tcPr>
            <w:tcW w:w="1590"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pacing w:val="-7"/>
                <w:sz w:val="21"/>
                <w:szCs w:val="21"/>
                <w:lang w:val="en-US" w:eastAsia="zh-CN"/>
              </w:rPr>
              <w:t>自愿性认证活动及结果合规性、有效性的检查</w:t>
            </w:r>
          </w:p>
        </w:tc>
        <w:tc>
          <w:tcPr>
            <w:tcW w:w="1635"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自愿性认证机构、获证企业</w:t>
            </w:r>
          </w:p>
        </w:tc>
        <w:tc>
          <w:tcPr>
            <w:tcW w:w="1185"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一般检查事项</w:t>
            </w:r>
          </w:p>
        </w:tc>
        <w:tc>
          <w:tcPr>
            <w:tcW w:w="1215"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现场检查</w:t>
            </w:r>
          </w:p>
        </w:tc>
        <w:tc>
          <w:tcPr>
            <w:tcW w:w="1208"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省级以下市场监管部门（根据市场监管总局授权及其计划实施）</w:t>
            </w:r>
          </w:p>
        </w:tc>
        <w:tc>
          <w:tcPr>
            <w:tcW w:w="5317"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《认证认可条例》第五十条；</w:t>
            </w:r>
            <w:r>
              <w:rPr>
                <w:rFonts w:hint="eastAsia" w:ascii="仿宋_GB2312" w:hAnsi="仿宋_GB2312" w:eastAsia="仿宋_GB2312" w:cs="仿宋_GB2312"/>
                <w:color w:val="000000"/>
                <w:sz w:val="21"/>
                <w:szCs w:val="21"/>
                <w:lang w:val="en-US" w:eastAsia="zh-CN"/>
              </w:rPr>
              <w:br/>
            </w:r>
            <w:r>
              <w:rPr>
                <w:rFonts w:hint="eastAsia" w:ascii="仿宋_GB2312" w:hAnsi="仿宋_GB2312" w:eastAsia="仿宋_GB2312" w:cs="仿宋_GB2312"/>
                <w:color w:val="000000"/>
                <w:sz w:val="21"/>
                <w:szCs w:val="21"/>
                <w:lang w:val="en-US" w:eastAsia="zh-CN"/>
              </w:rPr>
              <w:t>《认证机构管理办法》第二十七条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0"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val="en-US" w:eastAsia="zh-CN"/>
              </w:rPr>
              <w:t>21</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autoSpaceDN w:val="0"/>
              <w:jc w:val="left"/>
              <w:textAlignment w:val="center"/>
              <w:rPr>
                <w:rFonts w:hint="default" w:ascii="Times New Roman" w:hAnsi="Times New Roman" w:cs="Times New Roman"/>
                <w:color w:val="000000"/>
                <w:sz w:val="21"/>
                <w:szCs w:val="21"/>
              </w:rPr>
            </w:pPr>
            <w:r>
              <w:rPr>
                <w:rFonts w:hint="eastAsia" w:ascii="仿宋_GB2312" w:hAnsi="仿宋_GB2312" w:eastAsia="仿宋_GB2312" w:cs="仿宋_GB2312"/>
                <w:b w:val="0"/>
                <w:i w:val="0"/>
                <w:color w:val="000000"/>
                <w:sz w:val="21"/>
                <w:szCs w:val="21"/>
                <w:u w:val="none"/>
                <w:lang w:eastAsia="zh-CN"/>
              </w:rPr>
              <w:t>市场类标准监督检查</w:t>
            </w:r>
          </w:p>
        </w:tc>
        <w:tc>
          <w:tcPr>
            <w:tcW w:w="1590"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企业标准自我声明监督检查</w:t>
            </w:r>
          </w:p>
        </w:tc>
        <w:tc>
          <w:tcPr>
            <w:tcW w:w="1635"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企业</w:t>
            </w:r>
          </w:p>
        </w:tc>
        <w:tc>
          <w:tcPr>
            <w:tcW w:w="1185"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书面检查、网络检查</w:t>
            </w:r>
          </w:p>
        </w:tc>
        <w:tc>
          <w:tcPr>
            <w:tcW w:w="1208"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《标准化法》第二十七条、第三十八条、第三十九条、第四十二条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5"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color w:val="000000"/>
                <w:sz w:val="21"/>
                <w:szCs w:val="21"/>
              </w:rPr>
            </w:pPr>
          </w:p>
        </w:tc>
        <w:tc>
          <w:tcPr>
            <w:tcW w:w="1590"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团体标准自我声明监督检查</w:t>
            </w:r>
          </w:p>
        </w:tc>
        <w:tc>
          <w:tcPr>
            <w:tcW w:w="1635"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社会团体</w:t>
            </w:r>
          </w:p>
        </w:tc>
        <w:tc>
          <w:tcPr>
            <w:tcW w:w="1185"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书面检查、网络检查</w:t>
            </w:r>
          </w:p>
        </w:tc>
        <w:tc>
          <w:tcPr>
            <w:tcW w:w="1208"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tcBorders>
              <w:left w:val="single" w:color="000000" w:sz="4" w:space="0"/>
              <w:bottom w:val="single" w:color="000000" w:sz="4" w:space="0"/>
              <w:right w:val="single" w:color="000000" w:sz="4" w:space="0"/>
            </w:tcBorders>
            <w:shd w:val="solid" w:color="FFFFFF" w:fill="auto"/>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《标准化法》第二十七条、第三十九条、第四十二条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561"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r>
              <w:rPr>
                <w:rFonts w:hint="eastAsia" w:cs="Times New Roman"/>
                <w:color w:val="000000"/>
                <w:sz w:val="21"/>
                <w:szCs w:val="21"/>
                <w:lang w:val="en-US" w:eastAsia="zh-CN"/>
              </w:rPr>
              <w:t>2</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专利真实性监督检查</w:t>
            </w:r>
          </w:p>
        </w:tc>
        <w:tc>
          <w:tcPr>
            <w:tcW w:w="1590" w:type="dxa"/>
            <w:tcBorders>
              <w:top w:val="single" w:color="000000" w:sz="4" w:space="0"/>
              <w:left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专利证书、产品专利宣传真实性的检查</w:t>
            </w:r>
          </w:p>
        </w:tc>
        <w:tc>
          <w:tcPr>
            <w:tcW w:w="1635" w:type="dxa"/>
            <w:tcBorders>
              <w:top w:val="single" w:color="000000" w:sz="4" w:space="0"/>
              <w:left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各类市场主体</w:t>
            </w:r>
          </w:p>
        </w:tc>
        <w:tc>
          <w:tcPr>
            <w:tcW w:w="1185" w:type="dxa"/>
            <w:tcBorders>
              <w:top w:val="single" w:color="000000" w:sz="4" w:space="0"/>
              <w:left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一般检查事项</w:t>
            </w:r>
          </w:p>
        </w:tc>
        <w:tc>
          <w:tcPr>
            <w:tcW w:w="1215" w:type="dxa"/>
            <w:tcBorders>
              <w:top w:val="single" w:color="000000" w:sz="4" w:space="0"/>
              <w:left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现场检查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lang w:val="en-US" w:eastAsia="zh-CN"/>
              </w:rPr>
              <w:t>《专利法》第六十三条</w:t>
            </w:r>
            <w:r>
              <w:rPr>
                <w:rFonts w:hint="eastAsia" w:ascii="仿宋_GB2312" w:hAnsi="仿宋_GB2312" w:eastAsia="仿宋_GB2312" w:cs="仿宋_GB2312"/>
                <w:color w:val="000000"/>
                <w:sz w:val="21"/>
                <w:szCs w:val="21"/>
                <w:lang w:val="en-US" w:eastAsia="zh-CN"/>
              </w:rPr>
              <w:br/>
            </w:r>
            <w:r>
              <w:rPr>
                <w:rFonts w:hint="eastAsia" w:ascii="仿宋_GB2312" w:hAnsi="仿宋_GB2312" w:eastAsia="仿宋_GB2312" w:cs="仿宋_GB2312"/>
                <w:color w:val="000000"/>
                <w:sz w:val="21"/>
                <w:szCs w:val="21"/>
                <w:lang w:val="en-US" w:eastAsia="zh-CN"/>
              </w:rPr>
              <w:t>《专利法实施细则》第八十四条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5" w:hRule="atLeast"/>
          <w:jc w:val="center"/>
        </w:trPr>
        <w:tc>
          <w:tcPr>
            <w:tcW w:w="561" w:type="dxa"/>
            <w:vMerge w:val="restart"/>
            <w:tcBorders>
              <w:top w:val="single" w:color="000000"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cs="Times New Roman"/>
                <w:color w:val="000000"/>
                <w:sz w:val="21"/>
                <w:szCs w:val="21"/>
                <w:lang w:val="en-US" w:eastAsia="zh-CN"/>
              </w:rPr>
              <w:t>23</w:t>
            </w:r>
          </w:p>
        </w:tc>
        <w:tc>
          <w:tcPr>
            <w:tcW w:w="1140" w:type="dxa"/>
            <w:vMerge w:val="restart"/>
            <w:tcBorders>
              <w:top w:val="single" w:color="000000"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商标使用行为的检查</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商标使用行为的检查（含集体商标、证明商标以及地理标志）</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各类市场主体</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现场抽查、书面检查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《商标法》第六条、第十条、第十四条第五款、第十六条、第四十三条第二款、第四十九条第一款、第五十一条、第五十二条、第五十三条</w:t>
            </w:r>
            <w:r>
              <w:rPr>
                <w:rFonts w:hint="eastAsia" w:ascii="仿宋_GB2312" w:hAnsi="仿宋_GB2312" w:eastAsia="仿宋_GB2312" w:cs="仿宋_GB2312"/>
                <w:color w:val="000000"/>
                <w:sz w:val="21"/>
                <w:szCs w:val="21"/>
                <w:lang w:val="en-US" w:eastAsia="zh-CN"/>
              </w:rPr>
              <w:br/>
            </w:r>
            <w:r>
              <w:rPr>
                <w:rFonts w:hint="eastAsia" w:ascii="仿宋_GB2312" w:hAnsi="仿宋_GB2312" w:eastAsia="仿宋_GB2312" w:cs="仿宋_GB2312"/>
                <w:color w:val="000000"/>
                <w:sz w:val="21"/>
                <w:szCs w:val="21"/>
                <w:lang w:val="en-US" w:eastAsia="zh-CN"/>
              </w:rPr>
              <w:t>《商标法实施条例》第四条、第七十一条</w:t>
            </w:r>
            <w:r>
              <w:rPr>
                <w:rFonts w:hint="eastAsia" w:ascii="仿宋_GB2312" w:hAnsi="仿宋_GB2312" w:eastAsia="仿宋_GB2312" w:cs="仿宋_GB2312"/>
                <w:color w:val="000000"/>
                <w:sz w:val="21"/>
                <w:szCs w:val="21"/>
                <w:lang w:val="en-US" w:eastAsia="zh-CN"/>
              </w:rPr>
              <w:br/>
            </w:r>
            <w:r>
              <w:rPr>
                <w:rFonts w:hint="eastAsia" w:ascii="仿宋_GB2312" w:hAnsi="仿宋_GB2312" w:eastAsia="仿宋_GB2312" w:cs="仿宋_GB2312"/>
                <w:color w:val="000000"/>
                <w:sz w:val="21"/>
                <w:szCs w:val="21"/>
                <w:lang w:val="en-US" w:eastAsia="zh-CN"/>
              </w:rPr>
              <w:t>《集体商标、证明商标注册和管理办法》第十七条、第十八条、第十九条、第二十条、第二十一条、第二十二条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jc w:val="center"/>
        </w:trPr>
        <w:tc>
          <w:tcPr>
            <w:tcW w:w="561"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p>
        </w:tc>
        <w:tc>
          <w:tcPr>
            <w:tcW w:w="1140"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商标印制行为的检查</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各类市场主体</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一般检查事项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现场抽查、书面检查</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县级以上市场监管部门</w:t>
            </w:r>
          </w:p>
        </w:tc>
        <w:tc>
          <w:tcPr>
            <w:tcW w:w="531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《商标印制管理办法》第三条、第四条、第五条、第六条、第七条、第八条、第九条、第十条、第十一条、第十二条、第十三条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561" w:type="dxa"/>
            <w:vMerge w:val="restart"/>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center"/>
              <w:textAlignment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r>
              <w:rPr>
                <w:rFonts w:hint="eastAsia" w:ascii="Times New Roman" w:hAnsi="Times New Roman" w:cs="Times New Roman"/>
                <w:color w:val="000000"/>
                <w:sz w:val="21"/>
                <w:szCs w:val="21"/>
                <w:lang w:val="en-US" w:eastAsia="zh-CN"/>
              </w:rPr>
              <w:t>4</w:t>
            </w:r>
          </w:p>
        </w:tc>
        <w:tc>
          <w:tcPr>
            <w:tcW w:w="1140" w:type="dxa"/>
            <w:vMerge w:val="restart"/>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商标代理行为的检查</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商标代理行为的检查</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经市场监管部门登记从事商标代理业务的服务机构（所）</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一般检查事项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现场抽查、书面检查</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县级以上市场监管部门</w:t>
            </w:r>
          </w:p>
        </w:tc>
        <w:tc>
          <w:tcPr>
            <w:tcW w:w="53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jc w:val="both"/>
              <w:textAlignment w:val="center"/>
              <w:outlineLvl w:val="9"/>
              <w:rPr>
                <w:rFonts w:hint="default" w:ascii="Times New Roman" w:hAnsi="Times New Roman" w:cs="Times New Roman"/>
                <w:color w:val="000000"/>
                <w:sz w:val="21"/>
                <w:szCs w:val="21"/>
              </w:rPr>
            </w:pPr>
            <w:r>
              <w:rPr>
                <w:rFonts w:hint="eastAsia" w:ascii="仿宋_GB2312" w:hAnsi="仿宋_GB2312" w:eastAsia="仿宋_GB2312" w:cs="仿宋_GB2312"/>
                <w:color w:val="000000"/>
                <w:sz w:val="21"/>
                <w:szCs w:val="21"/>
              </w:rPr>
              <w:t>《商标法》第六十八条</w:t>
            </w:r>
            <w:r>
              <w:rPr>
                <w:rFonts w:hint="eastAsia" w:ascii="仿宋_GB2312" w:hAnsi="仿宋_GB2312" w:eastAsia="仿宋_GB2312" w:cs="仿宋_GB2312"/>
                <w:color w:val="000000"/>
                <w:sz w:val="21"/>
                <w:szCs w:val="21"/>
              </w:rPr>
              <w:br/>
            </w:r>
            <w:r>
              <w:rPr>
                <w:rFonts w:hint="eastAsia" w:ascii="仿宋_GB2312" w:hAnsi="仿宋_GB2312" w:eastAsia="仿宋_GB2312" w:cs="仿宋_GB2312"/>
                <w:color w:val="000000"/>
                <w:sz w:val="21"/>
                <w:szCs w:val="21"/>
              </w:rPr>
              <w:t>《商标法实施条例》第八十八条、第八十九条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jc w:val="center"/>
        </w:trPr>
        <w:tc>
          <w:tcPr>
            <w:tcW w:w="561"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140" w:type="dxa"/>
            <w:vMerge w:val="continue"/>
            <w:tcBorders>
              <w:top w:val="single" w:color="auto" w:sz="4" w:space="0"/>
              <w:left w:val="single" w:color="000000" w:sz="4" w:space="0"/>
              <w:bottom w:val="single" w:color="auto"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c>
          <w:tcPr>
            <w:tcW w:w="53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ind w:left="0" w:leftChars="0" w:right="0" w:firstLine="0" w:firstLineChars="0"/>
              <w:outlineLvl w:val="9"/>
              <w:rPr>
                <w:rFonts w:hint="default" w:ascii="Times New Roman" w:hAnsi="Times New Roman" w:cs="Times New Roman"/>
                <w:color w:val="000000"/>
                <w:sz w:val="21"/>
                <w:szCs w:val="21"/>
              </w:rPr>
            </w:pPr>
          </w:p>
        </w:tc>
      </w:tr>
    </w:tbl>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widowControl w:val="0"/>
        <w:numPr>
          <w:numId w:val="0"/>
        </w:numPr>
        <w:wordWrap/>
        <w:adjustRightInd/>
        <w:snapToGrid/>
        <w:spacing w:line="240" w:lineRule="exact"/>
        <w:ind w:left="0" w:leftChars="0" w:right="0" w:firstLine="0" w:firstLineChars="0"/>
        <w:jc w:val="both"/>
        <w:textAlignment w:val="auto"/>
        <w:outlineLvl w:val="9"/>
        <w:rPr>
          <w:rFonts w:hint="eastAsia" w:ascii="宋体" w:hAnsi="宋体" w:eastAsia="宋体" w:cs="宋体"/>
          <w:sz w:val="20"/>
          <w:szCs w:val="20"/>
          <w:lang w:val="en-US" w:eastAsia="zh-CN"/>
        </w:rPr>
      </w:pPr>
    </w:p>
    <w:p>
      <w:pPr>
        <w:pStyle w:val="6"/>
        <w:jc w:val="both"/>
        <w:rPr>
          <w:rFonts w:hint="eastAsia" w:ascii="方正小标宋_GBK" w:hAnsi="方正小标宋_GBK" w:eastAsia="方正小标宋_GBK" w:cs="方正小标宋_GBK"/>
          <w:b w:val="0"/>
          <w:bCs w:val="0"/>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lang w:eastAsia="zh-CN"/>
        </w:rPr>
      </w:pPr>
    </w:p>
    <w:p>
      <w:pPr>
        <w:widowControl w:val="0"/>
        <w:numPr>
          <w:numId w:val="0"/>
        </w:numPr>
        <w:wordWrap/>
        <w:adjustRightInd/>
        <w:snapToGrid/>
        <w:spacing w:line="240" w:lineRule="auto"/>
        <w:ind w:left="0" w:leftChars="0" w:right="0" w:firstLine="0" w:firstLineChars="0"/>
        <w:jc w:val="both"/>
        <w:textAlignment w:val="auto"/>
        <w:outlineLvl w:val="9"/>
        <w:rPr>
          <w:rFonts w:hint="eastAsia" w:ascii="方正小标宋_GBK" w:hAnsi="方正小标宋_GBK" w:eastAsia="方正小标宋_GBK" w:cs="方正小标宋_GBK"/>
          <w:b/>
          <w:bCs/>
          <w:sz w:val="44"/>
          <w:szCs w:val="44"/>
          <w:lang w:eastAsia="zh-CN"/>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lang w:val="en-US" w:eastAsia="zh-CN"/>
        </w:rPr>
      </w:pPr>
    </w:p>
    <w:p>
      <w:pPr>
        <w:widowControl w:val="0"/>
        <w:numPr>
          <w:numId w:val="0"/>
        </w:numPr>
        <w:wordWrap/>
        <w:adjustRightInd/>
        <w:snapToGrid/>
        <w:spacing w:line="240" w:lineRule="auto"/>
        <w:ind w:left="0" w:leftChars="0" w:right="0" w:firstLine="0" w:firstLineChars="0"/>
        <w:jc w:val="center"/>
        <w:textAlignment w:val="auto"/>
        <w:outlineLvl w:val="9"/>
        <w:rPr>
          <w:rFonts w:ascii="宋体" w:hAnsi="宋体" w:eastAsia="宋体" w:cs="宋体"/>
          <w:spacing w:val="-2"/>
          <w:sz w:val="44"/>
          <w:szCs w:val="44"/>
        </w:rPr>
      </w:pPr>
    </w:p>
    <w:p>
      <w:pPr>
        <w:widowControl w:val="0"/>
        <w:numPr>
          <w:numId w:val="0"/>
        </w:numPr>
        <w:wordWrap/>
        <w:adjustRightInd/>
        <w:snapToGrid/>
        <w:spacing w:line="240" w:lineRule="auto"/>
        <w:ind w:left="0" w:leftChars="0" w:right="0" w:firstLine="0" w:firstLineChars="0"/>
        <w:jc w:val="center"/>
        <w:textAlignment w:val="auto"/>
        <w:outlineLvl w:val="9"/>
        <w:rPr>
          <w:rFonts w:hint="eastAsia" w:ascii="方正小标宋_GBK" w:hAnsi="方正小标宋_GBK" w:eastAsia="方正小标宋_GBK" w:cs="方正小标宋_GBK"/>
          <w:b/>
          <w:bCs/>
          <w:sz w:val="21"/>
          <w:szCs w:val="21"/>
          <w:lang w:val="en-US" w:eastAsia="zh-CN"/>
        </w:rPr>
      </w:pPr>
      <w:r>
        <w:rPr>
          <w:rFonts w:hint="eastAsia" w:ascii="宋体" w:hAnsi="宋体" w:cs="宋体"/>
          <w:spacing w:val="-2"/>
          <w:sz w:val="44"/>
          <w:szCs w:val="44"/>
          <w:lang w:eastAsia="zh-CN"/>
        </w:rPr>
        <w:t>三十一、中华人民共和国</w:t>
      </w:r>
      <w:r>
        <w:rPr>
          <w:rFonts w:ascii="宋体" w:hAnsi="宋体" w:eastAsia="宋体" w:cs="宋体"/>
          <w:spacing w:val="-2"/>
          <w:sz w:val="44"/>
          <w:szCs w:val="44"/>
        </w:rPr>
        <w:t>清远海关双随机抽查事项清单</w:t>
      </w:r>
    </w:p>
    <w:tbl>
      <w:tblPr>
        <w:tblStyle w:val="16"/>
        <w:tblW w:w="138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5"/>
        <w:gridCol w:w="1309"/>
        <w:gridCol w:w="2308"/>
        <w:gridCol w:w="1029"/>
        <w:gridCol w:w="1169"/>
        <w:gridCol w:w="1059"/>
        <w:gridCol w:w="999"/>
        <w:gridCol w:w="5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595" w:type="dxa"/>
            <w:tcBorders>
              <w:top w:val="single" w:color="000000" w:sz="2" w:space="0"/>
              <w:bottom w:val="single" w:color="000000" w:sz="2" w:space="0"/>
            </w:tcBorders>
            <w:vAlign w:val="top"/>
          </w:tcPr>
          <w:p>
            <w:pPr>
              <w:spacing w:before="189" w:line="221" w:lineRule="auto"/>
              <w:ind w:firstLine="84"/>
              <w:rPr>
                <w:rFonts w:ascii="宋体" w:hAnsi="宋体" w:eastAsia="宋体" w:cs="宋体"/>
                <w:sz w:val="20"/>
                <w:szCs w:val="20"/>
              </w:rPr>
            </w:pPr>
            <w:r>
              <w:rPr>
                <w:rFonts w:ascii="宋体" w:hAnsi="宋体" w:eastAsia="宋体" w:cs="宋体"/>
                <w:spacing w:val="-2"/>
                <w:sz w:val="20"/>
                <w:szCs w:val="20"/>
              </w:rPr>
              <w:t>序号</w:t>
            </w:r>
          </w:p>
        </w:tc>
        <w:tc>
          <w:tcPr>
            <w:tcW w:w="3617" w:type="dxa"/>
            <w:gridSpan w:val="2"/>
            <w:tcBorders>
              <w:top w:val="single" w:color="000000" w:sz="2" w:space="0"/>
              <w:bottom w:val="single" w:color="000000" w:sz="2" w:space="0"/>
            </w:tcBorders>
            <w:vAlign w:val="top"/>
          </w:tcPr>
          <w:p>
            <w:pPr>
              <w:spacing w:before="188" w:line="220" w:lineRule="auto"/>
              <w:ind w:firstLine="1399"/>
              <w:rPr>
                <w:rFonts w:ascii="宋体" w:hAnsi="宋体" w:eastAsia="宋体" w:cs="宋体"/>
                <w:sz w:val="20"/>
                <w:szCs w:val="20"/>
              </w:rPr>
            </w:pPr>
            <w:r>
              <w:rPr>
                <w:rFonts w:ascii="宋体" w:hAnsi="宋体" w:eastAsia="宋体" w:cs="宋体"/>
                <w:spacing w:val="9"/>
                <w:sz w:val="20"/>
                <w:szCs w:val="20"/>
              </w:rPr>
              <w:t>抽查项目</w:t>
            </w:r>
          </w:p>
        </w:tc>
        <w:tc>
          <w:tcPr>
            <w:tcW w:w="1029" w:type="dxa"/>
            <w:vMerge w:val="restart"/>
            <w:tcBorders>
              <w:top w:val="single" w:color="000000" w:sz="2" w:space="0"/>
              <w:bottom w:val="nil"/>
            </w:tcBorders>
            <w:vAlign w:val="top"/>
          </w:tcPr>
          <w:p>
            <w:pPr>
              <w:spacing w:line="301" w:lineRule="auto"/>
              <w:rPr>
                <w:rFonts w:ascii="Arial"/>
                <w:sz w:val="21"/>
              </w:rPr>
            </w:pPr>
          </w:p>
          <w:p>
            <w:pPr>
              <w:spacing w:before="65" w:line="219" w:lineRule="auto"/>
              <w:ind w:firstLine="102"/>
              <w:rPr>
                <w:rFonts w:ascii="宋体" w:hAnsi="宋体" w:eastAsia="宋体" w:cs="宋体"/>
                <w:sz w:val="20"/>
                <w:szCs w:val="20"/>
              </w:rPr>
            </w:pPr>
            <w:r>
              <w:rPr>
                <w:rFonts w:ascii="宋体" w:hAnsi="宋体" w:eastAsia="宋体" w:cs="宋体"/>
                <w:spacing w:val="-2"/>
                <w:sz w:val="20"/>
                <w:szCs w:val="20"/>
              </w:rPr>
              <w:t>检查对象</w:t>
            </w:r>
          </w:p>
        </w:tc>
        <w:tc>
          <w:tcPr>
            <w:tcW w:w="1169" w:type="dxa"/>
            <w:vMerge w:val="restart"/>
            <w:tcBorders>
              <w:top w:val="single" w:color="000000" w:sz="2" w:space="0"/>
              <w:bottom w:val="nil"/>
            </w:tcBorders>
            <w:vAlign w:val="top"/>
          </w:tcPr>
          <w:p>
            <w:pPr>
              <w:spacing w:line="301" w:lineRule="auto"/>
              <w:rPr>
                <w:rFonts w:ascii="Arial"/>
                <w:sz w:val="21"/>
              </w:rPr>
            </w:pPr>
          </w:p>
          <w:p>
            <w:pPr>
              <w:spacing w:before="65" w:line="219" w:lineRule="auto"/>
              <w:ind w:firstLine="173"/>
              <w:rPr>
                <w:rFonts w:ascii="宋体" w:hAnsi="宋体" w:eastAsia="宋体" w:cs="宋体"/>
                <w:sz w:val="20"/>
                <w:szCs w:val="20"/>
              </w:rPr>
            </w:pPr>
            <w:r>
              <w:rPr>
                <w:rFonts w:ascii="宋体" w:hAnsi="宋体" w:eastAsia="宋体" w:cs="宋体"/>
                <w:spacing w:val="4"/>
                <w:sz w:val="20"/>
                <w:szCs w:val="20"/>
              </w:rPr>
              <w:t>事项类别</w:t>
            </w:r>
          </w:p>
        </w:tc>
        <w:tc>
          <w:tcPr>
            <w:tcW w:w="1059" w:type="dxa"/>
            <w:vMerge w:val="restart"/>
            <w:tcBorders>
              <w:top w:val="single" w:color="000000" w:sz="2" w:space="0"/>
              <w:bottom w:val="nil"/>
            </w:tcBorders>
            <w:vAlign w:val="top"/>
          </w:tcPr>
          <w:p>
            <w:pPr>
              <w:spacing w:line="301" w:lineRule="auto"/>
              <w:rPr>
                <w:rFonts w:ascii="Arial"/>
                <w:sz w:val="21"/>
              </w:rPr>
            </w:pPr>
          </w:p>
          <w:p>
            <w:pPr>
              <w:spacing w:before="65" w:line="219" w:lineRule="auto"/>
              <w:ind w:firstLine="124"/>
              <w:rPr>
                <w:rFonts w:ascii="宋体" w:hAnsi="宋体" w:eastAsia="宋体" w:cs="宋体"/>
                <w:sz w:val="20"/>
                <w:szCs w:val="20"/>
              </w:rPr>
            </w:pPr>
            <w:r>
              <w:rPr>
                <w:rFonts w:ascii="宋体" w:hAnsi="宋体" w:eastAsia="宋体" w:cs="宋体"/>
                <w:spacing w:val="-2"/>
                <w:sz w:val="20"/>
                <w:szCs w:val="20"/>
              </w:rPr>
              <w:t>检查方式</w:t>
            </w:r>
          </w:p>
        </w:tc>
        <w:tc>
          <w:tcPr>
            <w:tcW w:w="999" w:type="dxa"/>
            <w:vMerge w:val="restart"/>
            <w:tcBorders>
              <w:top w:val="single" w:color="000000" w:sz="2" w:space="0"/>
              <w:bottom w:val="nil"/>
            </w:tcBorders>
            <w:vAlign w:val="top"/>
          </w:tcPr>
          <w:p>
            <w:pPr>
              <w:spacing w:before="198" w:line="331" w:lineRule="exact"/>
              <w:ind w:firstLine="295"/>
              <w:rPr>
                <w:rFonts w:ascii="宋体" w:hAnsi="宋体" w:eastAsia="宋体" w:cs="宋体"/>
                <w:sz w:val="20"/>
                <w:szCs w:val="20"/>
              </w:rPr>
            </w:pPr>
            <w:r>
              <w:rPr>
                <w:rFonts w:ascii="宋体" w:hAnsi="宋体" w:eastAsia="宋体" w:cs="宋体"/>
                <w:spacing w:val="-2"/>
                <w:position w:val="9"/>
                <w:sz w:val="20"/>
                <w:szCs w:val="20"/>
              </w:rPr>
              <w:t>检查</w:t>
            </w:r>
          </w:p>
          <w:p>
            <w:pPr>
              <w:spacing w:line="220" w:lineRule="auto"/>
              <w:ind w:firstLine="295"/>
              <w:rPr>
                <w:rFonts w:ascii="宋体" w:hAnsi="宋体" w:eastAsia="宋体" w:cs="宋体"/>
                <w:sz w:val="20"/>
                <w:szCs w:val="20"/>
              </w:rPr>
            </w:pPr>
            <w:r>
              <w:rPr>
                <w:rFonts w:ascii="宋体" w:hAnsi="宋体" w:eastAsia="宋体" w:cs="宋体"/>
                <w:spacing w:val="-3"/>
                <w:sz w:val="20"/>
                <w:szCs w:val="20"/>
              </w:rPr>
              <w:t>主体</w:t>
            </w:r>
          </w:p>
        </w:tc>
        <w:tc>
          <w:tcPr>
            <w:tcW w:w="5431" w:type="dxa"/>
            <w:vMerge w:val="restart"/>
            <w:tcBorders>
              <w:top w:val="single" w:color="000000" w:sz="2" w:space="0"/>
              <w:bottom w:val="nil"/>
            </w:tcBorders>
            <w:vAlign w:val="top"/>
          </w:tcPr>
          <w:p>
            <w:pPr>
              <w:spacing w:line="300" w:lineRule="auto"/>
              <w:rPr>
                <w:rFonts w:ascii="Arial"/>
                <w:sz w:val="21"/>
              </w:rPr>
            </w:pPr>
          </w:p>
          <w:p>
            <w:pPr>
              <w:spacing w:before="65" w:line="219" w:lineRule="auto"/>
              <w:ind w:firstLine="2266"/>
              <w:rPr>
                <w:rFonts w:ascii="宋体" w:hAnsi="宋体" w:eastAsia="宋体" w:cs="宋体"/>
                <w:sz w:val="20"/>
                <w:szCs w:val="20"/>
              </w:rPr>
            </w:pPr>
            <w:r>
              <w:rPr>
                <w:rFonts w:ascii="宋体" w:hAnsi="宋体" w:eastAsia="宋体" w:cs="宋体"/>
                <w:spacing w:val="12"/>
                <w:sz w:val="20"/>
                <w:szCs w:val="20"/>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595" w:type="dxa"/>
            <w:tcBorders>
              <w:top w:val="single" w:color="000000" w:sz="2" w:space="0"/>
              <w:bottom w:val="single" w:color="000000" w:sz="2" w:space="0"/>
            </w:tcBorders>
            <w:vAlign w:val="top"/>
          </w:tcPr>
          <w:p>
            <w:pPr>
              <w:rPr>
                <w:rFonts w:ascii="Arial"/>
                <w:sz w:val="21"/>
              </w:rPr>
            </w:pPr>
          </w:p>
        </w:tc>
        <w:tc>
          <w:tcPr>
            <w:tcW w:w="1309" w:type="dxa"/>
            <w:tcBorders>
              <w:top w:val="single" w:color="000000" w:sz="2" w:space="0"/>
              <w:bottom w:val="single" w:color="000000" w:sz="2" w:space="0"/>
            </w:tcBorders>
            <w:vAlign w:val="top"/>
          </w:tcPr>
          <w:p>
            <w:pPr>
              <w:spacing w:before="84" w:line="219" w:lineRule="auto"/>
              <w:ind w:firstLine="239"/>
              <w:rPr>
                <w:rFonts w:ascii="宋体" w:hAnsi="宋体" w:eastAsia="宋体" w:cs="宋体"/>
                <w:sz w:val="20"/>
                <w:szCs w:val="20"/>
              </w:rPr>
            </w:pPr>
            <w:r>
              <w:rPr>
                <w:rFonts w:ascii="宋体" w:hAnsi="宋体" w:eastAsia="宋体" w:cs="宋体"/>
                <w:spacing w:val="4"/>
                <w:sz w:val="20"/>
                <w:szCs w:val="20"/>
              </w:rPr>
              <w:t>抽查类别</w:t>
            </w:r>
          </w:p>
        </w:tc>
        <w:tc>
          <w:tcPr>
            <w:tcW w:w="2308" w:type="dxa"/>
            <w:tcBorders>
              <w:top w:val="single" w:color="000000" w:sz="2" w:space="0"/>
              <w:bottom w:val="single" w:color="000000" w:sz="2" w:space="0"/>
            </w:tcBorders>
            <w:vAlign w:val="top"/>
          </w:tcPr>
          <w:p>
            <w:pPr>
              <w:spacing w:before="84" w:line="220" w:lineRule="auto"/>
              <w:ind w:firstLine="750"/>
              <w:rPr>
                <w:rFonts w:ascii="宋体" w:hAnsi="宋体" w:eastAsia="宋体" w:cs="宋体"/>
                <w:sz w:val="20"/>
                <w:szCs w:val="20"/>
              </w:rPr>
            </w:pPr>
            <w:r>
              <w:rPr>
                <w:rFonts w:ascii="宋体" w:hAnsi="宋体" w:eastAsia="宋体" w:cs="宋体"/>
                <w:spacing w:val="13"/>
                <w:sz w:val="20"/>
                <w:szCs w:val="20"/>
              </w:rPr>
              <w:t>抽查事项</w:t>
            </w:r>
          </w:p>
        </w:tc>
        <w:tc>
          <w:tcPr>
            <w:tcW w:w="1029" w:type="dxa"/>
            <w:vMerge w:val="continue"/>
            <w:tcBorders>
              <w:top w:val="nil"/>
              <w:bottom w:val="single" w:color="000000" w:sz="2" w:space="0"/>
            </w:tcBorders>
            <w:vAlign w:val="top"/>
          </w:tcPr>
          <w:p>
            <w:pPr>
              <w:rPr>
                <w:rFonts w:ascii="Arial"/>
                <w:sz w:val="21"/>
              </w:rPr>
            </w:pPr>
          </w:p>
        </w:tc>
        <w:tc>
          <w:tcPr>
            <w:tcW w:w="1169" w:type="dxa"/>
            <w:vMerge w:val="continue"/>
            <w:tcBorders>
              <w:top w:val="nil"/>
              <w:bottom w:val="single" w:color="000000" w:sz="2" w:space="0"/>
            </w:tcBorders>
            <w:vAlign w:val="top"/>
          </w:tcPr>
          <w:p>
            <w:pPr>
              <w:rPr>
                <w:rFonts w:ascii="Arial"/>
                <w:sz w:val="21"/>
              </w:rPr>
            </w:pPr>
          </w:p>
        </w:tc>
        <w:tc>
          <w:tcPr>
            <w:tcW w:w="1059" w:type="dxa"/>
            <w:vMerge w:val="continue"/>
            <w:tcBorders>
              <w:top w:val="nil"/>
              <w:bottom w:val="single" w:color="000000" w:sz="2" w:space="0"/>
            </w:tcBorders>
            <w:vAlign w:val="top"/>
          </w:tcPr>
          <w:p>
            <w:pPr>
              <w:rPr>
                <w:rFonts w:ascii="Arial"/>
                <w:sz w:val="21"/>
              </w:rPr>
            </w:pPr>
          </w:p>
        </w:tc>
        <w:tc>
          <w:tcPr>
            <w:tcW w:w="999" w:type="dxa"/>
            <w:vMerge w:val="continue"/>
            <w:tcBorders>
              <w:top w:val="nil"/>
              <w:bottom w:val="single" w:color="000000" w:sz="2" w:space="0"/>
            </w:tcBorders>
            <w:vAlign w:val="top"/>
          </w:tcPr>
          <w:p>
            <w:pPr>
              <w:rPr>
                <w:rFonts w:ascii="Arial"/>
                <w:sz w:val="21"/>
              </w:rPr>
            </w:pPr>
          </w:p>
        </w:tc>
        <w:tc>
          <w:tcPr>
            <w:tcW w:w="5431"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7" w:hRule="atLeast"/>
        </w:trPr>
        <w:tc>
          <w:tcPr>
            <w:tcW w:w="595" w:type="dxa"/>
            <w:tcBorders>
              <w:top w:val="single" w:color="000000" w:sz="2" w:space="0"/>
              <w:bottom w:val="single" w:color="000000" w:sz="2" w:space="0"/>
            </w:tcBorders>
            <w:vAlign w:val="top"/>
          </w:tcPr>
          <w:p>
            <w:pPr>
              <w:spacing w:line="312" w:lineRule="auto"/>
              <w:jc w:val="left"/>
              <w:rPr>
                <w:rFonts w:hint="eastAsia" w:ascii="仿宋_GB2312" w:hAnsi="仿宋_GB2312" w:eastAsia="仿宋_GB2312" w:cs="仿宋_GB2312"/>
                <w:sz w:val="21"/>
                <w:szCs w:val="21"/>
              </w:rPr>
            </w:pPr>
          </w:p>
          <w:p>
            <w:pPr>
              <w:spacing w:line="313" w:lineRule="auto"/>
              <w:jc w:val="left"/>
              <w:rPr>
                <w:rFonts w:hint="eastAsia" w:ascii="仿宋_GB2312" w:hAnsi="仿宋_GB2312" w:eastAsia="仿宋_GB2312" w:cs="仿宋_GB2312"/>
                <w:sz w:val="21"/>
                <w:szCs w:val="21"/>
              </w:rPr>
            </w:pPr>
          </w:p>
          <w:p>
            <w:pPr>
              <w:spacing w:before="65" w:line="187" w:lineRule="auto"/>
              <w:ind w:firstLine="23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309" w:type="dxa"/>
            <w:tcBorders>
              <w:top w:val="single" w:color="000000" w:sz="2" w:space="0"/>
              <w:bottom w:val="single" w:color="000000" w:sz="2" w:space="0"/>
            </w:tcBorders>
            <w:vAlign w:val="top"/>
          </w:tcPr>
          <w:p>
            <w:pPr>
              <w:spacing w:before="62" w:line="244"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出口饲料和饲</w:t>
            </w:r>
            <w:r>
              <w:rPr>
                <w:rFonts w:hint="eastAsia" w:ascii="仿宋_GB2312" w:hAnsi="仿宋_GB2312" w:eastAsia="仿宋_GB2312" w:cs="仿宋_GB2312"/>
                <w:sz w:val="21"/>
                <w:szCs w:val="21"/>
              </w:rPr>
              <w:t>料添加剂注册</w:t>
            </w:r>
            <w:r>
              <w:rPr>
                <w:rFonts w:hint="eastAsia" w:ascii="仿宋_GB2312" w:hAnsi="仿宋_GB2312" w:eastAsia="仿宋_GB2312" w:cs="仿宋_GB2312"/>
                <w:spacing w:val="17"/>
                <w:sz w:val="21"/>
                <w:szCs w:val="21"/>
              </w:rPr>
              <w:t>生产、加工、</w:t>
            </w:r>
            <w:r>
              <w:rPr>
                <w:rFonts w:hint="eastAsia" w:ascii="仿宋_GB2312" w:hAnsi="仿宋_GB2312" w:eastAsia="仿宋_GB2312" w:cs="仿宋_GB2312"/>
                <w:spacing w:val="1"/>
                <w:sz w:val="21"/>
                <w:szCs w:val="21"/>
              </w:rPr>
              <w:t>存放企业核查</w:t>
            </w:r>
          </w:p>
        </w:tc>
        <w:tc>
          <w:tcPr>
            <w:tcW w:w="2308" w:type="dxa"/>
            <w:tcBorders>
              <w:top w:val="single" w:color="000000" w:sz="2" w:space="0"/>
              <w:bottom w:val="single" w:color="000000" w:sz="2" w:space="0"/>
            </w:tcBorders>
            <w:vAlign w:val="top"/>
          </w:tcPr>
          <w:p>
            <w:pPr>
              <w:spacing w:before="164" w:line="244" w:lineRule="auto"/>
              <w:ind w:left="30"/>
              <w:jc w:val="left"/>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1.核查企业海关备案基本</w:t>
            </w:r>
            <w:r>
              <w:rPr>
                <w:rFonts w:hint="eastAsia" w:ascii="仿宋_GB2312" w:hAnsi="仿宋_GB2312" w:eastAsia="仿宋_GB2312" w:cs="仿宋_GB2312"/>
                <w:spacing w:val="9"/>
                <w:w w:val="103"/>
                <w:sz w:val="21"/>
                <w:szCs w:val="21"/>
              </w:rPr>
              <w:t>信息情况;</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2.核查出口饲料企业质量</w:t>
            </w:r>
            <w:r>
              <w:rPr>
                <w:rFonts w:hint="eastAsia" w:ascii="仿宋_GB2312" w:hAnsi="仿宋_GB2312" w:eastAsia="仿宋_GB2312" w:cs="仿宋_GB2312"/>
                <w:spacing w:val="4"/>
                <w:sz w:val="21"/>
                <w:szCs w:val="21"/>
              </w:rPr>
              <w:t>安全管理体系;</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w w:val="103"/>
                <w:sz w:val="21"/>
                <w:szCs w:val="21"/>
              </w:rPr>
              <w:t>3.核查企业诚信情况等。</w:t>
            </w:r>
          </w:p>
        </w:tc>
        <w:tc>
          <w:tcPr>
            <w:tcW w:w="1029" w:type="dxa"/>
            <w:tcBorders>
              <w:top w:val="single" w:color="000000" w:sz="2" w:space="0"/>
              <w:bottom w:val="single" w:color="000000" w:sz="2" w:space="0"/>
            </w:tcBorders>
            <w:vAlign w:val="top"/>
          </w:tcPr>
          <w:p>
            <w:pPr>
              <w:spacing w:before="53" w:line="224" w:lineRule="auto"/>
              <w:ind w:left="102" w:right="119"/>
              <w:jc w:val="left"/>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出口饲料</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和饲料添</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2"/>
                <w:sz w:val="21"/>
                <w:szCs w:val="21"/>
              </w:rPr>
              <w:t>加剂注册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生产、加</w:t>
            </w:r>
          </w:p>
          <w:p>
            <w:pPr>
              <w:spacing w:before="1" w:line="218" w:lineRule="auto"/>
              <w:ind w:left="401" w:right="26" w:hanging="399"/>
              <w:jc w:val="left"/>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工、存放企</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2"/>
                <w:sz w:val="21"/>
                <w:szCs w:val="21"/>
              </w:rPr>
              <w:t>业</w:t>
            </w:r>
          </w:p>
        </w:tc>
        <w:tc>
          <w:tcPr>
            <w:tcW w:w="1169" w:type="dxa"/>
            <w:tcBorders>
              <w:top w:val="single" w:color="000000" w:sz="2" w:space="0"/>
              <w:bottom w:val="single" w:color="000000" w:sz="2" w:space="0"/>
            </w:tcBorders>
            <w:vAlign w:val="top"/>
          </w:tcPr>
          <w:p>
            <w:pPr>
              <w:spacing w:line="455" w:lineRule="auto"/>
              <w:jc w:val="left"/>
              <w:rPr>
                <w:rFonts w:hint="eastAsia" w:ascii="仿宋_GB2312" w:hAnsi="仿宋_GB2312" w:eastAsia="仿宋_GB2312" w:cs="仿宋_GB2312"/>
                <w:sz w:val="21"/>
                <w:szCs w:val="21"/>
              </w:rPr>
            </w:pPr>
          </w:p>
          <w:p>
            <w:pPr>
              <w:spacing w:before="65" w:line="256" w:lineRule="auto"/>
              <w:ind w:left="472" w:right="75" w:hanging="399"/>
              <w:jc w:val="left"/>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一般检查事</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项</w:t>
            </w:r>
          </w:p>
        </w:tc>
        <w:tc>
          <w:tcPr>
            <w:tcW w:w="1059" w:type="dxa"/>
            <w:tcBorders>
              <w:top w:val="single" w:color="000000" w:sz="2" w:space="0"/>
              <w:bottom w:val="single" w:color="000000" w:sz="2" w:space="0"/>
            </w:tcBorders>
            <w:vAlign w:val="top"/>
          </w:tcPr>
          <w:p>
            <w:pPr>
              <w:spacing w:line="241" w:lineRule="auto"/>
              <w:jc w:val="left"/>
              <w:rPr>
                <w:rFonts w:hint="eastAsia" w:ascii="仿宋_GB2312" w:hAnsi="仿宋_GB2312" w:eastAsia="仿宋_GB2312" w:cs="仿宋_GB2312"/>
                <w:sz w:val="21"/>
                <w:szCs w:val="21"/>
              </w:rPr>
            </w:pPr>
          </w:p>
          <w:p>
            <w:pPr>
              <w:spacing w:line="242" w:lineRule="auto"/>
              <w:jc w:val="left"/>
              <w:rPr>
                <w:rFonts w:hint="eastAsia" w:ascii="仿宋_GB2312" w:hAnsi="仿宋_GB2312" w:eastAsia="仿宋_GB2312" w:cs="仿宋_GB2312"/>
                <w:sz w:val="21"/>
                <w:szCs w:val="21"/>
              </w:rPr>
            </w:pPr>
          </w:p>
          <w:p>
            <w:pPr>
              <w:spacing w:before="59" w:line="261" w:lineRule="auto"/>
              <w:ind w:left="117" w:hanging="93"/>
              <w:jc w:val="left"/>
              <w:rPr>
                <w:rFonts w:hint="eastAsia" w:ascii="仿宋_GB2312" w:hAnsi="仿宋_GB2312" w:eastAsia="仿宋_GB2312" w:cs="仿宋_GB2312"/>
                <w:sz w:val="21"/>
                <w:szCs w:val="21"/>
              </w:rPr>
            </w:pPr>
            <w:r>
              <w:rPr>
                <w:rFonts w:hint="eastAsia" w:ascii="仿宋_GB2312" w:hAnsi="仿宋_GB2312" w:eastAsia="仿宋_GB2312" w:cs="仿宋_GB2312"/>
                <w:spacing w:val="18"/>
                <w:w w:val="103"/>
                <w:sz w:val="21"/>
                <w:szCs w:val="21"/>
              </w:rPr>
              <w:t>现场检查、</w:t>
            </w:r>
            <w:r>
              <w:rPr>
                <w:rFonts w:hint="eastAsia" w:ascii="仿宋_GB2312" w:hAnsi="仿宋_GB2312" w:eastAsia="仿宋_GB2312" w:cs="仿宋_GB2312"/>
                <w:spacing w:val="3"/>
                <w:w w:val="101"/>
                <w:sz w:val="21"/>
                <w:szCs w:val="21"/>
              </w:rPr>
              <w:t xml:space="preserve"> </w:t>
            </w:r>
            <w:r>
              <w:rPr>
                <w:rFonts w:hint="eastAsia" w:ascii="仿宋_GB2312" w:hAnsi="仿宋_GB2312" w:eastAsia="仿宋_GB2312" w:cs="仿宋_GB2312"/>
                <w:spacing w:val="8"/>
                <w:sz w:val="21"/>
                <w:szCs w:val="21"/>
              </w:rPr>
              <w:t>资料检查</w:t>
            </w:r>
          </w:p>
        </w:tc>
        <w:tc>
          <w:tcPr>
            <w:tcW w:w="999" w:type="dxa"/>
            <w:tcBorders>
              <w:top w:val="single" w:color="000000" w:sz="2" w:space="0"/>
              <w:bottom w:val="single" w:color="000000" w:sz="2" w:space="0"/>
            </w:tcBorders>
            <w:vAlign w:val="top"/>
          </w:tcPr>
          <w:p>
            <w:pPr>
              <w:spacing w:line="288" w:lineRule="auto"/>
              <w:jc w:val="left"/>
              <w:rPr>
                <w:rFonts w:hint="eastAsia" w:ascii="仿宋_GB2312" w:hAnsi="仿宋_GB2312" w:eastAsia="仿宋_GB2312" w:cs="仿宋_GB2312"/>
                <w:sz w:val="21"/>
                <w:szCs w:val="21"/>
              </w:rPr>
            </w:pPr>
          </w:p>
          <w:p>
            <w:pPr>
              <w:spacing w:line="288" w:lineRule="auto"/>
              <w:jc w:val="left"/>
              <w:rPr>
                <w:rFonts w:hint="eastAsia" w:ascii="仿宋_GB2312" w:hAnsi="仿宋_GB2312" w:eastAsia="仿宋_GB2312" w:cs="仿宋_GB2312"/>
                <w:sz w:val="21"/>
                <w:szCs w:val="21"/>
              </w:rPr>
            </w:pPr>
          </w:p>
          <w:p>
            <w:pPr>
              <w:spacing w:before="65" w:line="220" w:lineRule="auto"/>
              <w:ind w:firstLine="95"/>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清远海关</w:t>
            </w:r>
          </w:p>
        </w:tc>
        <w:tc>
          <w:tcPr>
            <w:tcW w:w="5431" w:type="dxa"/>
            <w:tcBorders>
              <w:top w:val="single" w:color="000000" w:sz="2" w:space="0"/>
              <w:bottom w:val="single" w:color="000000" w:sz="2" w:space="0"/>
            </w:tcBorders>
            <w:vAlign w:val="top"/>
          </w:tcPr>
          <w:p>
            <w:pPr>
              <w:spacing w:before="262" w:line="264" w:lineRule="auto"/>
              <w:ind w:left="16" w:right="41"/>
              <w:jc w:val="left"/>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1.《中华人民共和国进出境动植物检疫法》.</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2.《中华人民共和国进出境动植物检疫法实施条例》.</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2"/>
                <w:sz w:val="21"/>
                <w:szCs w:val="21"/>
              </w:rPr>
              <w:t>3.《进出口饲料和饲料添加剂检验检疫监督管理办法》(原质</w:t>
            </w:r>
            <w:r>
              <w:rPr>
                <w:rFonts w:hint="eastAsia" w:ascii="仿宋_GB2312" w:hAnsi="仿宋_GB2312" w:eastAsia="仿宋_GB2312" w:cs="仿宋_GB2312"/>
                <w:spacing w:val="6"/>
                <w:sz w:val="21"/>
                <w:szCs w:val="21"/>
              </w:rPr>
              <w:t xml:space="preserve"> </w:t>
            </w:r>
            <w:r>
              <w:rPr>
                <w:rFonts w:hint="eastAsia" w:ascii="仿宋_GB2312" w:hAnsi="仿宋_GB2312" w:eastAsia="仿宋_GB2312" w:cs="仿宋_GB2312"/>
                <w:spacing w:val="10"/>
                <w:w w:val="102"/>
                <w:sz w:val="21"/>
                <w:szCs w:val="21"/>
              </w:rPr>
              <w:t>检总局令第118号,经海关总署令第243号修订,附件30).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64" w:hRule="atLeast"/>
        </w:trPr>
        <w:tc>
          <w:tcPr>
            <w:tcW w:w="595" w:type="dxa"/>
            <w:tcBorders>
              <w:top w:val="single" w:color="000000" w:sz="2" w:space="0"/>
              <w:bottom w:val="single" w:color="000000" w:sz="2" w:space="0"/>
            </w:tcBorders>
            <w:vAlign w:val="top"/>
          </w:tcPr>
          <w:p>
            <w:pPr>
              <w:spacing w:line="309" w:lineRule="auto"/>
              <w:jc w:val="left"/>
              <w:rPr>
                <w:rFonts w:hint="eastAsia" w:ascii="仿宋_GB2312" w:hAnsi="仿宋_GB2312" w:eastAsia="仿宋_GB2312" w:cs="仿宋_GB2312"/>
                <w:sz w:val="21"/>
                <w:szCs w:val="21"/>
              </w:rPr>
            </w:pPr>
          </w:p>
          <w:p>
            <w:pPr>
              <w:spacing w:line="309" w:lineRule="auto"/>
              <w:jc w:val="left"/>
              <w:rPr>
                <w:rFonts w:hint="eastAsia" w:ascii="仿宋_GB2312" w:hAnsi="仿宋_GB2312" w:eastAsia="仿宋_GB2312" w:cs="仿宋_GB2312"/>
                <w:sz w:val="21"/>
                <w:szCs w:val="21"/>
              </w:rPr>
            </w:pPr>
          </w:p>
          <w:p>
            <w:pPr>
              <w:spacing w:before="65" w:line="186" w:lineRule="auto"/>
              <w:ind w:firstLine="23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309" w:type="dxa"/>
            <w:tcBorders>
              <w:top w:val="single" w:color="000000" w:sz="2" w:space="0"/>
              <w:bottom w:val="single" w:color="000000" w:sz="2" w:space="0"/>
            </w:tcBorders>
            <w:vAlign w:val="top"/>
          </w:tcPr>
          <w:p>
            <w:pPr>
              <w:spacing w:line="270" w:lineRule="auto"/>
              <w:jc w:val="left"/>
              <w:rPr>
                <w:rFonts w:hint="eastAsia" w:ascii="仿宋_GB2312" w:hAnsi="仿宋_GB2312" w:eastAsia="仿宋_GB2312" w:cs="仿宋_GB2312"/>
                <w:sz w:val="21"/>
                <w:szCs w:val="21"/>
              </w:rPr>
            </w:pPr>
          </w:p>
          <w:p>
            <w:pPr>
              <w:spacing w:before="65" w:line="227" w:lineRule="auto"/>
              <w:ind w:left="50" w:right="31"/>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出境竹木草制</w:t>
            </w:r>
            <w:r>
              <w:rPr>
                <w:rFonts w:hint="eastAsia" w:ascii="仿宋_GB2312" w:hAnsi="仿宋_GB2312" w:eastAsia="仿宋_GB2312" w:cs="仿宋_GB2312"/>
                <w:spacing w:val="1"/>
                <w:sz w:val="21"/>
                <w:szCs w:val="21"/>
              </w:rPr>
              <w:t>品生产加工企</w:t>
            </w:r>
            <w:r>
              <w:rPr>
                <w:rFonts w:hint="eastAsia" w:ascii="仿宋_GB2312" w:hAnsi="仿宋_GB2312" w:eastAsia="仿宋_GB2312" w:cs="仿宋_GB2312"/>
                <w:spacing w:val="-2"/>
                <w:sz w:val="21"/>
                <w:szCs w:val="21"/>
              </w:rPr>
              <w:t>业监督管理核</w:t>
            </w:r>
            <w:r>
              <w:rPr>
                <w:rFonts w:hint="eastAsia" w:ascii="仿宋_GB2312" w:hAnsi="仿宋_GB2312" w:eastAsia="仿宋_GB2312" w:cs="仿宋_GB2312"/>
                <w:spacing w:val="5"/>
                <w:sz w:val="21"/>
                <w:szCs w:val="21"/>
              </w:rPr>
              <w:t xml:space="preserve"> </w:t>
            </w:r>
            <w:r>
              <w:rPr>
                <w:rFonts w:hint="eastAsia" w:ascii="仿宋_GB2312" w:hAnsi="仿宋_GB2312" w:eastAsia="仿宋_GB2312" w:cs="仿宋_GB2312"/>
                <w:sz w:val="21"/>
                <w:szCs w:val="21"/>
              </w:rPr>
              <w:t>查</w:t>
            </w:r>
          </w:p>
        </w:tc>
        <w:tc>
          <w:tcPr>
            <w:tcW w:w="2308" w:type="dxa"/>
            <w:tcBorders>
              <w:top w:val="single" w:color="000000" w:sz="2" w:space="0"/>
              <w:bottom w:val="single" w:color="000000" w:sz="2" w:space="0"/>
            </w:tcBorders>
            <w:vAlign w:val="top"/>
          </w:tcPr>
          <w:p>
            <w:pPr>
              <w:spacing w:before="43" w:line="230" w:lineRule="auto"/>
              <w:ind w:left="30"/>
              <w:jc w:val="left"/>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1.核查企业海关备案基本</w:t>
            </w:r>
            <w:r>
              <w:rPr>
                <w:rFonts w:hint="eastAsia" w:ascii="仿宋_GB2312" w:hAnsi="仿宋_GB2312" w:eastAsia="仿宋_GB2312" w:cs="仿宋_GB2312"/>
                <w:spacing w:val="10"/>
                <w:w w:val="105"/>
                <w:sz w:val="21"/>
                <w:szCs w:val="21"/>
              </w:rPr>
              <w:t>信息情况;</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2.核查出境竹木草制品生</w:t>
            </w:r>
            <w:r>
              <w:rPr>
                <w:rFonts w:hint="eastAsia" w:ascii="仿宋_GB2312" w:hAnsi="仿宋_GB2312" w:eastAsia="仿宋_GB2312" w:cs="仿宋_GB2312"/>
                <w:spacing w:val="6"/>
                <w:sz w:val="21"/>
                <w:szCs w:val="21"/>
              </w:rPr>
              <w:t>产加工企业质量安全管</w:t>
            </w:r>
            <w:r>
              <w:rPr>
                <w:rFonts w:hint="eastAsia" w:ascii="仿宋_GB2312" w:hAnsi="仿宋_GB2312" w:eastAsia="仿宋_GB2312" w:cs="仿宋_GB2312"/>
                <w:spacing w:val="9"/>
                <w:w w:val="107"/>
                <w:sz w:val="21"/>
                <w:szCs w:val="21"/>
              </w:rPr>
              <w:t>理体系;</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w w:val="103"/>
                <w:sz w:val="21"/>
                <w:szCs w:val="21"/>
              </w:rPr>
              <w:t>3.核查企业诚信情况等。</w:t>
            </w:r>
          </w:p>
        </w:tc>
        <w:tc>
          <w:tcPr>
            <w:tcW w:w="1029" w:type="dxa"/>
            <w:tcBorders>
              <w:top w:val="single" w:color="000000" w:sz="2" w:space="0"/>
              <w:bottom w:val="single" w:color="000000" w:sz="2" w:space="0"/>
            </w:tcBorders>
            <w:vAlign w:val="top"/>
          </w:tcPr>
          <w:p>
            <w:pPr>
              <w:spacing w:before="285" w:line="212" w:lineRule="auto"/>
              <w:ind w:firstLine="102"/>
              <w:jc w:val="left"/>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出境竹木</w:t>
            </w:r>
          </w:p>
          <w:p>
            <w:pPr>
              <w:spacing w:line="212" w:lineRule="auto"/>
              <w:ind w:firstLine="102"/>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草制品生</w:t>
            </w:r>
          </w:p>
          <w:p>
            <w:pPr>
              <w:spacing w:line="219" w:lineRule="auto"/>
              <w:ind w:firstLine="102"/>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产加工企</w:t>
            </w:r>
          </w:p>
          <w:p>
            <w:pPr>
              <w:spacing w:before="25" w:line="232" w:lineRule="auto"/>
              <w:ind w:firstLine="402"/>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业</w:t>
            </w:r>
          </w:p>
        </w:tc>
        <w:tc>
          <w:tcPr>
            <w:tcW w:w="1169" w:type="dxa"/>
            <w:tcBorders>
              <w:top w:val="single" w:color="000000" w:sz="2" w:space="0"/>
              <w:bottom w:val="single" w:color="000000" w:sz="2" w:space="0"/>
            </w:tcBorders>
            <w:vAlign w:val="top"/>
          </w:tcPr>
          <w:p>
            <w:pPr>
              <w:spacing w:line="436" w:lineRule="auto"/>
              <w:jc w:val="left"/>
              <w:rPr>
                <w:rFonts w:hint="eastAsia" w:ascii="仿宋_GB2312" w:hAnsi="仿宋_GB2312" w:eastAsia="仿宋_GB2312" w:cs="仿宋_GB2312"/>
                <w:sz w:val="21"/>
                <w:szCs w:val="21"/>
              </w:rPr>
            </w:pPr>
          </w:p>
          <w:p>
            <w:pPr>
              <w:spacing w:before="65" w:line="256" w:lineRule="auto"/>
              <w:ind w:left="472" w:right="75" w:hanging="399"/>
              <w:jc w:val="left"/>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一般检查事</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项</w:t>
            </w:r>
          </w:p>
        </w:tc>
        <w:tc>
          <w:tcPr>
            <w:tcW w:w="1059" w:type="dxa"/>
            <w:tcBorders>
              <w:top w:val="single" w:color="000000" w:sz="2" w:space="0"/>
              <w:bottom w:val="single" w:color="000000" w:sz="2" w:space="0"/>
            </w:tcBorders>
            <w:vAlign w:val="top"/>
          </w:tcPr>
          <w:p>
            <w:pPr>
              <w:spacing w:line="453" w:lineRule="auto"/>
              <w:jc w:val="left"/>
              <w:rPr>
                <w:rFonts w:hint="eastAsia" w:ascii="仿宋_GB2312" w:hAnsi="仿宋_GB2312" w:eastAsia="仿宋_GB2312" w:cs="仿宋_GB2312"/>
                <w:sz w:val="21"/>
                <w:szCs w:val="21"/>
              </w:rPr>
            </w:pPr>
          </w:p>
          <w:p>
            <w:pPr>
              <w:spacing w:before="58" w:line="252" w:lineRule="auto"/>
              <w:ind w:left="117" w:hanging="93"/>
              <w:jc w:val="left"/>
              <w:rPr>
                <w:rFonts w:hint="eastAsia" w:ascii="仿宋_GB2312" w:hAnsi="仿宋_GB2312" w:eastAsia="仿宋_GB2312" w:cs="仿宋_GB2312"/>
                <w:sz w:val="21"/>
                <w:szCs w:val="21"/>
              </w:rPr>
            </w:pPr>
            <w:r>
              <w:rPr>
                <w:rFonts w:hint="eastAsia" w:ascii="仿宋_GB2312" w:hAnsi="仿宋_GB2312" w:eastAsia="仿宋_GB2312" w:cs="仿宋_GB2312"/>
                <w:spacing w:val="18"/>
                <w:w w:val="103"/>
                <w:sz w:val="21"/>
                <w:szCs w:val="21"/>
              </w:rPr>
              <w:t>现场检查、</w:t>
            </w:r>
            <w:r>
              <w:rPr>
                <w:rFonts w:hint="eastAsia" w:ascii="仿宋_GB2312" w:hAnsi="仿宋_GB2312" w:eastAsia="仿宋_GB2312" w:cs="仿宋_GB2312"/>
                <w:spacing w:val="3"/>
                <w:w w:val="101"/>
                <w:sz w:val="21"/>
                <w:szCs w:val="21"/>
              </w:rPr>
              <w:t xml:space="preserve"> </w:t>
            </w:r>
            <w:r>
              <w:rPr>
                <w:rFonts w:hint="eastAsia" w:ascii="仿宋_GB2312" w:hAnsi="仿宋_GB2312" w:eastAsia="仿宋_GB2312" w:cs="仿宋_GB2312"/>
                <w:spacing w:val="8"/>
                <w:sz w:val="21"/>
                <w:szCs w:val="21"/>
              </w:rPr>
              <w:t>资料检查</w:t>
            </w:r>
          </w:p>
        </w:tc>
        <w:tc>
          <w:tcPr>
            <w:tcW w:w="999" w:type="dxa"/>
            <w:tcBorders>
              <w:top w:val="single" w:color="000000" w:sz="2" w:space="0"/>
              <w:bottom w:val="single" w:color="000000" w:sz="2" w:space="0"/>
            </w:tcBorders>
            <w:vAlign w:val="top"/>
          </w:tcPr>
          <w:p>
            <w:pPr>
              <w:spacing w:line="283" w:lineRule="auto"/>
              <w:jc w:val="left"/>
              <w:rPr>
                <w:rFonts w:hint="eastAsia" w:ascii="仿宋_GB2312" w:hAnsi="仿宋_GB2312" w:eastAsia="仿宋_GB2312" w:cs="仿宋_GB2312"/>
                <w:sz w:val="21"/>
                <w:szCs w:val="21"/>
              </w:rPr>
            </w:pPr>
          </w:p>
          <w:p>
            <w:pPr>
              <w:spacing w:line="284" w:lineRule="auto"/>
              <w:jc w:val="left"/>
              <w:rPr>
                <w:rFonts w:hint="eastAsia" w:ascii="仿宋_GB2312" w:hAnsi="仿宋_GB2312" w:eastAsia="仿宋_GB2312" w:cs="仿宋_GB2312"/>
                <w:sz w:val="21"/>
                <w:szCs w:val="21"/>
              </w:rPr>
            </w:pPr>
          </w:p>
          <w:p>
            <w:pPr>
              <w:spacing w:before="65" w:line="220" w:lineRule="auto"/>
              <w:ind w:firstLine="95"/>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清远海关</w:t>
            </w:r>
          </w:p>
        </w:tc>
        <w:tc>
          <w:tcPr>
            <w:tcW w:w="5431" w:type="dxa"/>
            <w:tcBorders>
              <w:top w:val="single" w:color="000000" w:sz="2" w:space="0"/>
              <w:bottom w:val="single" w:color="000000" w:sz="2" w:space="0"/>
            </w:tcBorders>
            <w:vAlign w:val="top"/>
          </w:tcPr>
          <w:p>
            <w:pPr>
              <w:spacing w:before="293" w:line="225" w:lineRule="auto"/>
              <w:ind w:left="16" w:right="1"/>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1.《中华人民共和国进出境动植物检疫法》.</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sz w:val="21"/>
                <w:szCs w:val="21"/>
              </w:rPr>
              <w:t>2.《中华人民共和国进出境动植物检疫法实施条例》</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3.《出境竹木草制品检疫管理办法》(原质检总局令第45号,</w:t>
            </w:r>
            <w:r>
              <w:rPr>
                <w:rFonts w:hint="eastAsia" w:ascii="仿宋_GB2312" w:hAnsi="仿宋_GB2312" w:eastAsia="仿宋_GB2312" w:cs="仿宋_GB2312"/>
                <w:spacing w:val="28"/>
                <w:sz w:val="21"/>
                <w:szCs w:val="21"/>
              </w:rPr>
              <w:t xml:space="preserve"> </w:t>
            </w:r>
            <w:r>
              <w:rPr>
                <w:rFonts w:hint="eastAsia" w:ascii="仿宋_GB2312" w:hAnsi="仿宋_GB2312" w:eastAsia="仿宋_GB2312" w:cs="仿宋_GB2312"/>
                <w:spacing w:val="10"/>
                <w:w w:val="103"/>
                <w:sz w:val="21"/>
                <w:szCs w:val="21"/>
              </w:rPr>
              <w:t>经海关总署令第240号修改,附件53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8" w:hRule="atLeast"/>
        </w:trPr>
        <w:tc>
          <w:tcPr>
            <w:tcW w:w="595" w:type="dxa"/>
            <w:tcBorders>
              <w:top w:val="single" w:color="000000" w:sz="2" w:space="0"/>
              <w:bottom w:val="single" w:color="000000" w:sz="2" w:space="0"/>
            </w:tcBorders>
            <w:vAlign w:val="top"/>
          </w:tcPr>
          <w:p>
            <w:pPr>
              <w:spacing w:line="245" w:lineRule="auto"/>
              <w:jc w:val="left"/>
              <w:rPr>
                <w:rFonts w:hint="eastAsia" w:ascii="仿宋_GB2312" w:hAnsi="仿宋_GB2312" w:eastAsia="仿宋_GB2312" w:cs="仿宋_GB2312"/>
                <w:sz w:val="21"/>
                <w:szCs w:val="21"/>
              </w:rPr>
            </w:pPr>
          </w:p>
          <w:p>
            <w:pPr>
              <w:spacing w:line="246" w:lineRule="auto"/>
              <w:jc w:val="left"/>
              <w:rPr>
                <w:rFonts w:hint="eastAsia" w:ascii="仿宋_GB2312" w:hAnsi="仿宋_GB2312" w:eastAsia="仿宋_GB2312" w:cs="仿宋_GB2312"/>
                <w:sz w:val="21"/>
                <w:szCs w:val="21"/>
              </w:rPr>
            </w:pPr>
          </w:p>
          <w:p>
            <w:pPr>
              <w:spacing w:line="246" w:lineRule="auto"/>
              <w:jc w:val="left"/>
              <w:rPr>
                <w:rFonts w:hint="eastAsia" w:ascii="仿宋_GB2312" w:hAnsi="仿宋_GB2312" w:eastAsia="仿宋_GB2312" w:cs="仿宋_GB2312"/>
                <w:sz w:val="21"/>
                <w:szCs w:val="21"/>
              </w:rPr>
            </w:pPr>
          </w:p>
          <w:p>
            <w:pPr>
              <w:spacing w:before="65" w:line="185" w:lineRule="auto"/>
              <w:ind w:firstLine="23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309" w:type="dxa"/>
            <w:tcBorders>
              <w:top w:val="single" w:color="000000" w:sz="2" w:space="0"/>
              <w:bottom w:val="single" w:color="000000" w:sz="2" w:space="0"/>
            </w:tcBorders>
            <w:vAlign w:val="top"/>
          </w:tcPr>
          <w:p>
            <w:pPr>
              <w:spacing w:line="479" w:lineRule="auto"/>
              <w:jc w:val="left"/>
              <w:rPr>
                <w:rFonts w:hint="eastAsia" w:ascii="仿宋_GB2312" w:hAnsi="仿宋_GB2312" w:eastAsia="仿宋_GB2312" w:cs="仿宋_GB2312"/>
                <w:sz w:val="21"/>
                <w:szCs w:val="21"/>
              </w:rPr>
            </w:pPr>
          </w:p>
          <w:p>
            <w:pPr>
              <w:spacing w:before="65" w:line="263" w:lineRule="auto"/>
              <w:ind w:left="49" w:right="40" w:hanging="10"/>
              <w:jc w:val="left"/>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出口商品质最安全抽查检验</w:t>
            </w:r>
          </w:p>
        </w:tc>
        <w:tc>
          <w:tcPr>
            <w:tcW w:w="2308" w:type="dxa"/>
            <w:tcBorders>
              <w:top w:val="single" w:color="000000" w:sz="2" w:space="0"/>
              <w:bottom w:val="single" w:color="000000" w:sz="2" w:space="0"/>
            </w:tcBorders>
            <w:vAlign w:val="top"/>
          </w:tcPr>
          <w:p>
            <w:pPr>
              <w:spacing w:before="284" w:line="228" w:lineRule="auto"/>
              <w:ind w:left="30" w:right="37"/>
              <w:jc w:val="left"/>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1.核查企业海关备案基本</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8"/>
                <w:sz w:val="21"/>
                <w:szCs w:val="21"/>
              </w:rPr>
              <w:t>信息情况;</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2.核查出口商品企业质量</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2"/>
                <w:sz w:val="21"/>
                <w:szCs w:val="21"/>
              </w:rPr>
              <w:t>安全管理体系;</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3.核查企业诚信情况等。</w:t>
            </w:r>
          </w:p>
        </w:tc>
        <w:tc>
          <w:tcPr>
            <w:tcW w:w="1029" w:type="dxa"/>
            <w:tcBorders>
              <w:top w:val="single" w:color="000000" w:sz="2" w:space="0"/>
              <w:bottom w:val="single" w:color="000000" w:sz="2" w:space="0"/>
            </w:tcBorders>
            <w:vAlign w:val="top"/>
          </w:tcPr>
          <w:p>
            <w:pPr>
              <w:spacing w:line="284" w:lineRule="auto"/>
              <w:jc w:val="left"/>
              <w:rPr>
                <w:rFonts w:hint="eastAsia" w:ascii="仿宋_GB2312" w:hAnsi="仿宋_GB2312" w:eastAsia="仿宋_GB2312" w:cs="仿宋_GB2312"/>
                <w:sz w:val="21"/>
                <w:szCs w:val="21"/>
              </w:rPr>
            </w:pPr>
          </w:p>
          <w:p>
            <w:pPr>
              <w:spacing w:line="284" w:lineRule="auto"/>
              <w:jc w:val="left"/>
              <w:rPr>
                <w:rFonts w:hint="eastAsia" w:ascii="仿宋_GB2312" w:hAnsi="仿宋_GB2312" w:eastAsia="仿宋_GB2312" w:cs="仿宋_GB2312"/>
                <w:sz w:val="21"/>
                <w:szCs w:val="21"/>
              </w:rPr>
            </w:pPr>
          </w:p>
          <w:p>
            <w:pPr>
              <w:spacing w:before="65" w:line="260" w:lineRule="auto"/>
              <w:ind w:left="302" w:right="95" w:hanging="200"/>
              <w:jc w:val="left"/>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出口商品</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企业</w:t>
            </w:r>
          </w:p>
        </w:tc>
        <w:tc>
          <w:tcPr>
            <w:tcW w:w="1169" w:type="dxa"/>
            <w:tcBorders>
              <w:top w:val="single" w:color="000000" w:sz="2" w:space="0"/>
              <w:bottom w:val="single" w:color="000000" w:sz="2" w:space="0"/>
            </w:tcBorders>
            <w:vAlign w:val="top"/>
          </w:tcPr>
          <w:p>
            <w:pPr>
              <w:spacing w:line="279" w:lineRule="auto"/>
              <w:jc w:val="left"/>
              <w:rPr>
                <w:rFonts w:hint="eastAsia" w:ascii="仿宋_GB2312" w:hAnsi="仿宋_GB2312" w:eastAsia="仿宋_GB2312" w:cs="仿宋_GB2312"/>
                <w:sz w:val="21"/>
                <w:szCs w:val="21"/>
              </w:rPr>
            </w:pPr>
          </w:p>
          <w:p>
            <w:pPr>
              <w:spacing w:line="279" w:lineRule="auto"/>
              <w:jc w:val="left"/>
              <w:rPr>
                <w:rFonts w:hint="eastAsia" w:ascii="仿宋_GB2312" w:hAnsi="仿宋_GB2312" w:eastAsia="仿宋_GB2312" w:cs="仿宋_GB2312"/>
                <w:sz w:val="21"/>
                <w:szCs w:val="21"/>
              </w:rPr>
            </w:pPr>
          </w:p>
          <w:p>
            <w:pPr>
              <w:spacing w:before="65" w:line="264" w:lineRule="auto"/>
              <w:ind w:left="472" w:right="75" w:hanging="399"/>
              <w:jc w:val="left"/>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一般检查事</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项</w:t>
            </w:r>
          </w:p>
        </w:tc>
        <w:tc>
          <w:tcPr>
            <w:tcW w:w="1059" w:type="dxa"/>
            <w:tcBorders>
              <w:top w:val="single" w:color="000000" w:sz="2" w:space="0"/>
              <w:bottom w:val="single" w:color="000000" w:sz="2" w:space="0"/>
            </w:tcBorders>
            <w:vAlign w:val="top"/>
          </w:tcPr>
          <w:p>
            <w:pPr>
              <w:spacing w:line="282" w:lineRule="auto"/>
              <w:jc w:val="left"/>
              <w:rPr>
                <w:rFonts w:hint="eastAsia" w:ascii="仿宋_GB2312" w:hAnsi="仿宋_GB2312" w:eastAsia="仿宋_GB2312" w:cs="仿宋_GB2312"/>
                <w:sz w:val="21"/>
                <w:szCs w:val="21"/>
              </w:rPr>
            </w:pPr>
          </w:p>
          <w:p>
            <w:pPr>
              <w:spacing w:line="282" w:lineRule="auto"/>
              <w:jc w:val="left"/>
              <w:rPr>
                <w:rFonts w:hint="eastAsia" w:ascii="仿宋_GB2312" w:hAnsi="仿宋_GB2312" w:eastAsia="仿宋_GB2312" w:cs="仿宋_GB2312"/>
                <w:sz w:val="21"/>
                <w:szCs w:val="21"/>
              </w:rPr>
            </w:pPr>
          </w:p>
          <w:p>
            <w:pPr>
              <w:spacing w:before="59" w:line="271" w:lineRule="auto"/>
              <w:ind w:left="117" w:hanging="93"/>
              <w:jc w:val="left"/>
              <w:rPr>
                <w:rFonts w:hint="eastAsia" w:ascii="仿宋_GB2312" w:hAnsi="仿宋_GB2312" w:eastAsia="仿宋_GB2312" w:cs="仿宋_GB2312"/>
                <w:sz w:val="21"/>
                <w:szCs w:val="21"/>
              </w:rPr>
            </w:pPr>
            <w:r>
              <w:rPr>
                <w:rFonts w:hint="eastAsia" w:ascii="仿宋_GB2312" w:hAnsi="仿宋_GB2312" w:eastAsia="仿宋_GB2312" w:cs="仿宋_GB2312"/>
                <w:spacing w:val="18"/>
                <w:w w:val="103"/>
                <w:sz w:val="21"/>
                <w:szCs w:val="21"/>
              </w:rPr>
              <w:t>现场检查、</w:t>
            </w:r>
            <w:r>
              <w:rPr>
                <w:rFonts w:hint="eastAsia" w:ascii="仿宋_GB2312" w:hAnsi="仿宋_GB2312" w:eastAsia="仿宋_GB2312" w:cs="仿宋_GB2312"/>
                <w:spacing w:val="3"/>
                <w:w w:val="101"/>
                <w:sz w:val="21"/>
                <w:szCs w:val="21"/>
              </w:rPr>
              <w:t xml:space="preserve"> </w:t>
            </w:r>
            <w:r>
              <w:rPr>
                <w:rFonts w:hint="eastAsia" w:ascii="仿宋_GB2312" w:hAnsi="仿宋_GB2312" w:eastAsia="仿宋_GB2312" w:cs="仿宋_GB2312"/>
                <w:spacing w:val="2"/>
                <w:sz w:val="21"/>
                <w:szCs w:val="21"/>
              </w:rPr>
              <w:t>资料检查</w:t>
            </w:r>
          </w:p>
        </w:tc>
        <w:tc>
          <w:tcPr>
            <w:tcW w:w="999" w:type="dxa"/>
            <w:tcBorders>
              <w:top w:val="single" w:color="000000" w:sz="2" w:space="0"/>
              <w:bottom w:val="single" w:color="000000" w:sz="2" w:space="0"/>
            </w:tcBorders>
            <w:vAlign w:val="top"/>
          </w:tcPr>
          <w:p>
            <w:pPr>
              <w:spacing w:line="343" w:lineRule="auto"/>
              <w:jc w:val="left"/>
              <w:rPr>
                <w:rFonts w:hint="eastAsia" w:ascii="仿宋_GB2312" w:hAnsi="仿宋_GB2312" w:eastAsia="仿宋_GB2312" w:cs="仿宋_GB2312"/>
                <w:sz w:val="21"/>
                <w:szCs w:val="21"/>
              </w:rPr>
            </w:pPr>
          </w:p>
          <w:p>
            <w:pPr>
              <w:spacing w:line="344" w:lineRule="auto"/>
              <w:jc w:val="left"/>
              <w:rPr>
                <w:rFonts w:hint="eastAsia" w:ascii="仿宋_GB2312" w:hAnsi="仿宋_GB2312" w:eastAsia="仿宋_GB2312" w:cs="仿宋_GB2312"/>
                <w:sz w:val="21"/>
                <w:szCs w:val="21"/>
              </w:rPr>
            </w:pPr>
          </w:p>
          <w:p>
            <w:pPr>
              <w:spacing w:before="65" w:line="220" w:lineRule="auto"/>
              <w:ind w:firstLine="95"/>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清远海关</w:t>
            </w:r>
          </w:p>
        </w:tc>
        <w:tc>
          <w:tcPr>
            <w:tcW w:w="5431" w:type="dxa"/>
            <w:tcBorders>
              <w:top w:val="single" w:color="000000" w:sz="2" w:space="0"/>
              <w:bottom w:val="single" w:color="000000" w:sz="2" w:space="0"/>
            </w:tcBorders>
            <w:vAlign w:val="top"/>
          </w:tcPr>
          <w:p>
            <w:pPr>
              <w:numPr>
                <w:ilvl w:val="0"/>
                <w:numId w:val="6"/>
              </w:numPr>
              <w:spacing w:before="54" w:line="218" w:lineRule="auto"/>
              <w:ind w:left="16" w:right="6"/>
              <w:jc w:val="left"/>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4"/>
                <w:sz w:val="21"/>
                <w:szCs w:val="21"/>
              </w:rPr>
              <w:t xml:space="preserve">《中华人民共和国进出口商品检验法》(2021年修正)     </w:t>
            </w:r>
            <w:r>
              <w:rPr>
                <w:rFonts w:hint="eastAsia" w:ascii="仿宋_GB2312" w:hAnsi="仿宋_GB2312" w:eastAsia="仿宋_GB2312" w:cs="仿宋_GB2312"/>
                <w:spacing w:val="-1"/>
                <w:sz w:val="21"/>
                <w:szCs w:val="21"/>
              </w:rPr>
              <w:t>2.《中华人民共和国进出口商品检验法实施条例》;</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6"/>
                <w:sz w:val="21"/>
                <w:szCs w:val="21"/>
              </w:rPr>
              <w:t>3.《国务院关于完善进出口商品质量安全风险预警和快速反</w:t>
            </w:r>
            <w:r>
              <w:rPr>
                <w:rFonts w:hint="eastAsia" w:ascii="仿宋_GB2312" w:hAnsi="仿宋_GB2312" w:eastAsia="仿宋_GB2312" w:cs="仿宋_GB2312"/>
                <w:spacing w:val="5"/>
                <w:sz w:val="21"/>
                <w:szCs w:val="21"/>
              </w:rPr>
              <w:t xml:space="preserve"> </w:t>
            </w:r>
            <w:r>
              <w:rPr>
                <w:rFonts w:hint="eastAsia" w:ascii="仿宋_GB2312" w:hAnsi="仿宋_GB2312" w:eastAsia="仿宋_GB2312" w:cs="仿宋_GB2312"/>
                <w:spacing w:val="9"/>
                <w:sz w:val="21"/>
                <w:szCs w:val="21"/>
              </w:rPr>
              <w:t>应监管体系切实保护消费者权益的意见》(国发【2017】43</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10"/>
                <w:w w:val="103"/>
                <w:sz w:val="21"/>
                <w:szCs w:val="21"/>
              </w:rPr>
              <w:t>号);</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4.《进出口商品抽查检验管理办法》(署令第238号《海</w:t>
            </w:r>
          </w:p>
          <w:p>
            <w:pPr>
              <w:numPr>
                <w:numId w:val="0"/>
              </w:numPr>
              <w:spacing w:before="54" w:line="218" w:lineRule="auto"/>
              <w:ind w:right="6"/>
              <w:jc w:val="left"/>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关总</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10"/>
                <w:w w:val="102"/>
                <w:sz w:val="21"/>
                <w:szCs w:val="21"/>
              </w:rPr>
              <w:t>署关于修改部分规章的决定》修改)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8" w:hRule="atLeast"/>
        </w:trPr>
        <w:tc>
          <w:tcPr>
            <w:tcW w:w="595" w:type="dxa"/>
            <w:tcBorders>
              <w:top w:val="single" w:color="000000" w:sz="2" w:space="0"/>
              <w:bottom w:val="single" w:color="000000" w:sz="2" w:space="0"/>
            </w:tcBorders>
            <w:vAlign w:val="top"/>
          </w:tcPr>
          <w:p>
            <w:pPr>
              <w:spacing w:line="285" w:lineRule="auto"/>
              <w:jc w:val="left"/>
              <w:rPr>
                <w:rFonts w:hint="eastAsia" w:ascii="仿宋_GB2312" w:hAnsi="仿宋_GB2312" w:eastAsia="仿宋_GB2312" w:cs="仿宋_GB2312"/>
                <w:sz w:val="21"/>
                <w:szCs w:val="21"/>
              </w:rPr>
            </w:pPr>
          </w:p>
          <w:p>
            <w:pPr>
              <w:spacing w:line="285" w:lineRule="auto"/>
              <w:jc w:val="left"/>
              <w:rPr>
                <w:rFonts w:hint="eastAsia" w:ascii="仿宋_GB2312" w:hAnsi="仿宋_GB2312" w:eastAsia="仿宋_GB2312" w:cs="仿宋_GB2312"/>
                <w:sz w:val="21"/>
                <w:szCs w:val="21"/>
              </w:rPr>
            </w:pPr>
          </w:p>
          <w:p>
            <w:pPr>
              <w:spacing w:before="69" w:line="186" w:lineRule="auto"/>
              <w:ind w:firstLine="234"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309" w:type="dxa"/>
            <w:tcBorders>
              <w:top w:val="single" w:color="000000" w:sz="2" w:space="0"/>
              <w:bottom w:val="single" w:color="000000" w:sz="2" w:space="0"/>
            </w:tcBorders>
            <w:vAlign w:val="top"/>
          </w:tcPr>
          <w:p>
            <w:pPr>
              <w:spacing w:before="267" w:line="238" w:lineRule="auto"/>
              <w:ind w:left="39" w:leftChars="0"/>
              <w:jc w:val="left"/>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9"/>
                <w:sz w:val="21"/>
                <w:szCs w:val="21"/>
              </w:rPr>
              <w:t>出口化妆品生</w:t>
            </w:r>
            <w:r>
              <w:rPr>
                <w:rFonts w:hint="eastAsia" w:ascii="仿宋_GB2312" w:hAnsi="仿宋_GB2312" w:eastAsia="仿宋_GB2312" w:cs="仿宋_GB2312"/>
                <w:spacing w:val="6"/>
                <w:sz w:val="21"/>
                <w:szCs w:val="21"/>
              </w:rPr>
              <w:t>产企业核查</w:t>
            </w:r>
          </w:p>
        </w:tc>
        <w:tc>
          <w:tcPr>
            <w:tcW w:w="2308" w:type="dxa"/>
            <w:tcBorders>
              <w:top w:val="single" w:color="000000" w:sz="2" w:space="0"/>
              <w:bottom w:val="single" w:color="000000" w:sz="2" w:space="0"/>
            </w:tcBorders>
            <w:vAlign w:val="top"/>
          </w:tcPr>
          <w:p>
            <w:pPr>
              <w:spacing w:before="99" w:line="230" w:lineRule="auto"/>
              <w:ind w:left="30" w:leftChars="0"/>
              <w:jc w:val="left"/>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1.核查企业海关备案基本</w:t>
            </w:r>
            <w:r>
              <w:rPr>
                <w:rFonts w:hint="eastAsia" w:ascii="仿宋_GB2312" w:hAnsi="仿宋_GB2312" w:eastAsia="仿宋_GB2312" w:cs="仿宋_GB2312"/>
                <w:spacing w:val="9"/>
                <w:sz w:val="21"/>
                <w:szCs w:val="21"/>
              </w:rPr>
              <w:t>信息情况;</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2.核查出口化妆品生产企</w:t>
            </w:r>
            <w:r>
              <w:rPr>
                <w:rFonts w:hint="eastAsia" w:ascii="仿宋_GB2312" w:hAnsi="仿宋_GB2312" w:eastAsia="仿宋_GB2312" w:cs="仿宋_GB2312"/>
                <w:spacing w:val="-3"/>
                <w:sz w:val="21"/>
                <w:szCs w:val="21"/>
              </w:rPr>
              <w:t>业质量安全管理体系;</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3.核查企业诚信情况等。</w:t>
            </w:r>
          </w:p>
        </w:tc>
        <w:tc>
          <w:tcPr>
            <w:tcW w:w="1029" w:type="dxa"/>
            <w:tcBorders>
              <w:top w:val="single" w:color="000000" w:sz="2" w:space="0"/>
              <w:bottom w:val="single" w:color="000000" w:sz="2" w:space="0"/>
            </w:tcBorders>
            <w:vAlign w:val="top"/>
          </w:tcPr>
          <w:p>
            <w:pPr>
              <w:spacing w:line="258" w:lineRule="auto"/>
              <w:jc w:val="left"/>
              <w:rPr>
                <w:rFonts w:hint="eastAsia" w:ascii="仿宋_GB2312" w:hAnsi="仿宋_GB2312" w:eastAsia="仿宋_GB2312" w:cs="仿宋_GB2312"/>
                <w:sz w:val="21"/>
                <w:szCs w:val="21"/>
              </w:rPr>
            </w:pPr>
          </w:p>
          <w:p>
            <w:pPr>
              <w:spacing w:before="68" w:line="211" w:lineRule="auto"/>
              <w:ind w:firstLine="82"/>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出口化妆</w:t>
            </w:r>
          </w:p>
          <w:p>
            <w:pPr>
              <w:spacing w:line="219" w:lineRule="auto"/>
              <w:ind w:firstLine="82"/>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品生产企</w:t>
            </w:r>
          </w:p>
          <w:p>
            <w:pPr>
              <w:spacing w:before="24" w:line="232" w:lineRule="auto"/>
              <w:ind w:firstLine="392" w:firstLineChars="0"/>
              <w:jc w:val="left"/>
              <w:rPr>
                <w:rFonts w:hint="eastAsia" w:ascii="仿宋_GB2312" w:hAnsi="仿宋_GB2312" w:eastAsia="仿宋_GB2312" w:cs="仿宋_GB2312"/>
                <w:spacing w:val="5"/>
                <w:sz w:val="21"/>
                <w:szCs w:val="21"/>
              </w:rPr>
            </w:pPr>
            <w:r>
              <w:rPr>
                <w:rFonts w:hint="eastAsia" w:ascii="仿宋_GB2312" w:hAnsi="仿宋_GB2312" w:eastAsia="仿宋_GB2312" w:cs="仿宋_GB2312"/>
                <w:sz w:val="21"/>
                <w:szCs w:val="21"/>
              </w:rPr>
              <w:t>业</w:t>
            </w:r>
          </w:p>
        </w:tc>
        <w:tc>
          <w:tcPr>
            <w:tcW w:w="1169" w:type="dxa"/>
            <w:tcBorders>
              <w:top w:val="single" w:color="000000" w:sz="2" w:space="0"/>
              <w:bottom w:val="single" w:color="000000" w:sz="2" w:space="0"/>
            </w:tcBorders>
            <w:vAlign w:val="top"/>
          </w:tcPr>
          <w:p>
            <w:pPr>
              <w:spacing w:line="388" w:lineRule="auto"/>
              <w:jc w:val="left"/>
              <w:rPr>
                <w:rFonts w:hint="eastAsia" w:ascii="仿宋_GB2312" w:hAnsi="仿宋_GB2312" w:eastAsia="仿宋_GB2312" w:cs="仿宋_GB2312"/>
                <w:sz w:val="21"/>
                <w:szCs w:val="21"/>
              </w:rPr>
            </w:pPr>
          </w:p>
          <w:p>
            <w:pPr>
              <w:spacing w:before="69" w:line="236" w:lineRule="auto"/>
              <w:ind w:left="442" w:leftChars="0" w:right="55" w:hanging="399" w:firstLineChars="0"/>
              <w:jc w:val="left"/>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一般检查事</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项</w:t>
            </w:r>
          </w:p>
        </w:tc>
        <w:tc>
          <w:tcPr>
            <w:tcW w:w="1059" w:type="dxa"/>
            <w:tcBorders>
              <w:top w:val="single" w:color="000000" w:sz="2" w:space="0"/>
              <w:bottom w:val="single" w:color="000000" w:sz="2" w:space="0"/>
            </w:tcBorders>
            <w:vAlign w:val="top"/>
          </w:tcPr>
          <w:p>
            <w:pPr>
              <w:spacing w:line="394" w:lineRule="auto"/>
              <w:jc w:val="left"/>
              <w:rPr>
                <w:rFonts w:hint="eastAsia" w:ascii="仿宋_GB2312" w:hAnsi="仿宋_GB2312" w:eastAsia="仿宋_GB2312" w:cs="仿宋_GB2312"/>
                <w:sz w:val="21"/>
                <w:szCs w:val="21"/>
              </w:rPr>
            </w:pPr>
          </w:p>
          <w:p>
            <w:pPr>
              <w:spacing w:before="62" w:line="249" w:lineRule="auto"/>
              <w:ind w:left="14" w:leftChars="0"/>
              <w:jc w:val="left"/>
              <w:rPr>
                <w:rFonts w:hint="eastAsia" w:ascii="仿宋_GB2312" w:hAnsi="仿宋_GB2312" w:eastAsia="仿宋_GB2312" w:cs="仿宋_GB2312"/>
                <w:spacing w:val="18"/>
                <w:w w:val="103"/>
                <w:sz w:val="21"/>
                <w:szCs w:val="21"/>
              </w:rPr>
            </w:pPr>
            <w:r>
              <w:rPr>
                <w:rFonts w:hint="eastAsia" w:ascii="仿宋_GB2312" w:hAnsi="仿宋_GB2312" w:eastAsia="仿宋_GB2312" w:cs="仿宋_GB2312"/>
                <w:spacing w:val="14"/>
                <w:sz w:val="21"/>
                <w:szCs w:val="21"/>
              </w:rPr>
              <w:t>现场检查、</w:t>
            </w:r>
            <w:r>
              <w:rPr>
                <w:rFonts w:hint="eastAsia" w:ascii="仿宋_GB2312" w:hAnsi="仿宋_GB2312" w:eastAsia="仿宋_GB2312" w:cs="仿宋_GB2312"/>
                <w:spacing w:val="5"/>
                <w:sz w:val="21"/>
                <w:szCs w:val="21"/>
              </w:rPr>
              <w:t>资料检查</w:t>
            </w:r>
          </w:p>
        </w:tc>
        <w:tc>
          <w:tcPr>
            <w:tcW w:w="999" w:type="dxa"/>
            <w:tcBorders>
              <w:top w:val="single" w:color="000000" w:sz="2" w:space="0"/>
              <w:bottom w:val="single" w:color="000000" w:sz="2" w:space="0"/>
            </w:tcBorders>
            <w:vAlign w:val="top"/>
          </w:tcPr>
          <w:p>
            <w:pPr>
              <w:spacing w:line="258" w:lineRule="auto"/>
              <w:jc w:val="left"/>
              <w:rPr>
                <w:rFonts w:hint="eastAsia" w:ascii="仿宋_GB2312" w:hAnsi="仿宋_GB2312" w:eastAsia="仿宋_GB2312" w:cs="仿宋_GB2312"/>
                <w:sz w:val="21"/>
                <w:szCs w:val="21"/>
              </w:rPr>
            </w:pPr>
          </w:p>
          <w:p>
            <w:pPr>
              <w:spacing w:line="259" w:lineRule="auto"/>
              <w:jc w:val="left"/>
              <w:rPr>
                <w:rFonts w:hint="eastAsia" w:ascii="仿宋_GB2312" w:hAnsi="仿宋_GB2312" w:eastAsia="仿宋_GB2312" w:cs="仿宋_GB2312"/>
                <w:sz w:val="21"/>
                <w:szCs w:val="21"/>
              </w:rPr>
            </w:pPr>
          </w:p>
          <w:p>
            <w:pPr>
              <w:spacing w:before="69" w:line="220" w:lineRule="auto"/>
              <w:ind w:firstLine="75" w:firstLineChars="0"/>
              <w:jc w:val="left"/>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清远海关</w:t>
            </w:r>
          </w:p>
        </w:tc>
        <w:tc>
          <w:tcPr>
            <w:tcW w:w="5431" w:type="dxa"/>
            <w:tcBorders>
              <w:top w:val="single" w:color="000000" w:sz="2" w:space="0"/>
              <w:bottom w:val="single" w:color="000000" w:sz="2" w:space="0"/>
            </w:tcBorders>
            <w:vAlign w:val="top"/>
          </w:tcPr>
          <w:p>
            <w:pPr>
              <w:spacing w:before="216" w:line="236" w:lineRule="auto"/>
              <w:ind w:left="101" w:leftChars="0" w:hanging="102" w:firstLineChars="0"/>
              <w:jc w:val="left"/>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2"/>
                <w:sz w:val="21"/>
                <w:szCs w:val="21"/>
              </w:rPr>
              <w:t>《进出口化妆品检验检疫监督管理办法》(原质检总局第143</w:t>
            </w:r>
            <w:r>
              <w:rPr>
                <w:rFonts w:hint="eastAsia" w:ascii="仿宋_GB2312" w:hAnsi="仿宋_GB2312" w:eastAsia="仿宋_GB2312" w:cs="仿宋_GB2312"/>
                <w:spacing w:val="7"/>
                <w:sz w:val="21"/>
                <w:szCs w:val="21"/>
              </w:rPr>
              <w:t>号令)(海关总署令第240号修订附件68,海关总署令第243</w:t>
            </w:r>
            <w:r>
              <w:rPr>
                <w:rFonts w:hint="eastAsia" w:ascii="仿宋_GB2312" w:hAnsi="仿宋_GB2312" w:eastAsia="仿宋_GB2312" w:cs="仿宋_GB2312"/>
                <w:spacing w:val="6"/>
                <w:sz w:val="21"/>
                <w:szCs w:val="21"/>
              </w:rPr>
              <w:t>号修订)第二十一条、第二十二条、第三十六条、第四十一</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2"/>
                <w:sz w:val="21"/>
                <w:szCs w:val="21"/>
              </w:rPr>
              <w:t>条</w:t>
            </w:r>
            <w:r>
              <w:rPr>
                <w:rFonts w:hint="eastAsia" w:ascii="仿宋_GB2312" w:hAnsi="仿宋_GB2312" w:eastAsia="仿宋_GB2312" w:cs="仿宋_GB2312"/>
                <w:spacing w:val="43"/>
                <w:sz w:val="21"/>
                <w:szCs w:val="21"/>
              </w:rPr>
              <w:t xml:space="preserve"> </w:t>
            </w:r>
            <w:r>
              <w:rPr>
                <w:rFonts w:hint="eastAsia" w:ascii="仿宋_GB2312" w:hAnsi="仿宋_GB2312" w:eastAsia="仿宋_GB2312" w:cs="仿宋_GB2312"/>
                <w:spacing w:val="-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8" w:hRule="atLeast"/>
        </w:trPr>
        <w:tc>
          <w:tcPr>
            <w:tcW w:w="595" w:type="dxa"/>
            <w:tcBorders>
              <w:top w:val="single" w:color="000000" w:sz="2" w:space="0"/>
              <w:bottom w:val="single" w:color="000000" w:sz="2" w:space="0"/>
            </w:tcBorders>
            <w:vAlign w:val="top"/>
          </w:tcPr>
          <w:p>
            <w:pPr>
              <w:spacing w:line="251" w:lineRule="auto"/>
              <w:jc w:val="left"/>
              <w:rPr>
                <w:rFonts w:hint="eastAsia" w:ascii="仿宋_GB2312" w:hAnsi="仿宋_GB2312" w:eastAsia="仿宋_GB2312" w:cs="仿宋_GB2312"/>
                <w:sz w:val="21"/>
                <w:szCs w:val="21"/>
              </w:rPr>
            </w:pPr>
          </w:p>
          <w:p>
            <w:pPr>
              <w:spacing w:line="252" w:lineRule="auto"/>
              <w:jc w:val="left"/>
              <w:rPr>
                <w:rFonts w:hint="eastAsia" w:ascii="仿宋_GB2312" w:hAnsi="仿宋_GB2312" w:eastAsia="仿宋_GB2312" w:cs="仿宋_GB2312"/>
                <w:sz w:val="21"/>
                <w:szCs w:val="21"/>
              </w:rPr>
            </w:pPr>
          </w:p>
          <w:p>
            <w:pPr>
              <w:spacing w:line="252" w:lineRule="auto"/>
              <w:jc w:val="left"/>
              <w:rPr>
                <w:rFonts w:hint="eastAsia" w:ascii="仿宋_GB2312" w:hAnsi="仿宋_GB2312" w:eastAsia="仿宋_GB2312" w:cs="仿宋_GB2312"/>
                <w:sz w:val="21"/>
                <w:szCs w:val="21"/>
              </w:rPr>
            </w:pPr>
          </w:p>
          <w:p>
            <w:pPr>
              <w:spacing w:line="252" w:lineRule="auto"/>
              <w:jc w:val="left"/>
              <w:rPr>
                <w:rFonts w:hint="eastAsia" w:ascii="仿宋_GB2312" w:hAnsi="仿宋_GB2312" w:eastAsia="仿宋_GB2312" w:cs="仿宋_GB2312"/>
                <w:sz w:val="21"/>
                <w:szCs w:val="21"/>
              </w:rPr>
            </w:pPr>
          </w:p>
          <w:p>
            <w:pPr>
              <w:spacing w:before="68" w:line="183" w:lineRule="auto"/>
              <w:ind w:firstLine="234"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309" w:type="dxa"/>
            <w:tcBorders>
              <w:top w:val="single" w:color="000000" w:sz="2" w:space="0"/>
              <w:bottom w:val="single" w:color="000000" w:sz="2" w:space="0"/>
            </w:tcBorders>
            <w:vAlign w:val="top"/>
          </w:tcPr>
          <w:p>
            <w:pPr>
              <w:spacing w:before="69" w:line="202" w:lineRule="auto"/>
              <w:ind w:firstLine="39"/>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对出口备案食</w:t>
            </w:r>
          </w:p>
          <w:p>
            <w:pPr>
              <w:spacing w:line="356"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品生产企</w:t>
            </w:r>
            <w:r>
              <w:rPr>
                <w:rFonts w:hint="eastAsia" w:ascii="仿宋_GB2312" w:hAnsi="仿宋_GB2312" w:eastAsia="仿宋_GB2312" w:cs="仿宋_GB2312"/>
                <w:spacing w:val="8"/>
                <w:sz w:val="21"/>
                <w:szCs w:val="21"/>
                <w:lang w:eastAsia="zh-CN"/>
              </w:rPr>
              <w:t>业</w:t>
            </w:r>
            <w:r>
              <w:rPr>
                <w:rFonts w:hint="eastAsia" w:ascii="仿宋_GB2312" w:hAnsi="仿宋_GB2312" w:eastAsia="仿宋_GB2312" w:cs="仿宋_GB2312"/>
                <w:spacing w:val="8"/>
                <w:sz w:val="21"/>
                <w:szCs w:val="21"/>
              </w:rPr>
              <w:t>的</w:t>
            </w:r>
            <w:r>
              <w:rPr>
                <w:rFonts w:hint="eastAsia" w:ascii="仿宋_GB2312" w:hAnsi="仿宋_GB2312" w:eastAsia="仿宋_GB2312" w:cs="仿宋_GB2312"/>
                <w:spacing w:val="6"/>
                <w:sz w:val="21"/>
                <w:szCs w:val="21"/>
              </w:rPr>
              <w:t>监督检查</w:t>
            </w:r>
          </w:p>
          <w:p>
            <w:pPr>
              <w:spacing w:line="255" w:lineRule="auto"/>
              <w:jc w:val="both"/>
              <w:rPr>
                <w:rFonts w:hint="eastAsia" w:ascii="仿宋_GB2312" w:hAnsi="仿宋_GB2312" w:eastAsia="仿宋_GB2312" w:cs="仿宋_GB2312"/>
                <w:spacing w:val="1"/>
                <w:sz w:val="21"/>
                <w:szCs w:val="21"/>
              </w:rPr>
            </w:pPr>
          </w:p>
        </w:tc>
        <w:tc>
          <w:tcPr>
            <w:tcW w:w="2308" w:type="dxa"/>
            <w:tcBorders>
              <w:top w:val="single" w:color="000000" w:sz="2" w:space="0"/>
              <w:bottom w:val="single" w:color="000000" w:sz="2" w:space="0"/>
            </w:tcBorders>
            <w:vAlign w:val="top"/>
          </w:tcPr>
          <w:p>
            <w:pPr>
              <w:spacing w:line="477" w:lineRule="auto"/>
              <w:jc w:val="left"/>
              <w:rPr>
                <w:rFonts w:hint="eastAsia" w:ascii="仿宋_GB2312" w:hAnsi="仿宋_GB2312" w:eastAsia="仿宋_GB2312" w:cs="仿宋_GB2312"/>
                <w:sz w:val="21"/>
                <w:szCs w:val="21"/>
              </w:rPr>
            </w:pPr>
          </w:p>
          <w:p>
            <w:pPr>
              <w:spacing w:before="65" w:line="228" w:lineRule="auto"/>
              <w:ind w:left="30" w:leftChars="0"/>
              <w:jc w:val="left"/>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5"/>
                <w:sz w:val="21"/>
                <w:szCs w:val="21"/>
              </w:rPr>
              <w:t>1.核查企业海关备案基本</w:t>
            </w:r>
            <w:r>
              <w:rPr>
                <w:rFonts w:hint="eastAsia" w:ascii="仿宋_GB2312" w:hAnsi="仿宋_GB2312" w:eastAsia="仿宋_GB2312" w:cs="仿宋_GB2312"/>
                <w:spacing w:val="11"/>
                <w:w w:val="102"/>
                <w:sz w:val="21"/>
                <w:szCs w:val="21"/>
              </w:rPr>
              <w:t>信息情况;</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2.核查出口食品企业质量</w:t>
            </w:r>
            <w:r>
              <w:rPr>
                <w:rFonts w:hint="eastAsia" w:ascii="仿宋_GB2312" w:hAnsi="仿宋_GB2312" w:eastAsia="仿宋_GB2312" w:cs="仿宋_GB2312"/>
                <w:spacing w:val="11"/>
                <w:w w:val="101"/>
                <w:sz w:val="21"/>
                <w:szCs w:val="21"/>
              </w:rPr>
              <w:t>安全管理体系;</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3.核查企业诚信情况等。</w:t>
            </w:r>
          </w:p>
        </w:tc>
        <w:tc>
          <w:tcPr>
            <w:tcW w:w="1029" w:type="dxa"/>
            <w:tcBorders>
              <w:top w:val="single" w:color="000000" w:sz="2" w:space="0"/>
              <w:bottom w:val="single" w:color="000000" w:sz="2" w:space="0"/>
            </w:tcBorders>
            <w:vAlign w:val="top"/>
          </w:tcPr>
          <w:p>
            <w:pPr>
              <w:spacing w:line="356" w:lineRule="auto"/>
              <w:jc w:val="left"/>
              <w:rPr>
                <w:rFonts w:hint="eastAsia" w:ascii="仿宋_GB2312" w:hAnsi="仿宋_GB2312" w:eastAsia="仿宋_GB2312" w:cs="仿宋_GB2312"/>
                <w:sz w:val="21"/>
                <w:szCs w:val="21"/>
              </w:rPr>
            </w:pPr>
          </w:p>
          <w:p>
            <w:pPr>
              <w:spacing w:line="357" w:lineRule="auto"/>
              <w:jc w:val="left"/>
              <w:rPr>
                <w:rFonts w:hint="eastAsia" w:ascii="仿宋_GB2312" w:hAnsi="仿宋_GB2312" w:eastAsia="仿宋_GB2312" w:cs="仿宋_GB2312"/>
                <w:sz w:val="21"/>
                <w:szCs w:val="21"/>
              </w:rPr>
            </w:pPr>
          </w:p>
          <w:p>
            <w:pPr>
              <w:spacing w:before="68" w:line="193" w:lineRule="auto"/>
              <w:ind w:firstLine="82"/>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出口备案</w:t>
            </w:r>
          </w:p>
          <w:p>
            <w:pPr>
              <w:spacing w:line="219" w:lineRule="auto"/>
              <w:ind w:firstLine="82"/>
              <w:jc w:val="left"/>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食品生产</w:t>
            </w:r>
          </w:p>
          <w:p>
            <w:pPr>
              <w:spacing w:before="12" w:line="229" w:lineRule="auto"/>
              <w:ind w:firstLine="292" w:firstLineChars="0"/>
              <w:jc w:val="left"/>
              <w:rPr>
                <w:rFonts w:hint="eastAsia" w:ascii="仿宋_GB2312" w:hAnsi="仿宋_GB2312" w:eastAsia="仿宋_GB2312" w:cs="仿宋_GB2312"/>
                <w:spacing w:val="5"/>
                <w:sz w:val="21"/>
                <w:szCs w:val="21"/>
              </w:rPr>
            </w:pPr>
            <w:r>
              <w:rPr>
                <w:rFonts w:hint="eastAsia" w:ascii="仿宋_GB2312" w:hAnsi="仿宋_GB2312" w:eastAsia="仿宋_GB2312" w:cs="仿宋_GB2312"/>
                <w:spacing w:val="-3"/>
                <w:sz w:val="21"/>
                <w:szCs w:val="21"/>
              </w:rPr>
              <w:t>企业</w:t>
            </w:r>
          </w:p>
        </w:tc>
        <w:tc>
          <w:tcPr>
            <w:tcW w:w="1169" w:type="dxa"/>
            <w:tcBorders>
              <w:top w:val="single" w:color="000000" w:sz="2" w:space="0"/>
              <w:bottom w:val="single" w:color="000000" w:sz="2" w:space="0"/>
            </w:tcBorders>
            <w:vAlign w:val="top"/>
          </w:tcPr>
          <w:p>
            <w:pPr>
              <w:spacing w:line="317" w:lineRule="auto"/>
              <w:jc w:val="left"/>
              <w:rPr>
                <w:rFonts w:hint="eastAsia" w:ascii="仿宋_GB2312" w:hAnsi="仿宋_GB2312" w:eastAsia="仿宋_GB2312" w:cs="仿宋_GB2312"/>
                <w:sz w:val="21"/>
                <w:szCs w:val="21"/>
              </w:rPr>
            </w:pPr>
          </w:p>
          <w:p>
            <w:pPr>
              <w:spacing w:line="317" w:lineRule="auto"/>
              <w:jc w:val="left"/>
              <w:rPr>
                <w:rFonts w:hint="eastAsia" w:ascii="仿宋_GB2312" w:hAnsi="仿宋_GB2312" w:eastAsia="仿宋_GB2312" w:cs="仿宋_GB2312"/>
                <w:sz w:val="21"/>
                <w:szCs w:val="21"/>
              </w:rPr>
            </w:pPr>
          </w:p>
          <w:p>
            <w:pPr>
              <w:spacing w:line="317" w:lineRule="auto"/>
              <w:jc w:val="left"/>
              <w:rPr>
                <w:rFonts w:hint="eastAsia" w:ascii="仿宋_GB2312" w:hAnsi="仿宋_GB2312" w:eastAsia="仿宋_GB2312" w:cs="仿宋_GB2312"/>
                <w:sz w:val="21"/>
                <w:szCs w:val="21"/>
              </w:rPr>
            </w:pPr>
          </w:p>
          <w:p>
            <w:pPr>
              <w:spacing w:before="68" w:line="219" w:lineRule="auto"/>
              <w:ind w:firstLine="23" w:firstLineChars="0"/>
              <w:jc w:val="left"/>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一般检查事</w:t>
            </w:r>
          </w:p>
        </w:tc>
        <w:tc>
          <w:tcPr>
            <w:tcW w:w="1059" w:type="dxa"/>
            <w:tcBorders>
              <w:top w:val="single" w:color="000000" w:sz="2" w:space="0"/>
              <w:bottom w:val="single" w:color="000000" w:sz="2" w:space="0"/>
            </w:tcBorders>
            <w:vAlign w:val="top"/>
          </w:tcPr>
          <w:p>
            <w:pPr>
              <w:spacing w:line="256" w:lineRule="auto"/>
              <w:jc w:val="left"/>
              <w:rPr>
                <w:rFonts w:hint="eastAsia" w:ascii="仿宋_GB2312" w:hAnsi="仿宋_GB2312" w:eastAsia="仿宋_GB2312" w:cs="仿宋_GB2312"/>
                <w:sz w:val="21"/>
                <w:szCs w:val="21"/>
              </w:rPr>
            </w:pPr>
          </w:p>
          <w:p>
            <w:pPr>
              <w:spacing w:line="256" w:lineRule="auto"/>
              <w:jc w:val="left"/>
              <w:rPr>
                <w:rFonts w:hint="eastAsia" w:ascii="仿宋_GB2312" w:hAnsi="仿宋_GB2312" w:eastAsia="仿宋_GB2312" w:cs="仿宋_GB2312"/>
                <w:sz w:val="21"/>
                <w:szCs w:val="21"/>
              </w:rPr>
            </w:pPr>
          </w:p>
          <w:p>
            <w:pPr>
              <w:spacing w:line="256" w:lineRule="auto"/>
              <w:jc w:val="left"/>
              <w:rPr>
                <w:rFonts w:hint="eastAsia" w:ascii="仿宋_GB2312" w:hAnsi="仿宋_GB2312" w:eastAsia="仿宋_GB2312" w:cs="仿宋_GB2312"/>
                <w:sz w:val="21"/>
                <w:szCs w:val="21"/>
              </w:rPr>
            </w:pPr>
          </w:p>
          <w:p>
            <w:pPr>
              <w:spacing w:before="62" w:line="314" w:lineRule="auto"/>
              <w:ind w:left="69" w:leftChars="0" w:hanging="55" w:firstLineChars="0"/>
              <w:jc w:val="left"/>
              <w:rPr>
                <w:rFonts w:hint="eastAsia" w:ascii="仿宋_GB2312" w:hAnsi="仿宋_GB2312" w:eastAsia="仿宋_GB2312" w:cs="仿宋_GB2312"/>
                <w:spacing w:val="18"/>
                <w:w w:val="103"/>
                <w:sz w:val="21"/>
                <w:szCs w:val="21"/>
              </w:rPr>
            </w:pPr>
            <w:r>
              <w:rPr>
                <w:rFonts w:hint="eastAsia" w:ascii="仿宋_GB2312" w:hAnsi="仿宋_GB2312" w:eastAsia="仿宋_GB2312" w:cs="仿宋_GB2312"/>
                <w:spacing w:val="14"/>
                <w:sz w:val="21"/>
                <w:szCs w:val="21"/>
              </w:rPr>
              <w:t>现场检查、</w:t>
            </w:r>
            <w:r>
              <w:rPr>
                <w:rFonts w:hint="eastAsia" w:ascii="仿宋_GB2312" w:hAnsi="仿宋_GB2312" w:eastAsia="仿宋_GB2312" w:cs="仿宋_GB2312"/>
                <w:spacing w:val="5"/>
                <w:sz w:val="21"/>
                <w:szCs w:val="21"/>
              </w:rPr>
              <w:t>资料检查</w:t>
            </w:r>
          </w:p>
        </w:tc>
        <w:tc>
          <w:tcPr>
            <w:tcW w:w="999" w:type="dxa"/>
            <w:tcBorders>
              <w:top w:val="single" w:color="000000" w:sz="2" w:space="0"/>
              <w:bottom w:val="single" w:color="000000" w:sz="2" w:space="0"/>
            </w:tcBorders>
            <w:vAlign w:val="top"/>
          </w:tcPr>
          <w:p>
            <w:pPr>
              <w:spacing w:line="317" w:lineRule="auto"/>
              <w:jc w:val="left"/>
              <w:rPr>
                <w:rFonts w:hint="eastAsia" w:ascii="仿宋_GB2312" w:hAnsi="仿宋_GB2312" w:eastAsia="仿宋_GB2312" w:cs="仿宋_GB2312"/>
                <w:sz w:val="21"/>
                <w:szCs w:val="21"/>
              </w:rPr>
            </w:pPr>
          </w:p>
          <w:p>
            <w:pPr>
              <w:spacing w:line="317" w:lineRule="auto"/>
              <w:jc w:val="left"/>
              <w:rPr>
                <w:rFonts w:hint="eastAsia" w:ascii="仿宋_GB2312" w:hAnsi="仿宋_GB2312" w:eastAsia="仿宋_GB2312" w:cs="仿宋_GB2312"/>
                <w:sz w:val="21"/>
                <w:szCs w:val="21"/>
              </w:rPr>
            </w:pPr>
          </w:p>
          <w:p>
            <w:pPr>
              <w:spacing w:line="318" w:lineRule="auto"/>
              <w:jc w:val="left"/>
              <w:rPr>
                <w:rFonts w:hint="eastAsia" w:ascii="仿宋_GB2312" w:hAnsi="仿宋_GB2312" w:eastAsia="仿宋_GB2312" w:cs="仿宋_GB2312"/>
                <w:sz w:val="21"/>
                <w:szCs w:val="21"/>
              </w:rPr>
            </w:pPr>
          </w:p>
          <w:p>
            <w:pPr>
              <w:spacing w:before="68" w:line="220" w:lineRule="auto"/>
              <w:ind w:firstLine="75" w:firstLineChars="0"/>
              <w:jc w:val="left"/>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清远海关</w:t>
            </w:r>
          </w:p>
        </w:tc>
        <w:tc>
          <w:tcPr>
            <w:tcW w:w="5431" w:type="dxa"/>
            <w:tcBorders>
              <w:top w:val="single" w:color="000000" w:sz="2" w:space="0"/>
              <w:bottom w:val="single" w:color="000000" w:sz="2" w:space="0"/>
            </w:tcBorders>
            <w:vAlign w:val="top"/>
          </w:tcPr>
          <w:p>
            <w:pPr>
              <w:spacing w:before="65" w:line="252" w:lineRule="auto"/>
              <w:ind w:left="6" w:leftChars="0" w:firstLine="10" w:firstLineChars="0"/>
              <w:jc w:val="left"/>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7"/>
                <w:sz w:val="21"/>
                <w:szCs w:val="21"/>
              </w:rPr>
              <w:t>1.《中华人民共和国食品安全法》第九十九条。</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6"/>
                <w:sz w:val="21"/>
                <w:szCs w:val="21"/>
              </w:rPr>
              <w:t>2.《中华人民共和国进出口商品检验法》第三十一条。</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5"/>
                <w:sz w:val="21"/>
                <w:szCs w:val="21"/>
              </w:rPr>
              <w:t>3.《中华人民共和国进出口食品安全管理办法》(署令【2021】</w:t>
            </w:r>
            <w:r>
              <w:rPr>
                <w:rFonts w:hint="eastAsia" w:ascii="仿宋_GB2312" w:hAnsi="仿宋_GB2312" w:eastAsia="仿宋_GB2312" w:cs="仿宋_GB2312"/>
                <w:spacing w:val="13"/>
                <w:sz w:val="21"/>
                <w:szCs w:val="21"/>
              </w:rPr>
              <w:t xml:space="preserve"> </w:t>
            </w:r>
            <w:r>
              <w:rPr>
                <w:rFonts w:hint="eastAsia" w:ascii="仿宋_GB2312" w:hAnsi="仿宋_GB2312" w:eastAsia="仿宋_GB2312" w:cs="仿宋_GB2312"/>
                <w:spacing w:val="10"/>
                <w:sz w:val="21"/>
                <w:szCs w:val="21"/>
              </w:rPr>
              <w:t>249号)第三十九条。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8"/>
                <w:sz w:val="21"/>
                <w:szCs w:val="21"/>
              </w:rPr>
              <w:t>4《关于发布出口食品生产企业安全卫生要求和产品目录的</w:t>
            </w:r>
            <w:r>
              <w:rPr>
                <w:rFonts w:hint="eastAsia" w:ascii="仿宋_GB2312" w:hAnsi="仿宋_GB2312" w:eastAsia="仿宋_GB2312" w:cs="仿宋_GB2312"/>
                <w:spacing w:val="16"/>
                <w:sz w:val="21"/>
                <w:szCs w:val="21"/>
              </w:rPr>
              <w:t xml:space="preserve"> </w:t>
            </w:r>
            <w:r>
              <w:rPr>
                <w:rFonts w:hint="eastAsia" w:ascii="仿宋_GB2312" w:hAnsi="仿宋_GB2312" w:eastAsia="仿宋_GB2312" w:cs="仿宋_GB2312"/>
                <w:spacing w:val="10"/>
                <w:w w:val="103"/>
                <w:sz w:val="21"/>
                <w:szCs w:val="21"/>
              </w:rPr>
              <w:t>公告X国家认证认可监督管理委员会2011年第23号公告).</w:t>
            </w:r>
            <w:r>
              <w:rPr>
                <w:rFonts w:hint="eastAsia" w:ascii="仿宋_GB2312" w:hAnsi="仿宋_GB2312" w:eastAsia="仿宋_GB2312" w:cs="仿宋_GB2312"/>
                <w:spacing w:val="27"/>
                <w:sz w:val="21"/>
                <w:szCs w:val="21"/>
              </w:rPr>
              <w:t xml:space="preserve"> </w:t>
            </w:r>
            <w:r>
              <w:rPr>
                <w:rFonts w:hint="eastAsia" w:ascii="仿宋_GB2312" w:hAnsi="仿宋_GB2312" w:eastAsia="仿宋_GB2312" w:cs="仿宋_GB2312"/>
                <w:spacing w:val="8"/>
                <w:sz w:val="21"/>
                <w:szCs w:val="21"/>
              </w:rPr>
              <w:t>5.海关总署关于调整部分进出境货物监管要求的公告(海关</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10"/>
                <w:sz w:val="21"/>
                <w:szCs w:val="21"/>
              </w:rPr>
              <w:t>总署公告2020年99号).</w:t>
            </w:r>
          </w:p>
        </w:tc>
      </w:tr>
    </w:tbl>
    <w:p/>
    <w:sectPr>
      <w:pgSz w:w="16838" w:h="11906" w:orient="landscape"/>
      <w:pgMar w:top="1803" w:right="1440" w:bottom="1803" w:left="1440"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Quad Arrow 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6199919">
    <w:nsid w:val="7105B6EF"/>
    <w:multiLevelType w:val="singleLevel"/>
    <w:tmpl w:val="7105B6EF"/>
    <w:lvl w:ilvl="0" w:tentative="1">
      <w:start w:val="1"/>
      <w:numFmt w:val="decimal"/>
      <w:lvlText w:val="%1."/>
      <w:lvlJc w:val="left"/>
      <w:pPr>
        <w:tabs>
          <w:tab w:val="left" w:pos="312"/>
        </w:tabs>
      </w:pPr>
    </w:lvl>
  </w:abstractNum>
  <w:abstractNum w:abstractNumId="1684400235">
    <w:nsid w:val="6465E86B"/>
    <w:multiLevelType w:val="singleLevel"/>
    <w:tmpl w:val="6465E86B"/>
    <w:lvl w:ilvl="0" w:tentative="1">
      <w:start w:val="1"/>
      <w:numFmt w:val="decimal"/>
      <w:lvlText w:val="%1."/>
      <w:lvlJc w:val="left"/>
      <w:pPr>
        <w:tabs>
          <w:tab w:val="left" w:pos="312"/>
        </w:tabs>
      </w:pPr>
    </w:lvl>
  </w:abstractNum>
  <w:abstractNum w:abstractNumId="1653814680">
    <w:nsid w:val="62933598"/>
    <w:multiLevelType w:val="singleLevel"/>
    <w:tmpl w:val="62933598"/>
    <w:lvl w:ilvl="0" w:tentative="1">
      <w:start w:val="19"/>
      <w:numFmt w:val="chineseCounting"/>
      <w:suff w:val="nothing"/>
      <w:lvlText w:val="%1、"/>
      <w:lvlJc w:val="left"/>
    </w:lvl>
  </w:abstractNum>
  <w:abstractNum w:abstractNumId="1653795823">
    <w:nsid w:val="6292EBEF"/>
    <w:multiLevelType w:val="singleLevel"/>
    <w:tmpl w:val="6292EBEF"/>
    <w:lvl w:ilvl="0" w:tentative="1">
      <w:start w:val="1"/>
      <w:numFmt w:val="decimal"/>
      <w:suff w:val="nothing"/>
      <w:lvlText w:val="%1."/>
      <w:lvlJc w:val="left"/>
    </w:lvl>
  </w:abstractNum>
  <w:abstractNum w:abstractNumId="7">
    <w:nsid w:val="00000007"/>
    <w:multiLevelType w:val="singleLevel"/>
    <w:tmpl w:val="00000007"/>
    <w:lvl w:ilvl="0" w:tentative="1">
      <w:start w:val="1"/>
      <w:numFmt w:val="decimal"/>
      <w:suff w:val="nothing"/>
      <w:lvlText w:val="%1、"/>
      <w:lvlJc w:val="left"/>
    </w:lvl>
  </w:abstractNum>
  <w:abstractNum w:abstractNumId="3843807180">
    <w:nsid w:val="E51BD7CC"/>
    <w:multiLevelType w:val="singleLevel"/>
    <w:tmpl w:val="E51BD7CC"/>
    <w:lvl w:ilvl="0" w:tentative="1">
      <w:start w:val="1"/>
      <w:numFmt w:val="decimal"/>
      <w:lvlText w:val="%1."/>
      <w:lvlJc w:val="left"/>
      <w:pPr>
        <w:tabs>
          <w:tab w:val="left" w:pos="312"/>
        </w:tabs>
      </w:pPr>
    </w:lvl>
  </w:abstractNum>
  <w:num w:numId="1">
    <w:abstractNumId w:val="1684400235"/>
  </w:num>
  <w:num w:numId="2">
    <w:abstractNumId w:val="1896199919"/>
  </w:num>
  <w:num w:numId="3">
    <w:abstractNumId w:val="7"/>
  </w:num>
  <w:num w:numId="4">
    <w:abstractNumId w:val="1653795823"/>
  </w:num>
  <w:num w:numId="5">
    <w:abstractNumId w:val="1653814680"/>
  </w:num>
  <w:num w:numId="6">
    <w:abstractNumId w:val="38438071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E5765A9"/>
    <w:rsid w:val="10CB6B76"/>
    <w:rsid w:val="14B33D84"/>
    <w:rsid w:val="176F7BAB"/>
    <w:rsid w:val="19CD6E1E"/>
    <w:rsid w:val="1A7C3314"/>
    <w:rsid w:val="1F4D080C"/>
    <w:rsid w:val="205A69D9"/>
    <w:rsid w:val="2B4773B5"/>
    <w:rsid w:val="30C4310E"/>
    <w:rsid w:val="391F746F"/>
    <w:rsid w:val="50263419"/>
    <w:rsid w:val="613563EF"/>
    <w:rsid w:val="6C365811"/>
    <w:rsid w:val="6C5870E4"/>
    <w:rsid w:val="6F396E4D"/>
    <w:rsid w:val="6FE55BF3"/>
    <w:rsid w:val="70F2655B"/>
    <w:rsid w:val="7BB42B9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rFonts w:cs="Times New Roman"/>
      <w:b/>
      <w:bCs/>
      <w:kern w:val="44"/>
      <w:sz w:val="44"/>
      <w:szCs w:val="44"/>
    </w:rPr>
  </w:style>
  <w:style w:type="character" w:default="1" w:styleId="7">
    <w:name w:val="Default Paragraph Font"/>
    <w:unhideWhenUsed/>
    <w:qFormat/>
    <w:uiPriority w:val="0"/>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3">
    <w:name w:val="footer"/>
    <w:basedOn w:val="1"/>
    <w:unhideWhenUsed/>
    <w:qFormat/>
    <w:uiPriority w:val="0"/>
    <w:pPr>
      <w:tabs>
        <w:tab w:val="center" w:pos="4153"/>
        <w:tab w:val="right" w:pos="8306"/>
      </w:tabs>
      <w:snapToGrid w:val="0"/>
      <w:jc w:val="left"/>
    </w:pPr>
    <w:rPr>
      <w:rFonts w:cs="Times New Roman"/>
      <w:sz w:val="18"/>
      <w:szCs w:val="18"/>
    </w:rPr>
  </w:style>
  <w:style w:type="paragraph" w:styleId="4">
    <w:name w:val="header"/>
    <w:basedOn w:val="1"/>
    <w:unhideWhenUsed/>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toc 1"/>
    <w:basedOn w:val="1"/>
    <w:next w:val="1"/>
    <w:unhideWhenUsed/>
    <w:qFormat/>
    <w:uiPriority w:val="39"/>
    <w:pPr>
      <w:spacing w:before="120" w:beforeLines="0" w:after="120" w:afterLines="0"/>
      <w:jc w:val="left"/>
    </w:pPr>
    <w:rPr>
      <w:rFonts w:cs="Calibri"/>
      <w:b/>
      <w:bCs/>
      <w:caps/>
      <w:sz w:val="20"/>
      <w:szCs w:val="20"/>
    </w:rPr>
  </w:style>
  <w:style w:type="paragraph" w:styleId="6">
    <w:name w:val="Title"/>
    <w:basedOn w:val="1"/>
    <w:next w:val="1"/>
    <w:qFormat/>
    <w:uiPriority w:val="10"/>
    <w:pPr>
      <w:spacing w:before="240" w:beforeLines="0" w:after="60" w:afterLines="0"/>
      <w:jc w:val="center"/>
      <w:outlineLvl w:val="0"/>
    </w:pPr>
    <w:rPr>
      <w:rFonts w:ascii="Cambria" w:hAnsi="Cambria" w:eastAsia="黑体"/>
      <w:b/>
      <w:bCs/>
      <w:kern w:val="2"/>
      <w:sz w:val="44"/>
      <w:szCs w:val="32"/>
    </w:rPr>
  </w:style>
  <w:style w:type="character" w:styleId="8">
    <w:name w:val="Hyperlink"/>
    <w:unhideWhenUsed/>
    <w:qFormat/>
    <w:uiPriority w:val="99"/>
    <w:rPr>
      <w:rFonts w:ascii="Times New Roman" w:hAnsi="Times New Roman" w:eastAsia="宋体" w:cs="Times New Roman"/>
      <w:color w:val="0563C1"/>
      <w:u w:val="single"/>
    </w:rPr>
  </w:style>
  <w:style w:type="table" w:styleId="10">
    <w:name w:val="Table Grid"/>
    <w:basedOn w:val="9"/>
    <w:unhideWhenUsed/>
    <w:qFormat/>
    <w:uiPriority w:val="99"/>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正文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12">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4">
    <w:name w:val="TOC Heading"/>
    <w:basedOn w:val="2"/>
    <w:next w:val="1"/>
    <w:uiPriority w:val="0"/>
    <w:pPr>
      <w:widowControl/>
      <w:spacing w:before="240" w:beforeLines="0" w:after="0" w:afterLines="0" w:line="259" w:lineRule="auto"/>
      <w:jc w:val="left"/>
      <w:outlineLvl w:val="9"/>
    </w:pPr>
    <w:rPr>
      <w:rFonts w:ascii="Calibri Light" w:hAnsi="Calibri Light" w:cs="黑体"/>
      <w:b w:val="0"/>
      <w:bCs w:val="0"/>
      <w:color w:val="2D73B3"/>
      <w:kern w:val="0"/>
      <w:sz w:val="32"/>
      <w:szCs w:val="32"/>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rPr>
  </w:style>
  <w:style w:type="table" w:customStyle="1" w:styleId="16">
    <w:name w:val="Table Normal"/>
    <w:unhideWhenUsed/>
    <w:qFormat/>
    <w:uiPriority w:val="0"/>
    <w:tblPr>
      <w:tblStyle w:val="9"/>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2022-06-17T00:55:00Z</dcterms:created>
  <dc:creator>柯锡彪</dc:creator>
  <cp:lastModifiedBy>admin</cp:lastModifiedBy>
  <dcterms:modified xsi:type="dcterms:W3CDTF">2022-07-20T08:35:01Z</dcterms:modified>
  <dc:title>清远市市场监管领域部门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