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</w:rPr>
      </w:pPr>
      <w:bookmarkStart w:id="0" w:name="_GoBack"/>
      <w:r>
        <w:rPr>
          <w:rFonts w:hint="eastAsia" w:ascii="黑体" w:hAnsi="黑体" w:eastAsia="黑体" w:cs="黑体"/>
        </w:rPr>
        <w:t>附件2</w:t>
      </w:r>
    </w:p>
    <w:bookmarkEnd w:id="0"/>
    <w:p>
      <w:pPr>
        <w:spacing w:line="600" w:lineRule="exact"/>
        <w:rPr>
          <w:rFonts w:hint="eastAsia" w:ascii="黑体" w:hAnsi="黑体" w:eastAsia="黑体" w:cs="黑体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突出问题网站整改情况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ind w:firstLine="616" w:firstLineChars="200"/>
        <w:rPr>
          <w:spacing w:val="-6"/>
        </w:rPr>
      </w:pPr>
      <w:r>
        <w:rPr>
          <w:rFonts w:ascii="黑体" w:hAnsi="黑体" w:eastAsia="黑体" w:cs="黑体"/>
          <w:spacing w:val="-6"/>
        </w:rPr>
        <w:t>一、茂名市住房公积金管理中心网站2018年第二季度整改情况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栏目现已更新了相关内容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；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“在线调查”未注明开展时间，在以后发布调查问卷时</w:t>
      </w:r>
      <w:r>
        <w:rPr>
          <w:rFonts w:hint="eastAsia" w:hAnsi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将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注明开展时间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；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尽快完成办事指南的完善工作。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二、</w:t>
      </w:r>
      <w:r>
        <w:rPr>
          <w:rFonts w:hint="eastAsia" w:ascii="黑体" w:hAnsi="黑体" w:eastAsia="黑体" w:cs="黑体"/>
          <w:lang w:val="en-US" w:eastAsia="zh-CN"/>
        </w:rPr>
        <w:t>茂名市商务局网站</w:t>
      </w:r>
      <w:r>
        <w:rPr>
          <w:rFonts w:hint="eastAsia" w:ascii="黑体" w:hAnsi="黑体" w:eastAsia="黑体" w:cs="黑体"/>
        </w:rPr>
        <w:t>2018年第</w:t>
      </w:r>
      <w:r>
        <w:rPr>
          <w:rFonts w:hint="eastAsia" w:ascii="黑体" w:hAnsi="黑体" w:eastAsia="黑体" w:cs="黑体"/>
          <w:lang w:eastAsia="zh-CN"/>
        </w:rPr>
        <w:t>二</w:t>
      </w:r>
      <w:r>
        <w:rPr>
          <w:rFonts w:hint="eastAsia" w:ascii="黑体" w:hAnsi="黑体" w:eastAsia="黑体" w:cs="黑体"/>
        </w:rPr>
        <w:t>季度整改情况</w:t>
      </w:r>
    </w:p>
    <w:p>
      <w:pPr>
        <w:spacing w:line="600" w:lineRule="exact"/>
        <w:ind w:right="-339" w:rightChars="-106" w:firstLine="640" w:firstLineChars="200"/>
        <w:rPr>
          <w:rFonts w:hAnsi="仿宋_GB2312" w:cs="仿宋_GB2312"/>
        </w:rPr>
      </w:pPr>
      <w:r>
        <w:rPr>
          <w:rStyle w:val="2"/>
          <w:rFonts w:hint="eastAsia" w:ascii="仿宋_GB2312" w:hAnsi="仿宋_GB2312" w:eastAsia="仿宋_GB2312" w:cs="仿宋_GB2312"/>
          <w:color w:val="auto"/>
          <w:sz w:val="32"/>
          <w:szCs w:val="32"/>
        </w:rPr>
        <w:t>本次检测发现1个互动回应相关问题</w:t>
      </w:r>
      <w:r>
        <w:rPr>
          <w:rStyle w:val="2"/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Style w:val="2"/>
          <w:rFonts w:hint="eastAsia" w:hAnsi="仿宋_GB2312" w:cs="仿宋_GB2312"/>
          <w:color w:val="auto"/>
          <w:sz w:val="32"/>
          <w:szCs w:val="32"/>
          <w:lang w:val="en-US" w:eastAsia="zh-CN"/>
        </w:rPr>
        <w:t>1个</w:t>
      </w:r>
      <w:r>
        <w:rPr>
          <w:rStyle w:val="2"/>
          <w:rFonts w:hint="eastAsia" w:ascii="仿宋_GB2312" w:hAnsi="仿宋_GB2312" w:eastAsia="仿宋_GB2312" w:cs="仿宋_GB2312"/>
          <w:color w:val="auto"/>
          <w:sz w:val="32"/>
          <w:szCs w:val="32"/>
        </w:rPr>
        <w:t>办事指南相关问题</w:t>
      </w:r>
      <w:r>
        <w:rPr>
          <w:rStyle w:val="2"/>
          <w:rFonts w:hint="eastAsia" w:hAnsi="仿宋_GB2312" w:cs="仿宋_GB2312"/>
          <w:color w:val="auto"/>
          <w:sz w:val="32"/>
          <w:szCs w:val="32"/>
          <w:lang w:eastAsia="zh-CN"/>
        </w:rPr>
        <w:t>，</w:t>
      </w:r>
      <w:r>
        <w:rPr>
          <w:rFonts w:hAnsi="仿宋_GB2312" w:cs="仿宋_GB2312"/>
        </w:rPr>
        <w:t>已全部整改完毕</w:t>
      </w:r>
      <w:r>
        <w:rPr>
          <w:rFonts w:hint="eastAsia" w:hAnsi="仿宋_GB2312" w:cs="仿宋_GB2312"/>
        </w:rPr>
        <w:t>。</w:t>
      </w:r>
    </w:p>
    <w:p>
      <w:pPr>
        <w:numPr>
          <w:ilvl w:val="0"/>
          <w:numId w:val="0"/>
        </w:numPr>
        <w:spacing w:line="600" w:lineRule="exact"/>
        <w:ind w:firstLine="0" w:firstLineChars="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lang w:val="en-US" w:eastAsia="zh-CN"/>
        </w:rPr>
        <w:t xml:space="preserve">    三、茂名市质量技术监督局网站</w:t>
      </w:r>
      <w:r>
        <w:rPr>
          <w:rFonts w:hint="eastAsia" w:ascii="黑体" w:hAnsi="黑体" w:eastAsia="黑体" w:cs="黑体"/>
        </w:rPr>
        <w:t>第</w:t>
      </w:r>
      <w:r>
        <w:rPr>
          <w:rFonts w:hint="eastAsia" w:ascii="黑体" w:hAnsi="黑体" w:eastAsia="黑体" w:cs="黑体"/>
          <w:lang w:eastAsia="zh-CN"/>
        </w:rPr>
        <w:t>二</w:t>
      </w:r>
      <w:r>
        <w:rPr>
          <w:rFonts w:hint="eastAsia" w:ascii="黑体" w:hAnsi="黑体" w:eastAsia="黑体" w:cs="黑体"/>
        </w:rPr>
        <w:t>季度整改情况</w:t>
      </w:r>
    </w:p>
    <w:p>
      <w:pPr>
        <w:spacing w:line="600" w:lineRule="exact"/>
        <w:ind w:right="0" w:rightChars="0" w:firstLine="640" w:firstLineChars="200"/>
        <w:rPr>
          <w:rFonts w:hint="eastAsia" w:hAnsi="仿宋_GB2312" w:cs="仿宋_GB2312"/>
          <w:color w:val="auto"/>
        </w:rPr>
      </w:pPr>
      <w:r>
        <w:rPr>
          <w:rStyle w:val="2"/>
          <w:rFonts w:hint="eastAsia" w:ascii="仿宋_GB2312" w:hAnsi="仿宋_GB2312" w:eastAsia="仿宋_GB2312" w:cs="仿宋_GB2312"/>
          <w:color w:val="auto"/>
          <w:sz w:val="32"/>
          <w:szCs w:val="32"/>
        </w:rPr>
        <w:t>本次检测发现6个栏目超过6个月更新不及时</w:t>
      </w:r>
      <w:r>
        <w:rPr>
          <w:rStyle w:val="2"/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</w:rPr>
        <w:t>除政策解读相关信息仍在审批外，其他栏目内容均已经按要求整改更新</w:t>
      </w:r>
      <w:r>
        <w:rPr>
          <w:rFonts w:hint="eastAsia" w:ascii="仿宋" w:hAnsi="仿宋" w:eastAsia="仿宋"/>
          <w:sz w:val="32"/>
          <w:lang w:eastAsia="zh-CN"/>
        </w:rPr>
        <w:t>；</w:t>
      </w:r>
      <w:r>
        <w:rPr>
          <w:rStyle w:val="2"/>
          <w:rFonts w:hint="eastAsia" w:hAnsi="仿宋_GB2312" w:cs="仿宋_GB2312"/>
          <w:color w:val="auto"/>
          <w:sz w:val="32"/>
          <w:szCs w:val="32"/>
          <w:lang w:val="en-US" w:eastAsia="zh-CN"/>
        </w:rPr>
        <w:t>1个</w:t>
      </w:r>
      <w:r>
        <w:rPr>
          <w:rStyle w:val="2"/>
          <w:rFonts w:hint="eastAsia" w:ascii="仿宋_GB2312" w:hAnsi="仿宋_GB2312" w:eastAsia="仿宋_GB2312" w:cs="仿宋_GB2312"/>
          <w:color w:val="auto"/>
          <w:sz w:val="32"/>
          <w:szCs w:val="32"/>
        </w:rPr>
        <w:t>办事指南相关问题</w:t>
      </w:r>
      <w:r>
        <w:rPr>
          <w:rFonts w:hint="eastAsia" w:ascii="仿宋" w:hAnsi="仿宋" w:eastAsia="仿宋"/>
          <w:sz w:val="32"/>
        </w:rPr>
        <w:t>已按照有关要求整改完毕。</w:t>
      </w:r>
    </w:p>
    <w:p>
      <w:pPr>
        <w:spacing w:line="600" w:lineRule="exact"/>
        <w:ind w:right="-339" w:rightChars="-106"/>
        <w:rPr>
          <w:rFonts w:hint="eastAsia" w:ascii="黑体" w:hAnsi="黑体" w:eastAsia="黑体" w:cs="黑体"/>
          <w:b/>
          <w:bCs/>
        </w:rPr>
      </w:pPr>
      <w:r>
        <w:rPr>
          <w:rFonts w:hint="eastAsia" w:ascii="黑体" w:hAnsi="黑体" w:eastAsia="黑体" w:cs="黑体"/>
          <w:b/>
          <w:bCs/>
        </w:rPr>
        <w:t xml:space="preserve">    </w:t>
      </w:r>
      <w:r>
        <w:rPr>
          <w:rFonts w:hint="eastAsia" w:ascii="黑体" w:hAnsi="黑体" w:eastAsia="黑体" w:cs="黑体"/>
        </w:rPr>
        <w:t>四、</w:t>
      </w:r>
      <w:r>
        <w:rPr>
          <w:rFonts w:hint="eastAsia" w:ascii="黑体" w:hAnsi="黑体" w:eastAsia="黑体" w:cs="黑体"/>
          <w:lang w:val="en-US" w:eastAsia="zh-CN"/>
        </w:rPr>
        <w:t>化州市人民政府门户网站</w:t>
      </w:r>
      <w:r>
        <w:rPr>
          <w:rFonts w:hint="eastAsia" w:ascii="黑体" w:hAnsi="黑体" w:eastAsia="黑体" w:cs="黑体"/>
        </w:rPr>
        <w:t>2018年第</w:t>
      </w:r>
      <w:r>
        <w:rPr>
          <w:rFonts w:hint="eastAsia" w:ascii="黑体" w:hAnsi="黑体" w:eastAsia="黑体" w:cs="黑体"/>
          <w:lang w:eastAsia="zh-CN"/>
        </w:rPr>
        <w:t>二</w:t>
      </w:r>
      <w:r>
        <w:rPr>
          <w:rFonts w:hint="eastAsia" w:ascii="黑体" w:hAnsi="黑体" w:eastAsia="黑体" w:cs="黑体"/>
        </w:rPr>
        <w:t>季度整改情况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hAnsi="黑体" w:cs="黑体"/>
          <w:b/>
          <w:bCs/>
          <w:color w:val="auto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 xml:space="preserve"> </w:t>
      </w:r>
      <w:r>
        <w:rPr>
          <w:rFonts w:hint="eastAsia" w:hAnsi="仿宋_GB2312" w:cs="仿宋_GB2312"/>
          <w:b/>
          <w:bCs/>
          <w:color w:val="auto"/>
          <w:sz w:val="32"/>
          <w:szCs w:val="32"/>
          <w:lang w:val="en-US" w:eastAsia="zh-CN"/>
        </w:rPr>
        <w:t xml:space="preserve">  </w:t>
      </w:r>
      <w:r>
        <w:rPr>
          <w:rStyle w:val="2"/>
          <w:rFonts w:hint="eastAsia" w:ascii="仿宋_GB2312" w:hAnsi="仿宋_GB2312" w:eastAsia="仿宋_GB2312" w:cs="仿宋_GB2312"/>
          <w:color w:val="auto"/>
          <w:sz w:val="32"/>
          <w:szCs w:val="32"/>
        </w:rPr>
        <w:t>本次检测发现19个栏目更新不及时</w:t>
      </w:r>
      <w:r>
        <w:rPr>
          <w:rStyle w:val="2"/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现正在加紧督促</w:t>
      </w:r>
      <w:r>
        <w:rPr>
          <w:rFonts w:hint="eastAsia" w:hAnsi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栏目内容保障责任单位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完成各个栏目的更新</w:t>
      </w:r>
      <w:r>
        <w:rPr>
          <w:rStyle w:val="2"/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Style w:val="2"/>
          <w:rFonts w:hint="eastAsia" w:ascii="仿宋_GB2312" w:hAnsi="仿宋_GB2312" w:eastAsia="仿宋_GB2312" w:cs="仿宋_GB2312"/>
          <w:color w:val="auto"/>
          <w:sz w:val="32"/>
          <w:szCs w:val="32"/>
        </w:rPr>
        <w:t>5个空白栏目</w:t>
      </w:r>
      <w:r>
        <w:rPr>
          <w:rStyle w:val="2"/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Style w:val="2"/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化州网站空白栏目已解决</w:t>
      </w:r>
      <w:r>
        <w:rPr>
          <w:rStyle w:val="2"/>
          <w:rFonts w:hint="eastAsia" w:hAnsi="仿宋_GB2312" w:cs="仿宋_GB2312"/>
          <w:color w:val="auto"/>
          <w:sz w:val="32"/>
          <w:szCs w:val="32"/>
          <w:lang w:val="en-US" w:eastAsia="zh-CN"/>
        </w:rPr>
        <w:t>，</w:t>
      </w:r>
      <w:r>
        <w:rPr>
          <w:rStyle w:val="2"/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省网上办事大厅空白栏目已解决</w:t>
      </w:r>
      <w:r>
        <w:rPr>
          <w:rStyle w:val="2"/>
          <w:rFonts w:hint="eastAsia" w:hAnsi="仿宋_GB2312" w:cs="仿宋_GB2312"/>
          <w:color w:val="auto"/>
          <w:sz w:val="32"/>
          <w:szCs w:val="32"/>
          <w:lang w:val="en-US" w:eastAsia="zh-CN"/>
        </w:rPr>
        <w:t>，</w:t>
      </w:r>
      <w:r>
        <w:rPr>
          <w:rStyle w:val="2"/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更新了办事大厅外链网址</w:t>
      </w:r>
      <w:r>
        <w:rPr>
          <w:rStyle w:val="2"/>
          <w:rFonts w:hint="eastAsia" w:hAnsi="仿宋_GB2312" w:cs="仿宋_GB2312"/>
          <w:color w:val="auto"/>
          <w:sz w:val="32"/>
          <w:szCs w:val="32"/>
          <w:lang w:val="en-US" w:eastAsia="zh-CN"/>
        </w:rPr>
        <w:t>（</w:t>
      </w:r>
      <w:r>
        <w:rPr>
          <w:rStyle w:val="2"/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原本空白栏目属于旧版网上办事大厅</w:t>
      </w:r>
      <w:r>
        <w:rPr>
          <w:rStyle w:val="2"/>
          <w:rFonts w:hint="eastAsia" w:hAnsi="仿宋_GB2312" w:cs="仿宋_GB2312"/>
          <w:color w:val="auto"/>
          <w:sz w:val="32"/>
          <w:szCs w:val="32"/>
          <w:lang w:val="en-US" w:eastAsia="zh-CN"/>
        </w:rPr>
        <w:t>）</w:t>
      </w:r>
      <w:r>
        <w:rPr>
          <w:rStyle w:val="2"/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；</w:t>
      </w:r>
      <w:r>
        <w:rPr>
          <w:rStyle w:val="2"/>
          <w:rFonts w:hint="eastAsia" w:hAnsi="仿宋_GB2312" w:cs="仿宋_GB2312"/>
          <w:color w:val="auto"/>
          <w:sz w:val="32"/>
          <w:szCs w:val="32"/>
          <w:lang w:val="en-US" w:eastAsia="zh-CN"/>
        </w:rPr>
        <w:t>2个</w:t>
      </w:r>
      <w:r>
        <w:rPr>
          <w:rStyle w:val="2"/>
          <w:rFonts w:hint="eastAsia" w:ascii="仿宋_GB2312" w:hAnsi="仿宋_GB2312" w:eastAsia="仿宋_GB2312" w:cs="仿宋_GB2312"/>
          <w:color w:val="auto"/>
          <w:sz w:val="32"/>
          <w:szCs w:val="32"/>
        </w:rPr>
        <w:t>办事指南相关问题</w:t>
      </w:r>
      <w:r>
        <w:rPr>
          <w:rStyle w:val="2"/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网上办事大厅服务不实用问题已解决</w:t>
      </w:r>
      <w:r>
        <w:rPr>
          <w:rFonts w:hint="eastAsia" w:hAnsi="仿宋_GB2312" w:cs="仿宋_GB2312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旧的网上服务大厅化州分厅存在</w:t>
      </w:r>
      <w:r>
        <w:rPr>
          <w:rStyle w:val="2"/>
          <w:rFonts w:hint="eastAsia" w:ascii="仿宋_GB2312" w:hAnsi="仿宋_GB2312" w:eastAsia="仿宋_GB2312" w:cs="仿宋_GB2312"/>
          <w:sz w:val="32"/>
          <w:szCs w:val="32"/>
        </w:rPr>
        <w:t>办事指南缺少</w:t>
      </w:r>
      <w:r>
        <w:rPr>
          <w:rStyle w:val="2"/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Style w:val="2"/>
          <w:rFonts w:hint="eastAsia" w:ascii="仿宋_GB2312" w:hAnsi="仿宋_GB2312" w:eastAsia="仿宋_GB2312" w:cs="仿宋_GB2312"/>
          <w:sz w:val="32"/>
          <w:szCs w:val="32"/>
        </w:rPr>
        <w:t>办</w:t>
      </w:r>
      <w:r>
        <w:rPr>
          <w:rStyle w:val="2"/>
          <w:rFonts w:hint="eastAsia" w:hAnsi="仿宋_GB2312" w:cs="仿宋_GB2312"/>
          <w:sz w:val="32"/>
          <w:szCs w:val="32"/>
          <w:lang w:eastAsia="zh-CN"/>
        </w:rPr>
        <w:t>事</w:t>
      </w:r>
      <w:r>
        <w:rPr>
          <w:rStyle w:val="2"/>
          <w:rFonts w:hint="eastAsia" w:ascii="仿宋_GB2312" w:hAnsi="仿宋_GB2312" w:eastAsia="仿宋_GB2312" w:cs="仿宋_GB2312"/>
          <w:sz w:val="32"/>
          <w:szCs w:val="32"/>
        </w:rPr>
        <w:t>指南要素〔办理地点〕不准确</w:t>
      </w:r>
      <w:r>
        <w:rPr>
          <w:rStyle w:val="2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等问题属于旧版网上办事大厅存在的问题</w:t>
      </w:r>
      <w:r>
        <w:rPr>
          <w:rStyle w:val="2"/>
          <w:rFonts w:hint="eastAsia" w:hAnsi="仿宋_GB2312" w:cs="仿宋_GB2312"/>
          <w:sz w:val="32"/>
          <w:szCs w:val="32"/>
          <w:lang w:val="en-US" w:eastAsia="zh-CN"/>
        </w:rPr>
        <w:t>，</w:t>
      </w:r>
      <w:r>
        <w:rPr>
          <w:rStyle w:val="2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已更新新版的网上办事大厅化州分厅，以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解决服务不实用问题</w:t>
      </w:r>
      <w:r>
        <w:rPr>
          <w:rFonts w:hint="eastAsia" w:hAnsi="仿宋_GB2312" w:cs="仿宋_GB2312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  <w:r>
        <w:rPr>
          <w:rStyle w:val="2"/>
          <w:rFonts w:hint="eastAsia" w:ascii="仿宋_GB2312" w:hAnsi="仿宋_GB2312" w:eastAsia="仿宋_GB2312" w:cs="仿宋_GB2312"/>
          <w:color w:val="auto"/>
          <w:sz w:val="32"/>
          <w:szCs w:val="32"/>
        </w:rPr>
        <w:t>1个互动回应相关问题</w:t>
      </w:r>
      <w:r>
        <w:rPr>
          <w:rFonts w:hint="eastAsia" w:hAnsi="仿宋_GB2312" w:cs="仿宋_GB2312"/>
          <w:color w:val="auto"/>
          <w:spacing w:val="-3"/>
          <w:sz w:val="32"/>
          <w:szCs w:val="32"/>
          <w:lang w:eastAsia="zh-CN"/>
        </w:rPr>
        <w:t>，</w:t>
      </w:r>
      <w:r>
        <w:rPr>
          <w:rStyle w:val="2"/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现正在筹备开展互动访谈内容</w:t>
      </w:r>
      <w:r>
        <w:rPr>
          <w:rStyle w:val="2"/>
          <w:rFonts w:hint="eastAsia" w:hAnsi="仿宋_GB2312" w:cs="仿宋_GB2312"/>
          <w:color w:val="auto"/>
          <w:sz w:val="32"/>
          <w:szCs w:val="32"/>
          <w:lang w:val="en-US"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8977B6"/>
    <w:rsid w:val="5D8977B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仿宋_GB2312" w:hAnsi="宋体" w:eastAsia="仿宋_GB2312" w:cs="宋体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ongsp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2018-07-12T03:07:00Z</dcterms:created>
  <dc:creator>zhongsp</dc:creator>
  <cp:lastModifiedBy>zhongsp</cp:lastModifiedBy>
  <dcterms:modified xsi:type="dcterms:W3CDTF">2018-07-12T03:07:19Z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